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6B" w:rsidRDefault="00846C6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Umowa o świadczenie usług telekomunikacyjnych przez </w:t>
      </w:r>
      <w:r w:rsidR="009C36C2">
        <w:rPr>
          <w:rFonts w:cs="Calibri"/>
          <w:b/>
          <w:sz w:val="16"/>
          <w:szCs w:val="16"/>
        </w:rPr>
        <w:t>………………………………………………..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p w:rsidR="009C36C2" w:rsidRDefault="009C36C2" w:rsidP="00FB01EB">
      <w:pPr>
        <w:spacing w:after="0" w:line="240" w:lineRule="auto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Umowa nr ……………………. zawarta w dniu ……………………. w ………………………., pomiędzy:</w:t>
      </w:r>
    </w:p>
    <w:p w:rsidR="00FB01EB" w:rsidRDefault="009C36C2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………………………………….</w:t>
      </w:r>
      <w:r w:rsidR="00FB01EB" w:rsidRPr="0073074C">
        <w:rPr>
          <w:rFonts w:cs="Calibri"/>
          <w:sz w:val="16"/>
          <w:szCs w:val="16"/>
        </w:rPr>
        <w:t xml:space="preserve"> z siedzibą w </w:t>
      </w:r>
      <w:r>
        <w:rPr>
          <w:rFonts w:cs="Calibri"/>
          <w:sz w:val="16"/>
          <w:szCs w:val="16"/>
        </w:rPr>
        <w:t>……………………………………………………….</w:t>
      </w:r>
      <w:r w:rsidR="00FB01EB" w:rsidRPr="0073074C">
        <w:rPr>
          <w:rFonts w:cs="Calibri"/>
          <w:sz w:val="16"/>
          <w:szCs w:val="16"/>
        </w:rPr>
        <w:t xml:space="preserve"> wpisana do Rejestru Przedsiębiorców prowadzonego przez Sąd </w:t>
      </w:r>
      <w:r>
        <w:rPr>
          <w:rFonts w:cs="Calibri"/>
          <w:sz w:val="16"/>
          <w:szCs w:val="16"/>
        </w:rPr>
        <w:t>……………………….</w:t>
      </w:r>
      <w:r w:rsidR="00FB01EB" w:rsidRPr="0073074C">
        <w:rPr>
          <w:rFonts w:cs="Calibri"/>
          <w:sz w:val="16"/>
          <w:szCs w:val="16"/>
        </w:rPr>
        <w:t xml:space="preserve"> dla </w:t>
      </w:r>
      <w:r>
        <w:rPr>
          <w:rFonts w:cs="Calibri"/>
          <w:sz w:val="16"/>
          <w:szCs w:val="16"/>
        </w:rPr>
        <w:t>…………………………….</w:t>
      </w:r>
      <w:r w:rsidR="00FB01EB" w:rsidRPr="0073074C">
        <w:rPr>
          <w:rFonts w:cs="Calibri"/>
          <w:sz w:val="16"/>
          <w:szCs w:val="16"/>
        </w:rPr>
        <w:t xml:space="preserve">, </w:t>
      </w:r>
      <w:r>
        <w:rPr>
          <w:rFonts w:cs="Calibri"/>
          <w:sz w:val="16"/>
          <w:szCs w:val="16"/>
        </w:rPr>
        <w:t>…….</w:t>
      </w:r>
      <w:r w:rsidR="00FB01EB" w:rsidRPr="0073074C">
        <w:rPr>
          <w:rFonts w:cs="Calibri"/>
          <w:sz w:val="16"/>
          <w:szCs w:val="16"/>
        </w:rPr>
        <w:t xml:space="preserve"> Wydział Krajowego Rejestru Sądowego pod numerem </w:t>
      </w:r>
      <w:r>
        <w:rPr>
          <w:rFonts w:cs="Calibri"/>
          <w:sz w:val="16"/>
          <w:szCs w:val="16"/>
        </w:rPr>
        <w:t>……………………….</w:t>
      </w:r>
      <w:r w:rsidR="00FB01EB" w:rsidRPr="0073074C">
        <w:rPr>
          <w:rFonts w:cs="Calibri"/>
          <w:sz w:val="16"/>
          <w:szCs w:val="16"/>
        </w:rPr>
        <w:t xml:space="preserve">, REGON </w:t>
      </w:r>
      <w:r>
        <w:rPr>
          <w:rFonts w:cs="Calibri"/>
          <w:sz w:val="16"/>
          <w:szCs w:val="16"/>
        </w:rPr>
        <w:t>…………………..</w:t>
      </w:r>
      <w:r w:rsidR="00FB01EB" w:rsidRPr="0073074C">
        <w:rPr>
          <w:rFonts w:cs="Calibri"/>
          <w:sz w:val="16"/>
          <w:szCs w:val="16"/>
        </w:rPr>
        <w:t xml:space="preserve">, NIP </w:t>
      </w:r>
      <w:r>
        <w:rPr>
          <w:rFonts w:cs="Calibri"/>
          <w:sz w:val="16"/>
          <w:szCs w:val="16"/>
        </w:rPr>
        <w:t>…………………………</w:t>
      </w:r>
      <w:r w:rsidR="00FB01EB" w:rsidRPr="0073074C">
        <w:rPr>
          <w:rFonts w:cs="Calibri"/>
          <w:sz w:val="16"/>
          <w:szCs w:val="16"/>
        </w:rPr>
        <w:t xml:space="preserve">, kapitał zakładowy wynosi </w:t>
      </w:r>
      <w:r>
        <w:rPr>
          <w:rFonts w:cs="Calibri"/>
          <w:sz w:val="16"/>
          <w:szCs w:val="16"/>
        </w:rPr>
        <w:t>……………………………….</w:t>
      </w:r>
      <w:r w:rsidR="00FB01EB" w:rsidRPr="0073074C">
        <w:rPr>
          <w:rFonts w:cs="Calibri"/>
          <w:sz w:val="16"/>
          <w:szCs w:val="16"/>
        </w:rPr>
        <w:t xml:space="preserve"> zł, zwaną dalej </w:t>
      </w:r>
      <w:r w:rsidR="00FB01EB" w:rsidRPr="0073074C">
        <w:rPr>
          <w:rFonts w:cs="Calibri"/>
          <w:b/>
          <w:sz w:val="16"/>
          <w:szCs w:val="16"/>
        </w:rPr>
        <w:t>Operatorem</w:t>
      </w:r>
      <w:r w:rsidR="00FB01EB" w:rsidRPr="0073074C">
        <w:rPr>
          <w:rFonts w:cs="Calibri"/>
          <w:sz w:val="16"/>
          <w:szCs w:val="16"/>
        </w:rPr>
        <w:t xml:space="preserve"> lub </w:t>
      </w:r>
      <w:r w:rsidR="00FB01EB" w:rsidRPr="0073074C">
        <w:rPr>
          <w:rFonts w:cs="Calibri"/>
          <w:b/>
          <w:sz w:val="16"/>
          <w:szCs w:val="16"/>
        </w:rPr>
        <w:t>Stroną</w:t>
      </w:r>
      <w:r w:rsidR="00FB01EB" w:rsidRPr="0073074C">
        <w:rPr>
          <w:rFonts w:cs="Calibri"/>
          <w:sz w:val="16"/>
          <w:szCs w:val="16"/>
        </w:rPr>
        <w:t>, reprezentowaną przez:</w:t>
      </w:r>
    </w:p>
    <w:p w:rsidR="00FB01EB" w:rsidRPr="00CA42D5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a</w:t>
      </w:r>
    </w:p>
    <w:p w:rsidR="00FB01EB" w:rsidRPr="0091573D" w:rsidRDefault="00FB01EB" w:rsidP="00FB01EB">
      <w:pPr>
        <w:spacing w:before="240" w:line="240" w:lineRule="auto"/>
        <w:rPr>
          <w:rFonts w:cs="Calibri"/>
          <w:sz w:val="18"/>
          <w:szCs w:val="18"/>
        </w:rPr>
      </w:pPr>
      <w:r w:rsidRPr="00A46864">
        <w:rPr>
          <w:rFonts w:cs="Calibri"/>
          <w:b/>
          <w:sz w:val="18"/>
          <w:szCs w:val="18"/>
        </w:rPr>
        <w:t xml:space="preserve"> </w:t>
      </w:r>
      <w:r w:rsidRPr="0091573D">
        <w:rPr>
          <w:rFonts w:cs="Calibri"/>
          <w:b/>
          <w:sz w:val="18"/>
          <w:szCs w:val="18"/>
        </w:rPr>
        <w:br/>
      </w:r>
      <w:r w:rsidRPr="0091573D">
        <w:rPr>
          <w:rFonts w:cs="Calibri"/>
          <w:sz w:val="18"/>
          <w:szCs w:val="18"/>
        </w:rPr>
        <w:t>z siedzibą w</w:t>
      </w:r>
      <w:r w:rsidRPr="0091573D">
        <w:rPr>
          <w:rFonts w:cs="Calibri"/>
          <w:sz w:val="18"/>
          <w:szCs w:val="18"/>
        </w:rPr>
        <w:br/>
        <w:t>NIP </w:t>
      </w:r>
      <w:r w:rsidR="009C36C2">
        <w:rPr>
          <w:rFonts w:cs="Calibri"/>
          <w:sz w:val="18"/>
          <w:szCs w:val="18"/>
        </w:rPr>
        <w:t>…………………………</w:t>
      </w:r>
      <w:r w:rsidRPr="0091573D">
        <w:rPr>
          <w:rFonts w:cs="Calibri"/>
          <w:sz w:val="18"/>
          <w:szCs w:val="18"/>
        </w:rPr>
        <w:t>REGON</w:t>
      </w:r>
      <w:r w:rsidRPr="0091573D">
        <w:rPr>
          <w:sz w:val="18"/>
          <w:szCs w:val="18"/>
        </w:rPr>
        <w:t xml:space="preserve"> </w:t>
      </w:r>
      <w:r w:rsidR="009C36C2">
        <w:rPr>
          <w:sz w:val="18"/>
          <w:szCs w:val="18"/>
        </w:rPr>
        <w:t>…………………………..</w:t>
      </w:r>
      <w:r w:rsidRPr="0091573D">
        <w:rPr>
          <w:rFonts w:cs="Calibri"/>
          <w:sz w:val="18"/>
          <w:szCs w:val="18"/>
        </w:rPr>
        <w:t>KRS</w:t>
      </w:r>
      <w:r w:rsidR="009C36C2">
        <w:rPr>
          <w:rFonts w:cs="Calibri"/>
          <w:sz w:val="18"/>
          <w:szCs w:val="18"/>
        </w:rPr>
        <w:t xml:space="preserve"> …………………………..</w:t>
      </w:r>
      <w:r w:rsidRPr="0091573D">
        <w:rPr>
          <w:rFonts w:cs="Calibri"/>
          <w:sz w:val="18"/>
          <w:szCs w:val="18"/>
        </w:rPr>
        <w:t>:</w:t>
      </w:r>
      <w:r w:rsidRPr="0091573D">
        <w:rPr>
          <w:sz w:val="18"/>
          <w:szCs w:val="18"/>
        </w:rPr>
        <w:t xml:space="preserve"> </w:t>
      </w:r>
      <w:r w:rsidRPr="0091573D">
        <w:rPr>
          <w:rFonts w:cs="Calibri"/>
          <w:sz w:val="18"/>
          <w:szCs w:val="18"/>
        </w:rPr>
        <w:br/>
        <w:t xml:space="preserve"> zwanym/-ą dalej </w:t>
      </w:r>
      <w:r w:rsidRPr="0091573D">
        <w:rPr>
          <w:rFonts w:cs="Calibri"/>
          <w:b/>
          <w:sz w:val="18"/>
          <w:szCs w:val="18"/>
        </w:rPr>
        <w:t xml:space="preserve">Abonentem </w:t>
      </w:r>
      <w:r w:rsidRPr="0091573D">
        <w:rPr>
          <w:rFonts w:cs="Calibri"/>
          <w:sz w:val="18"/>
          <w:szCs w:val="18"/>
        </w:rPr>
        <w:t xml:space="preserve">lub </w:t>
      </w:r>
      <w:r w:rsidRPr="0091573D">
        <w:rPr>
          <w:rFonts w:cs="Calibri"/>
          <w:b/>
          <w:sz w:val="18"/>
          <w:szCs w:val="18"/>
        </w:rPr>
        <w:t xml:space="preserve">Stroną, </w:t>
      </w:r>
      <w:r w:rsidRPr="0091573D">
        <w:rPr>
          <w:rFonts w:cs="Calibri"/>
          <w:sz w:val="18"/>
          <w:szCs w:val="18"/>
        </w:rPr>
        <w:t>w imieniu której/go działa/ją:</w:t>
      </w:r>
    </w:p>
    <w:p w:rsidR="00FB01EB" w:rsidRDefault="00FB01EB" w:rsidP="00FB01EB">
      <w:pPr>
        <w:spacing w:after="0" w:line="240" w:lineRule="auto"/>
        <w:rPr>
          <w:rFonts w:cs="Calibri"/>
          <w:sz w:val="16"/>
          <w:szCs w:val="16"/>
          <w:vertAlign w:val="superscript"/>
        </w:rPr>
      </w:pP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  <w:t>(stanowisko)</w:t>
      </w:r>
    </w:p>
    <w:p w:rsidR="00FB01EB" w:rsidRPr="0073074C" w:rsidRDefault="00FB01EB" w:rsidP="00FB01EB">
      <w:pPr>
        <w:spacing w:after="0" w:line="240" w:lineRule="auto"/>
        <w:rPr>
          <w:rFonts w:cs="Calibri"/>
          <w:sz w:val="16"/>
          <w:szCs w:val="16"/>
          <w:vertAlign w:val="superscript"/>
        </w:rPr>
      </w:pPr>
      <w:r>
        <w:rPr>
          <w:rFonts w:cs="Calibri"/>
          <w:sz w:val="16"/>
          <w:szCs w:val="16"/>
          <w:vertAlign w:val="superscript"/>
        </w:rPr>
        <w:t>…………………….</w:t>
      </w:r>
    </w:p>
    <w:p w:rsidR="00FB01EB" w:rsidRPr="0073074C" w:rsidRDefault="00FB01EB" w:rsidP="00FB01EB">
      <w:pPr>
        <w:spacing w:before="120" w:after="0" w:line="240" w:lineRule="auto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spacing w:before="120"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  <w:vertAlign w:val="superscript"/>
        </w:rPr>
        <w:tab/>
      </w:r>
      <w:r w:rsidRPr="0073074C">
        <w:rPr>
          <w:rFonts w:cs="Calibri"/>
          <w:sz w:val="16"/>
          <w:szCs w:val="16"/>
          <w:vertAlign w:val="superscript"/>
        </w:rPr>
        <w:tab/>
      </w:r>
    </w:p>
    <w:p w:rsidR="00FB01EB" w:rsidRPr="0073074C" w:rsidRDefault="00FB01EB" w:rsidP="00FB01EB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§ </w:t>
      </w:r>
      <w:r w:rsidRPr="0073074C">
        <w:rPr>
          <w:rFonts w:cs="Calibri"/>
          <w:b/>
          <w:sz w:val="16"/>
          <w:szCs w:val="16"/>
        </w:rPr>
        <w:fldChar w:fldCharType="begin"/>
      </w:r>
      <w:r w:rsidRPr="0073074C">
        <w:rPr>
          <w:rFonts w:cs="Calibri"/>
          <w:b/>
          <w:sz w:val="16"/>
          <w:szCs w:val="16"/>
        </w:rPr>
        <w:instrText xml:space="preserve"> SEQ § \* ARABIC </w:instrText>
      </w:r>
      <w:r w:rsidRPr="0073074C">
        <w:rPr>
          <w:rFonts w:cs="Calibri"/>
          <w:b/>
          <w:sz w:val="16"/>
          <w:szCs w:val="16"/>
        </w:rPr>
        <w:fldChar w:fldCharType="separate"/>
      </w:r>
      <w:r w:rsidRPr="0073074C">
        <w:rPr>
          <w:rFonts w:cs="Calibri"/>
          <w:b/>
          <w:noProof/>
          <w:sz w:val="16"/>
          <w:szCs w:val="16"/>
        </w:rPr>
        <w:t>1</w:t>
      </w:r>
      <w:r w:rsidRPr="0073074C">
        <w:rPr>
          <w:rFonts w:cs="Calibri"/>
          <w:b/>
          <w:sz w:val="16"/>
          <w:szCs w:val="16"/>
        </w:rPr>
        <w:fldChar w:fldCharType="end"/>
      </w:r>
    </w:p>
    <w:p w:rsidR="00FB01EB" w:rsidRPr="00D86120" w:rsidRDefault="00FB01EB" w:rsidP="00FB01EB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Definicje użyte w niniejszej umowie</w:t>
      </w:r>
    </w:p>
    <w:p w:rsidR="009C36C2" w:rsidRDefault="009C36C2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Abonament </w:t>
      </w:r>
      <w:r w:rsidRPr="0073074C">
        <w:rPr>
          <w:rFonts w:cs="Calibri"/>
          <w:sz w:val="16"/>
          <w:szCs w:val="16"/>
        </w:rPr>
        <w:t>– należna Operatorowi od Abonenta opłata za korzystanie z Usług.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Abonent – </w:t>
      </w:r>
      <w:r w:rsidRPr="0073074C">
        <w:rPr>
          <w:rFonts w:cs="Calibri"/>
          <w:sz w:val="16"/>
          <w:szCs w:val="16"/>
        </w:rPr>
        <w:t>osoba prawna lub jednostka organizacyjna nie posiadająca osobowości prawnej utworzoną zgodnie z przepisami prawa, albo osoba fizyczna, która zawiera umowę o świadczenie usług bezpośrednio w związku z jej działalnością gospodarczą lub zawodową, legitymujących się nadanym nr REGON.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Adres IP – </w:t>
      </w:r>
      <w:r w:rsidRPr="0073074C">
        <w:rPr>
          <w:rFonts w:cs="Calibri"/>
          <w:sz w:val="16"/>
          <w:szCs w:val="16"/>
        </w:rPr>
        <w:t xml:space="preserve">ciąg znaków zgodnych z protokołem internetowym jednoznacznie identyfikujący </w:t>
      </w:r>
      <w:r w:rsidRPr="0073074C">
        <w:rPr>
          <w:rFonts w:cs="Calibri"/>
          <w:b/>
          <w:sz w:val="16"/>
          <w:szCs w:val="16"/>
        </w:rPr>
        <w:t>Terminal abonencki</w:t>
      </w:r>
      <w:r w:rsidRPr="0073074C">
        <w:rPr>
          <w:rFonts w:cs="Calibri"/>
          <w:sz w:val="16"/>
          <w:szCs w:val="16"/>
        </w:rPr>
        <w:t xml:space="preserve"> w Sieci Operatora lub w sieci Internet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Centrala PBX</w:t>
      </w:r>
      <w:r w:rsidRPr="0073074C">
        <w:rPr>
          <w:rFonts w:cs="Calibri"/>
          <w:sz w:val="16"/>
          <w:szCs w:val="16"/>
        </w:rPr>
        <w:t xml:space="preserve"> – rodzaj Terminala Abonenckiego zainstalowanego w lokalu klienta, pozwalający na bezpłatne połączenia między użytkownikami podłączonymi do Centrali PBX oraz optymalne wykorzystanie łączy Operatora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Cyfrowy SIP</w:t>
      </w:r>
      <w:r w:rsidRPr="0073074C">
        <w:rPr>
          <w:rFonts w:cs="Calibri"/>
          <w:sz w:val="16"/>
          <w:szCs w:val="16"/>
        </w:rPr>
        <w:t xml:space="preserve"> – dostęp poprzez zestawienie połączenia bezpośredniego SIP-</w:t>
      </w:r>
      <w:proofErr w:type="spellStart"/>
      <w:r w:rsidRPr="0073074C">
        <w:rPr>
          <w:rFonts w:cs="Calibri"/>
          <w:sz w:val="16"/>
          <w:szCs w:val="16"/>
        </w:rPr>
        <w:t>trunk</w:t>
      </w:r>
      <w:proofErr w:type="spellEnd"/>
      <w:r w:rsidRPr="0073074C">
        <w:rPr>
          <w:rFonts w:cs="Calibri"/>
          <w:sz w:val="16"/>
          <w:szCs w:val="16"/>
        </w:rPr>
        <w:t xml:space="preserve"> do Terminala Abonenta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Ethernet</w:t>
      </w:r>
      <w:r w:rsidRPr="0073074C">
        <w:rPr>
          <w:rFonts w:cs="Calibri"/>
          <w:sz w:val="16"/>
          <w:szCs w:val="16"/>
        </w:rPr>
        <w:t xml:space="preserve"> – protokół transmisji danych  umożliwiający transfer informacji w kanałach wirtualnych do 10 </w:t>
      </w:r>
      <w:proofErr w:type="spellStart"/>
      <w:r w:rsidRPr="0073074C">
        <w:rPr>
          <w:rFonts w:cs="Calibri"/>
          <w:sz w:val="16"/>
          <w:szCs w:val="16"/>
        </w:rPr>
        <w:t>Mbit</w:t>
      </w:r>
      <w:proofErr w:type="spellEnd"/>
      <w:r w:rsidRPr="0073074C">
        <w:rPr>
          <w:rFonts w:cs="Calibri"/>
          <w:sz w:val="16"/>
          <w:szCs w:val="16"/>
        </w:rPr>
        <w:t xml:space="preserve">/s; w wersji Fast Ethernet do 100 </w:t>
      </w:r>
      <w:proofErr w:type="spellStart"/>
      <w:r w:rsidRPr="0073074C">
        <w:rPr>
          <w:rFonts w:cs="Calibri"/>
          <w:sz w:val="16"/>
          <w:szCs w:val="16"/>
        </w:rPr>
        <w:t>Mbit</w:t>
      </w:r>
      <w:proofErr w:type="spellEnd"/>
      <w:r w:rsidRPr="0073074C">
        <w:rPr>
          <w:rFonts w:cs="Calibri"/>
          <w:sz w:val="16"/>
          <w:szCs w:val="16"/>
        </w:rPr>
        <w:t xml:space="preserve">/s, w wersji Gigabit Ethernet do 1000 </w:t>
      </w:r>
      <w:proofErr w:type="spellStart"/>
      <w:r w:rsidRPr="0073074C">
        <w:rPr>
          <w:rFonts w:cs="Calibri"/>
          <w:sz w:val="16"/>
          <w:szCs w:val="16"/>
        </w:rPr>
        <w:t>Mbit</w:t>
      </w:r>
      <w:proofErr w:type="spellEnd"/>
      <w:r w:rsidRPr="0073074C">
        <w:rPr>
          <w:rFonts w:cs="Calibri"/>
          <w:sz w:val="16"/>
          <w:szCs w:val="16"/>
        </w:rPr>
        <w:t>/s, przy zachowaniu takich cech jak format ramki oraz mechanizm adresowania MAC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Internet – </w:t>
      </w:r>
      <w:r w:rsidRPr="0073074C">
        <w:rPr>
          <w:rFonts w:cs="Calibri"/>
          <w:sz w:val="16"/>
          <w:szCs w:val="16"/>
        </w:rPr>
        <w:t>Światowy system komunikacji wzajemnie połączonych ze sobą sieci komputerowych.</w:t>
      </w:r>
    </w:p>
    <w:p w:rsidR="00FB01EB" w:rsidRPr="0073074C" w:rsidRDefault="009C36C2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………………………………</w:t>
      </w:r>
      <w:r w:rsidR="00FB01EB" w:rsidRPr="0073074C">
        <w:rPr>
          <w:rFonts w:cs="Calibri"/>
          <w:b/>
          <w:sz w:val="16"/>
          <w:szCs w:val="16"/>
        </w:rPr>
        <w:t xml:space="preserve"> – </w:t>
      </w:r>
      <w:r w:rsidR="00FB01EB" w:rsidRPr="0073074C">
        <w:rPr>
          <w:rFonts w:cs="Calibri"/>
          <w:sz w:val="16"/>
          <w:szCs w:val="16"/>
        </w:rPr>
        <w:t>stały (nielimitowany czasowo) dostęp do sieci Internet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ISDN</w:t>
      </w:r>
      <w:r w:rsidRPr="0073074C">
        <w:rPr>
          <w:rFonts w:cs="Calibri"/>
          <w:sz w:val="16"/>
          <w:szCs w:val="16"/>
        </w:rPr>
        <w:t xml:space="preserve"> - (ang. </w:t>
      </w:r>
      <w:proofErr w:type="spellStart"/>
      <w:r w:rsidRPr="0073074C">
        <w:rPr>
          <w:rFonts w:cs="Calibri"/>
          <w:sz w:val="16"/>
          <w:szCs w:val="16"/>
        </w:rPr>
        <w:t>Integrated</w:t>
      </w:r>
      <w:proofErr w:type="spellEnd"/>
      <w:r w:rsidRPr="0073074C">
        <w:rPr>
          <w:rFonts w:cs="Calibri"/>
          <w:sz w:val="16"/>
          <w:szCs w:val="16"/>
        </w:rPr>
        <w:t xml:space="preserve"> Services Digital Network) sieć cyfrowa z integracją usług – cyfrowa sieć telekomunikacyjna umożliwiająca świadczenie szerokiego zakresu usług telekomunikacyjnych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Okres rozliczeniowy </w:t>
      </w:r>
      <w:r w:rsidRPr="0073074C">
        <w:rPr>
          <w:rFonts w:cs="Calibri"/>
          <w:sz w:val="16"/>
          <w:szCs w:val="16"/>
        </w:rPr>
        <w:t>– okres od pierwszego do ostatniego dnia miesiąca kalendarzowego, traktowany jako minimalny okres obowiązywania Umowy, przy czym pierwszy okres rozliczeniowy trwa od dnia instalacji Usługi do końca następnego pełnego miesiąca kalendarzowego.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Okres Zobowiązania</w:t>
      </w:r>
      <w:r w:rsidRPr="0073074C">
        <w:rPr>
          <w:rFonts w:cs="Calibri"/>
          <w:sz w:val="16"/>
          <w:szCs w:val="16"/>
        </w:rPr>
        <w:t xml:space="preserve"> – okres, w którym Abonent zobowiązuje się do korzystania z usługi, a Operator do udzielenia Abonentowi rabatów w tym okresie dla danej Usługi lub Pakietu.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– przedsiębiorca, który na podstawie odpowiednich zezwoleń zapewnia Abonentom świadczenie usług </w:t>
      </w:r>
    </w:p>
    <w:p w:rsidR="00FB01EB" w:rsidRPr="0073074C" w:rsidRDefault="008D3B28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Pakiet</w:t>
      </w:r>
      <w:r w:rsidR="009C36C2">
        <w:rPr>
          <w:rFonts w:cs="Calibri"/>
          <w:b/>
          <w:sz w:val="16"/>
          <w:szCs w:val="16"/>
        </w:rPr>
        <w:t xml:space="preserve"> ………………………………</w:t>
      </w:r>
      <w:r w:rsidR="00FB01EB" w:rsidRPr="0073074C">
        <w:rPr>
          <w:rFonts w:cs="Calibri"/>
          <w:sz w:val="16"/>
          <w:szCs w:val="16"/>
        </w:rPr>
        <w:t xml:space="preserve"> – usługa umożliwiająca wykorzystanie jednego </w:t>
      </w:r>
      <w:r w:rsidR="00FB01EB" w:rsidRPr="005537F5">
        <w:rPr>
          <w:rFonts w:cs="Calibri"/>
          <w:sz w:val="16"/>
          <w:szCs w:val="16"/>
        </w:rPr>
        <w:t>pakietu kwotowego</w:t>
      </w:r>
      <w:r w:rsidR="00FB01EB" w:rsidRPr="0073074C">
        <w:rPr>
          <w:rFonts w:cs="Calibri"/>
          <w:sz w:val="16"/>
          <w:szCs w:val="16"/>
        </w:rPr>
        <w:t xml:space="preserve"> na realizowanie połączeń, wysyłania wiadomości SMS i MMS, oraz pakietowej transmisji danych w ramach usług </w:t>
      </w:r>
      <w:r w:rsidR="00B26467">
        <w:rPr>
          <w:rFonts w:cs="Calibri"/>
          <w:sz w:val="16"/>
          <w:szCs w:val="16"/>
        </w:rPr>
        <w:t>…………………………….</w:t>
      </w:r>
      <w:r w:rsidR="00FB01EB" w:rsidRPr="0073074C">
        <w:rPr>
          <w:rFonts w:cs="Calibri"/>
          <w:sz w:val="16"/>
          <w:szCs w:val="16"/>
        </w:rPr>
        <w:t xml:space="preserve"> oraz usługi </w:t>
      </w:r>
      <w:r w:rsidR="00B26467">
        <w:rPr>
          <w:rFonts w:cs="Calibri"/>
          <w:sz w:val="16"/>
          <w:szCs w:val="16"/>
        </w:rPr>
        <w:t>……………………………</w:t>
      </w:r>
      <w:r w:rsidR="00FB01EB" w:rsidRPr="0073074C">
        <w:rPr>
          <w:rFonts w:cs="Calibri"/>
          <w:sz w:val="16"/>
          <w:szCs w:val="16"/>
        </w:rPr>
        <w:t>, zwana dalej jako</w:t>
      </w:r>
      <w:r w:rsidR="00781681">
        <w:rPr>
          <w:rFonts w:cs="Calibri"/>
          <w:sz w:val="16"/>
          <w:szCs w:val="16"/>
        </w:rPr>
        <w:t xml:space="preserve"> ………………….. </w:t>
      </w:r>
      <w:r w:rsidR="00FB01EB"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Połączenia</w:t>
      </w:r>
      <w:r w:rsidRPr="0073074C">
        <w:rPr>
          <w:rFonts w:cs="Calibri"/>
          <w:sz w:val="16"/>
          <w:szCs w:val="16"/>
        </w:rPr>
        <w:t xml:space="preserve"> – połączenia telefoniczne nawiązane przez Abonenta w ramach Usługi </w:t>
      </w:r>
      <w:r w:rsidR="00B26467">
        <w:rPr>
          <w:rFonts w:cs="Calibri"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>, rozliczane wg bilingu.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  <w:lang w:val="en-US"/>
        </w:rPr>
      </w:pPr>
      <w:r w:rsidRPr="0073074C">
        <w:rPr>
          <w:rFonts w:cs="Calibri"/>
          <w:b/>
          <w:sz w:val="16"/>
          <w:szCs w:val="16"/>
          <w:lang w:val="en-US"/>
        </w:rPr>
        <w:t xml:space="preserve">POTS </w:t>
      </w:r>
      <w:r w:rsidRPr="0073074C">
        <w:rPr>
          <w:rFonts w:cs="Calibri"/>
          <w:sz w:val="16"/>
          <w:szCs w:val="16"/>
          <w:lang w:val="en-US"/>
        </w:rPr>
        <w:t>- (</w:t>
      </w:r>
      <w:proofErr w:type="spellStart"/>
      <w:r w:rsidRPr="0073074C">
        <w:rPr>
          <w:rFonts w:cs="Calibri"/>
          <w:sz w:val="16"/>
          <w:szCs w:val="16"/>
          <w:lang w:val="en-US"/>
        </w:rPr>
        <w:t>ang.</w:t>
      </w:r>
      <w:proofErr w:type="spellEnd"/>
      <w:r w:rsidRPr="0073074C">
        <w:rPr>
          <w:rFonts w:cs="Calibri"/>
          <w:sz w:val="16"/>
          <w:szCs w:val="16"/>
          <w:lang w:val="en-US"/>
        </w:rPr>
        <w:t xml:space="preserve"> </w:t>
      </w:r>
      <w:r w:rsidRPr="0073074C">
        <w:rPr>
          <w:rFonts w:cs="Calibri"/>
          <w:bCs/>
          <w:sz w:val="16"/>
          <w:szCs w:val="16"/>
          <w:lang w:val="en-US"/>
        </w:rPr>
        <w:t>Plain Old Telephone Service</w:t>
      </w:r>
      <w:r w:rsidRPr="0073074C">
        <w:rPr>
          <w:rFonts w:cs="Calibri"/>
          <w:sz w:val="16"/>
          <w:szCs w:val="16"/>
          <w:lang w:val="en-US"/>
        </w:rPr>
        <w:t>)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Przyłącze </w:t>
      </w:r>
      <w:r w:rsidRPr="0073074C">
        <w:rPr>
          <w:rFonts w:cs="Calibri"/>
          <w:sz w:val="16"/>
          <w:szCs w:val="16"/>
        </w:rPr>
        <w:t>– stanowiący własność Operatora zespół urządzeń i kabli zainsta</w:t>
      </w:r>
      <w:r w:rsidR="00B26467">
        <w:rPr>
          <w:rFonts w:cs="Calibri"/>
          <w:sz w:val="16"/>
          <w:szCs w:val="16"/>
        </w:rPr>
        <w:t>lowanych w lokalu</w:t>
      </w:r>
      <w:r w:rsidRPr="0073074C">
        <w:rPr>
          <w:rFonts w:cs="Calibri"/>
          <w:sz w:val="16"/>
          <w:szCs w:val="16"/>
        </w:rPr>
        <w:t xml:space="preserve"> Abonenta, umożliwiający przyłą</w:t>
      </w:r>
      <w:r w:rsidR="00024820">
        <w:rPr>
          <w:rFonts w:cs="Calibri"/>
          <w:sz w:val="16"/>
          <w:szCs w:val="16"/>
        </w:rPr>
        <w:t>czenie lokalu Abonenta do Sieci Operatora</w:t>
      </w:r>
      <w:r w:rsidRPr="0073074C">
        <w:rPr>
          <w:rFonts w:cs="Calibri"/>
          <w:sz w:val="16"/>
          <w:szCs w:val="16"/>
        </w:rPr>
        <w:t xml:space="preserve"> i korzystanie z Usługi.</w:t>
      </w:r>
    </w:p>
    <w:p w:rsidR="00FB01EB" w:rsidRPr="0073074C" w:rsidRDefault="00FB01EB" w:rsidP="00FB01EB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b/>
          <w:sz w:val="16"/>
          <w:szCs w:val="16"/>
          <w:lang w:eastAsia="pl-PL"/>
        </w:rPr>
        <w:t>Router Brzegowy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- węzeł Sieci Operatora wyposażony w punkt styku z siecią Internet, obsługujący również sieci rozległe w ramach Sieci Operatora wraz z oprogramowaniem kierującym ruchem pakietów.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Rozliczenie miesięczne kosztów rozmów telefonicznych</w:t>
      </w:r>
      <w:r w:rsidRPr="0073074C">
        <w:rPr>
          <w:rFonts w:cs="Calibri"/>
          <w:sz w:val="16"/>
          <w:szCs w:val="16"/>
        </w:rPr>
        <w:t xml:space="preserve"> – kwota należna Operatorowi, obejmująca Abonament wraz z kwotą opłat za połączenia z ostatniego okresu rozliczeniowego, będąca podstawą do naliczania przez Operatora opłat za korzystanie z usługi </w:t>
      </w:r>
      <w:r w:rsidR="003A00DA">
        <w:rPr>
          <w:rFonts w:cs="Calibri"/>
          <w:sz w:val="16"/>
          <w:szCs w:val="16"/>
        </w:rPr>
        <w:t>…………………………………. 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Serwer Telekomunikacyjny</w:t>
      </w:r>
      <w:r w:rsidRPr="0073074C">
        <w:rPr>
          <w:rFonts w:cs="Calibri"/>
          <w:sz w:val="16"/>
          <w:szCs w:val="16"/>
        </w:rPr>
        <w:t xml:space="preserve"> – rodzaj Terminala Abonenckiego, pozwalający na wykorzystanie protokołu IP do realizacji połączeń zarówno w stronę sieci</w:t>
      </w:r>
      <w:r w:rsidR="00DD6626">
        <w:rPr>
          <w:rFonts w:cs="Calibri"/>
          <w:sz w:val="16"/>
          <w:szCs w:val="16"/>
        </w:rPr>
        <w:t xml:space="preserve"> Operatora </w:t>
      </w:r>
      <w:r w:rsidRPr="0073074C">
        <w:rPr>
          <w:rFonts w:cs="Calibri"/>
          <w:sz w:val="16"/>
          <w:szCs w:val="16"/>
        </w:rPr>
        <w:t>oraz w sieci Abonenta zainstalowanej w lokalu Abonenta.</w:t>
      </w:r>
    </w:p>
    <w:p w:rsidR="00FB01EB" w:rsidRPr="0073074C" w:rsidRDefault="00E51616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>Sieć Operatora</w:t>
      </w:r>
      <w:r w:rsidR="00FB01EB" w:rsidRPr="0073074C">
        <w:rPr>
          <w:rFonts w:cs="Calibri"/>
          <w:sz w:val="16"/>
          <w:szCs w:val="16"/>
        </w:rPr>
        <w:t xml:space="preserve"> – zespół środków technicznych wykorzystywanych przez Operatora, umożliwiający transmisję sygnałów telekomunikacyjnych we własnej sieci szkieletowej.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C745D8">
        <w:rPr>
          <w:rFonts w:cs="Calibri"/>
          <w:b/>
          <w:sz w:val="16"/>
          <w:szCs w:val="16"/>
        </w:rPr>
        <w:t>SIP</w:t>
      </w:r>
      <w:r w:rsidRPr="0073074C">
        <w:rPr>
          <w:rFonts w:cs="Calibri"/>
          <w:sz w:val="16"/>
          <w:szCs w:val="16"/>
        </w:rPr>
        <w:t xml:space="preserve"> - (</w:t>
      </w:r>
      <w:r w:rsidRPr="00C745D8">
        <w:rPr>
          <w:rFonts w:cs="Calibri"/>
          <w:b/>
          <w:sz w:val="16"/>
          <w:szCs w:val="16"/>
        </w:rPr>
        <w:t xml:space="preserve">ang. </w:t>
      </w:r>
      <w:proofErr w:type="spellStart"/>
      <w:r w:rsidRPr="00C745D8">
        <w:rPr>
          <w:rFonts w:cs="Calibri"/>
          <w:b/>
          <w:sz w:val="16"/>
          <w:szCs w:val="16"/>
        </w:rPr>
        <w:t>Session</w:t>
      </w:r>
      <w:proofErr w:type="spellEnd"/>
      <w:r w:rsidRPr="00C745D8">
        <w:rPr>
          <w:rFonts w:cs="Calibri"/>
          <w:b/>
          <w:sz w:val="16"/>
          <w:szCs w:val="16"/>
        </w:rPr>
        <w:t xml:space="preserve"> </w:t>
      </w:r>
      <w:proofErr w:type="spellStart"/>
      <w:r w:rsidRPr="00C745D8">
        <w:rPr>
          <w:rFonts w:cs="Calibri"/>
          <w:b/>
          <w:sz w:val="16"/>
          <w:szCs w:val="16"/>
        </w:rPr>
        <w:t>Initiation</w:t>
      </w:r>
      <w:proofErr w:type="spellEnd"/>
      <w:r w:rsidRPr="00C745D8">
        <w:rPr>
          <w:rFonts w:cs="Calibri"/>
          <w:b/>
          <w:sz w:val="16"/>
          <w:szCs w:val="16"/>
        </w:rPr>
        <w:t xml:space="preserve"> </w:t>
      </w:r>
      <w:proofErr w:type="spellStart"/>
      <w:r w:rsidRPr="00C745D8">
        <w:rPr>
          <w:rFonts w:cs="Calibri"/>
          <w:b/>
          <w:sz w:val="16"/>
          <w:szCs w:val="16"/>
        </w:rPr>
        <w:t>Protocol</w:t>
      </w:r>
      <w:proofErr w:type="spellEnd"/>
      <w:r w:rsidRPr="0073074C">
        <w:rPr>
          <w:rFonts w:cs="Calibri"/>
          <w:sz w:val="16"/>
          <w:szCs w:val="16"/>
        </w:rPr>
        <w:t>) – protokół w sieci operatora umożliwiający wykonanie połączenia telefonicznego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SIP-</w:t>
      </w:r>
      <w:proofErr w:type="spellStart"/>
      <w:r w:rsidRPr="0073074C">
        <w:rPr>
          <w:rFonts w:cs="Calibri"/>
          <w:b/>
          <w:sz w:val="16"/>
          <w:szCs w:val="16"/>
        </w:rPr>
        <w:t>trunk</w:t>
      </w:r>
      <w:proofErr w:type="spellEnd"/>
      <w:r w:rsidRPr="0073074C">
        <w:rPr>
          <w:rFonts w:cs="Calibri"/>
          <w:sz w:val="16"/>
          <w:szCs w:val="16"/>
        </w:rPr>
        <w:t xml:space="preserve"> – połączenie bezpośrednie zestawione w ramach sieci </w:t>
      </w:r>
      <w:r w:rsidR="00DD6626">
        <w:rPr>
          <w:rFonts w:cs="Calibri"/>
          <w:sz w:val="16"/>
          <w:szCs w:val="16"/>
        </w:rPr>
        <w:t xml:space="preserve">Operatora </w:t>
      </w:r>
      <w:r w:rsidRPr="0073074C">
        <w:rPr>
          <w:rFonts w:cs="Calibri"/>
          <w:sz w:val="16"/>
          <w:szCs w:val="16"/>
        </w:rPr>
        <w:t>pomiędzy Serwerem  Telekomunikacyjnym Abonenta a Operatorem.</w:t>
      </w:r>
    </w:p>
    <w:p w:rsidR="00FB01EB" w:rsidRPr="0073074C" w:rsidRDefault="00C745D8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b/>
          <w:sz w:val="16"/>
          <w:szCs w:val="16"/>
        </w:rPr>
        <w:t xml:space="preserve">………………………. </w:t>
      </w:r>
      <w:r w:rsidR="00FB01EB" w:rsidRPr="0073074C">
        <w:rPr>
          <w:rFonts w:cs="Calibri"/>
          <w:sz w:val="16"/>
          <w:szCs w:val="16"/>
        </w:rPr>
        <w:t xml:space="preserve"> - podstawowa usługa telefoniczna </w:t>
      </w:r>
      <w:r w:rsidR="00AA1A01">
        <w:rPr>
          <w:rFonts w:cs="Calibri"/>
          <w:sz w:val="16"/>
          <w:szCs w:val="16"/>
        </w:rPr>
        <w:t xml:space="preserve"> dostępna w ramach pakietu </w:t>
      </w:r>
      <w:r w:rsidR="00FB01EB" w:rsidRPr="0073074C">
        <w:rPr>
          <w:rFonts w:cs="Calibri"/>
          <w:sz w:val="16"/>
          <w:szCs w:val="16"/>
        </w:rPr>
        <w:t xml:space="preserve"> </w:t>
      </w:r>
      <w:r w:rsidR="00634163">
        <w:rPr>
          <w:rFonts w:cs="Calibri"/>
          <w:sz w:val="16"/>
          <w:szCs w:val="16"/>
        </w:rPr>
        <w:t>………………………</w:t>
      </w:r>
      <w:r w:rsidR="00FB01EB" w:rsidRPr="0073074C">
        <w:rPr>
          <w:rFonts w:cs="Calibri"/>
          <w:sz w:val="16"/>
          <w:szCs w:val="16"/>
        </w:rPr>
        <w:t>, umożliwiająca analogowy przekaz głosu i danych przez łącza telefoniczne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AA1A01">
        <w:rPr>
          <w:rFonts w:cs="Calibri"/>
          <w:b/>
          <w:sz w:val="16"/>
          <w:szCs w:val="16"/>
        </w:rPr>
        <w:t>Szczelina</w:t>
      </w:r>
      <w:r w:rsidRPr="0073074C">
        <w:rPr>
          <w:rFonts w:cs="Calibri"/>
          <w:sz w:val="16"/>
          <w:szCs w:val="16"/>
        </w:rPr>
        <w:t xml:space="preserve"> – kanał transmisyjny zestawiony w ramach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BE1249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, służący do przeprowadzenia rozmowy telefonicznej za pośrednictwem protokołu SIP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Telefon</w:t>
      </w:r>
      <w:r w:rsidRPr="0073074C">
        <w:rPr>
          <w:rFonts w:cs="Calibri"/>
          <w:sz w:val="16"/>
          <w:szCs w:val="16"/>
        </w:rPr>
        <w:t xml:space="preserve"> – telefon stacjonarny Abonenta z wybieraniem tonowym, przeznaczony do korzystania z Usługi </w:t>
      </w:r>
      <w:r w:rsidR="000C20A3">
        <w:rPr>
          <w:rFonts w:cs="Calibri"/>
          <w:sz w:val="16"/>
          <w:szCs w:val="16"/>
        </w:rPr>
        <w:t>………………………..</w:t>
      </w:r>
      <w:r w:rsidRPr="0073074C">
        <w:rPr>
          <w:rFonts w:cs="Calibri"/>
          <w:sz w:val="16"/>
          <w:szCs w:val="16"/>
        </w:rPr>
        <w:t xml:space="preserve"> we współpracy z Urządzeniami dostępowymi.</w:t>
      </w:r>
    </w:p>
    <w:p w:rsidR="00FB01EB" w:rsidRPr="0073074C" w:rsidRDefault="000C20A3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AA1A01">
        <w:rPr>
          <w:rFonts w:cs="Calibri"/>
          <w:b/>
          <w:sz w:val="16"/>
          <w:szCs w:val="16"/>
        </w:rPr>
        <w:t>Telefonia</w:t>
      </w:r>
      <w:r>
        <w:rPr>
          <w:rFonts w:cs="Calibri"/>
          <w:b/>
          <w:sz w:val="16"/>
          <w:szCs w:val="16"/>
        </w:rPr>
        <w:t xml:space="preserve"> ……………………..</w:t>
      </w:r>
      <w:r w:rsidR="00FB01EB" w:rsidRPr="0073074C">
        <w:rPr>
          <w:rFonts w:cs="Calibri"/>
          <w:b/>
          <w:sz w:val="16"/>
          <w:szCs w:val="16"/>
        </w:rPr>
        <w:t xml:space="preserve"> – </w:t>
      </w:r>
      <w:r w:rsidR="00FB01EB" w:rsidRPr="0073074C">
        <w:rPr>
          <w:rFonts w:cs="Calibri"/>
          <w:sz w:val="16"/>
          <w:szCs w:val="16"/>
        </w:rPr>
        <w:t xml:space="preserve">pakiet usług telefonicznych realizowanych w ruchu automatycznym, poprzez Internet lub wykorzystując komutację pakietów, zapewniająca realizację połączeń telefonicznych miejscowych i strefowych, w tym między abonentami Sieci </w:t>
      </w:r>
      <w:r w:rsidR="00933805" w:rsidRPr="00933805">
        <w:rPr>
          <w:rFonts w:cs="Calibri"/>
          <w:sz w:val="16"/>
          <w:szCs w:val="16"/>
        </w:rPr>
        <w:t>Operatora</w:t>
      </w:r>
      <w:r w:rsidR="00FB01EB" w:rsidRPr="00933805">
        <w:rPr>
          <w:rFonts w:cs="Calibri"/>
          <w:sz w:val="16"/>
          <w:szCs w:val="16"/>
        </w:rPr>
        <w:t>,</w:t>
      </w:r>
      <w:r w:rsidR="00FB01EB" w:rsidRPr="0073074C">
        <w:rPr>
          <w:rFonts w:cs="Calibri"/>
          <w:sz w:val="16"/>
          <w:szCs w:val="16"/>
        </w:rPr>
        <w:t xml:space="preserve"> oraz międzystrefowych, międzynarodowych oraz połączeń do sieci komórkowych wraz z dodatkowymi udogodnieniami związanymi z wykorzystaniem transmisji danych, sieci Internet oraz usług świadczonych przez innych operatorów na mocy stosownych umów i porozumień.</w:t>
      </w:r>
    </w:p>
    <w:p w:rsidR="00FB01EB" w:rsidRPr="0073074C" w:rsidRDefault="00FB01EB" w:rsidP="00FB01EB">
      <w:pPr>
        <w:spacing w:after="0" w:line="240" w:lineRule="auto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Terminal abonencki -</w:t>
      </w:r>
      <w:r w:rsidRPr="0073074C">
        <w:rPr>
          <w:rFonts w:cs="Calibri"/>
          <w:sz w:val="16"/>
          <w:szCs w:val="16"/>
        </w:rPr>
        <w:t xml:space="preserve"> komputer lub inne urządzenie wykorzystywane przez Abonenta, umożliwiające podłączenie do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0C20A3">
        <w:rPr>
          <w:rFonts w:cs="Calibri"/>
          <w:b/>
          <w:sz w:val="16"/>
          <w:szCs w:val="16"/>
        </w:rPr>
        <w:t xml:space="preserve"> </w:t>
      </w:r>
      <w:r w:rsidR="000C20A3" w:rsidRPr="00933805">
        <w:rPr>
          <w:rFonts w:cs="Calibri"/>
          <w:b/>
          <w:sz w:val="16"/>
          <w:szCs w:val="16"/>
        </w:rPr>
        <w:t>Operatora</w:t>
      </w:r>
      <w:r w:rsidR="000C20A3">
        <w:rPr>
          <w:rFonts w:cs="Calibri"/>
          <w:b/>
          <w:sz w:val="16"/>
          <w:szCs w:val="16"/>
        </w:rPr>
        <w:t xml:space="preserve"> </w:t>
      </w:r>
      <w:r w:rsidRPr="0073074C">
        <w:rPr>
          <w:rFonts w:cs="Calibri"/>
          <w:sz w:val="16"/>
          <w:szCs w:val="16"/>
        </w:rPr>
        <w:t>i korzystanie z Usługi.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lastRenderedPageBreak/>
        <w:t xml:space="preserve">Urządzenia dostępowe </w:t>
      </w:r>
      <w:r w:rsidRPr="0073074C">
        <w:rPr>
          <w:rFonts w:cs="Calibri"/>
          <w:sz w:val="16"/>
          <w:szCs w:val="16"/>
        </w:rPr>
        <w:t xml:space="preserve">– urządzenia oddane Abonentowi na czas trwania Umowy do używania, wraz z wyposażeniem (okablowanie, instrukcja obsługi, karta aktywacyjna, inne), umożliwiające przyłączenie do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0C20A3" w:rsidRPr="00933805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i korzystanie z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>. Zapewnienie zasilania dla Urządzenia dostępowego leży po stronie Abonenta.</w:t>
      </w:r>
    </w:p>
    <w:p w:rsidR="00FB01EB" w:rsidRPr="00996DFA" w:rsidRDefault="00FB01EB" w:rsidP="00FB01EB">
      <w:pPr>
        <w:spacing w:after="0"/>
        <w:jc w:val="both"/>
        <w:rPr>
          <w:rFonts w:cstheme="minorHAnsi"/>
          <w:sz w:val="16"/>
          <w:szCs w:val="16"/>
        </w:rPr>
      </w:pPr>
      <w:r w:rsidRPr="00A8320C">
        <w:rPr>
          <w:rFonts w:cstheme="minorHAnsi"/>
          <w:b/>
          <w:sz w:val="16"/>
          <w:szCs w:val="16"/>
        </w:rPr>
        <w:t>Siła Wyższa</w:t>
      </w:r>
      <w:r w:rsidRPr="00A8320C">
        <w:rPr>
          <w:rFonts w:cstheme="minorHAnsi"/>
          <w:sz w:val="16"/>
          <w:szCs w:val="16"/>
        </w:rPr>
        <w:t xml:space="preserve"> – zdarzenie niezależne od stron, zewnętrzne, niemożliwe do przewidzenia i do zapobieżenia, w szczególności wojny, katastrofy naturalne, strajki oraz akty wydane przez organy władzy publicznej</w:t>
      </w:r>
      <w:r w:rsidR="0058627E">
        <w:rPr>
          <w:rFonts w:cstheme="minorHAnsi"/>
          <w:sz w:val="16"/>
          <w:szCs w:val="16"/>
        </w:rPr>
        <w:t>.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tabs>
          <w:tab w:val="left" w:pos="7230"/>
          <w:tab w:val="right" w:leader="dot" w:pos="9360"/>
        </w:tabs>
        <w:spacing w:after="0" w:line="240" w:lineRule="auto"/>
        <w:ind w:right="-118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§ </w:t>
      </w:r>
      <w:r w:rsidRPr="0073074C">
        <w:rPr>
          <w:rFonts w:cs="Calibri"/>
          <w:b/>
          <w:sz w:val="16"/>
          <w:szCs w:val="16"/>
        </w:rPr>
        <w:fldChar w:fldCharType="begin"/>
      </w:r>
      <w:r w:rsidRPr="0073074C">
        <w:rPr>
          <w:rFonts w:cs="Calibri"/>
          <w:b/>
          <w:sz w:val="16"/>
          <w:szCs w:val="16"/>
        </w:rPr>
        <w:instrText xml:space="preserve"> SEQ § \* ARABIC </w:instrText>
      </w:r>
      <w:r w:rsidRPr="0073074C">
        <w:rPr>
          <w:rFonts w:cs="Calibri"/>
          <w:b/>
          <w:sz w:val="16"/>
          <w:szCs w:val="16"/>
        </w:rPr>
        <w:fldChar w:fldCharType="separate"/>
      </w:r>
      <w:r w:rsidRPr="0073074C">
        <w:rPr>
          <w:rFonts w:cs="Calibri"/>
          <w:b/>
          <w:noProof/>
          <w:sz w:val="16"/>
          <w:szCs w:val="16"/>
        </w:rPr>
        <w:t>2</w:t>
      </w:r>
      <w:r w:rsidRPr="0073074C">
        <w:rPr>
          <w:rFonts w:cs="Calibri"/>
          <w:b/>
          <w:sz w:val="16"/>
          <w:szCs w:val="16"/>
        </w:rPr>
        <w:fldChar w:fldCharType="end"/>
      </w:r>
    </w:p>
    <w:p w:rsidR="00FB01EB" w:rsidRPr="0073074C" w:rsidRDefault="00FB01EB" w:rsidP="00FB01EB">
      <w:pPr>
        <w:pStyle w:val="Tekstpodstawowy3"/>
        <w:keepNext/>
        <w:spacing w:after="0" w:line="240" w:lineRule="auto"/>
        <w:ind w:right="-91"/>
        <w:jc w:val="center"/>
        <w:rPr>
          <w:rFonts w:cs="Calibri"/>
          <w:b/>
        </w:rPr>
      </w:pPr>
      <w:r w:rsidRPr="0073074C">
        <w:rPr>
          <w:rFonts w:cs="Calibri"/>
          <w:b/>
        </w:rPr>
        <w:t>Przedmiot Umowy</w:t>
      </w:r>
    </w:p>
    <w:p w:rsidR="00FB01EB" w:rsidRPr="0073074C" w:rsidRDefault="00FB01EB" w:rsidP="00A2345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Przedmiotem niniejszej umowy, zwanej dalej </w:t>
      </w:r>
      <w:r w:rsidRPr="0073074C">
        <w:rPr>
          <w:rFonts w:cs="Calibri"/>
          <w:b/>
          <w:sz w:val="16"/>
          <w:szCs w:val="16"/>
        </w:rPr>
        <w:t>Umową</w:t>
      </w:r>
      <w:r w:rsidRPr="0073074C">
        <w:rPr>
          <w:rFonts w:cs="Calibri"/>
          <w:sz w:val="16"/>
          <w:szCs w:val="16"/>
        </w:rPr>
        <w:t xml:space="preserve"> jest świadczenie przez Operatora na rzecz Abonenta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stałego dostępu do sieci Internet za pośrednictwem </w:t>
      </w:r>
      <w:r w:rsidRPr="0073074C">
        <w:rPr>
          <w:rFonts w:cs="Calibri"/>
          <w:sz w:val="16"/>
          <w:szCs w:val="16"/>
        </w:rPr>
        <w:t xml:space="preserve">usługi </w:t>
      </w:r>
      <w:r w:rsidR="002E6F10">
        <w:rPr>
          <w:rFonts w:cs="Calibri"/>
          <w:sz w:val="16"/>
          <w:szCs w:val="16"/>
        </w:rPr>
        <w:t xml:space="preserve">…………………………………… </w:t>
      </w:r>
      <w:r w:rsidRPr="0073074C">
        <w:rPr>
          <w:rFonts w:eastAsia="Times New Roman" w:cs="Calibri"/>
          <w:sz w:val="16"/>
          <w:szCs w:val="16"/>
          <w:lang w:eastAsia="pl-PL"/>
        </w:rPr>
        <w:t>oraz usług telefonicznych świadczone za pośrednictwem usługi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 </w:t>
      </w:r>
      <w:r w:rsidR="002E6F10">
        <w:rPr>
          <w:rFonts w:eastAsia="Times New Roman" w:cs="Calibri"/>
          <w:b/>
          <w:sz w:val="16"/>
          <w:szCs w:val="16"/>
          <w:lang w:eastAsia="pl-PL"/>
        </w:rPr>
        <w:t>……………………………..</w:t>
      </w:r>
      <w:r w:rsidRPr="0073074C">
        <w:rPr>
          <w:rFonts w:cs="Calibri"/>
          <w:sz w:val="16"/>
          <w:szCs w:val="16"/>
        </w:rPr>
        <w:t xml:space="preserve">, zwanej dalej </w:t>
      </w:r>
      <w:r w:rsidRPr="0073074C">
        <w:rPr>
          <w:rFonts w:cs="Calibri"/>
          <w:b/>
          <w:sz w:val="16"/>
          <w:szCs w:val="16"/>
        </w:rPr>
        <w:t>Usługą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lub łącznie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Usługami</w:t>
      </w:r>
      <w:r w:rsidRPr="0073074C">
        <w:rPr>
          <w:rFonts w:cs="Calibri"/>
          <w:sz w:val="16"/>
          <w:szCs w:val="16"/>
        </w:rPr>
        <w:t xml:space="preserve">, w </w:t>
      </w:r>
      <w:r w:rsidRPr="0073074C">
        <w:rPr>
          <w:rFonts w:eastAsia="Times New Roman" w:cs="Calibri"/>
          <w:sz w:val="16"/>
          <w:szCs w:val="16"/>
          <w:lang w:eastAsia="pl-PL"/>
        </w:rPr>
        <w:t>lokalizacjach</w:t>
      </w:r>
      <w:r w:rsidRPr="0073074C">
        <w:rPr>
          <w:rFonts w:cs="Calibri"/>
          <w:sz w:val="16"/>
          <w:szCs w:val="16"/>
        </w:rPr>
        <w:t xml:space="preserve"> i o parametrach technicznych wskazanych w </w:t>
      </w:r>
      <w:r w:rsidRPr="0073074C">
        <w:rPr>
          <w:rFonts w:eastAsia="Times New Roman" w:cs="Calibri"/>
          <w:sz w:val="16"/>
          <w:szCs w:val="16"/>
          <w:lang w:eastAsia="pl-PL"/>
        </w:rPr>
        <w:t>specyfikacjach szczegółowych stanowiących załączniki odpowiednio nr 1 dla usługi Internet</w:t>
      </w:r>
      <w:r w:rsidR="002E6F10">
        <w:rPr>
          <w:rFonts w:eastAsia="Times New Roman" w:cs="Calibri"/>
          <w:sz w:val="16"/>
          <w:szCs w:val="16"/>
          <w:lang w:eastAsia="pl-PL"/>
        </w:rPr>
        <w:t>…………………………..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oraz nr 2 dla usługi Telefonii </w:t>
      </w:r>
      <w:r w:rsidR="002E6F10">
        <w:rPr>
          <w:rFonts w:eastAsia="Times New Roman" w:cs="Calibri"/>
          <w:sz w:val="16"/>
          <w:szCs w:val="16"/>
          <w:lang w:eastAsia="pl-PL"/>
        </w:rPr>
        <w:t>……………………………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</w:t>
      </w:r>
      <w:r w:rsidRPr="0073074C">
        <w:rPr>
          <w:rFonts w:cs="Calibri"/>
          <w:sz w:val="16"/>
          <w:szCs w:val="16"/>
        </w:rPr>
        <w:t xml:space="preserve">do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Świadczone na rzecz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Abonenta Usługi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obejmują:</w:t>
      </w:r>
    </w:p>
    <w:p w:rsidR="00FB01EB" w:rsidRPr="0073074C" w:rsidRDefault="00FB01EB" w:rsidP="00A23458">
      <w:pPr>
        <w:pStyle w:val="Akapitzlist"/>
        <w:numPr>
          <w:ilvl w:val="1"/>
          <w:numId w:val="1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b/>
          <w:sz w:val="16"/>
          <w:szCs w:val="16"/>
          <w:lang w:eastAsia="pl-PL"/>
        </w:rPr>
        <w:t>Operator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w</w:t>
      </w:r>
      <w:r w:rsidRPr="0073074C">
        <w:rPr>
          <w:rFonts w:cs="Calibri"/>
          <w:sz w:val="16"/>
          <w:szCs w:val="16"/>
        </w:rPr>
        <w:t xml:space="preserve"> ramach usługi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Internet </w:t>
      </w:r>
      <w:r w:rsidR="001C57F0">
        <w:rPr>
          <w:rFonts w:eastAsia="Times New Roman" w:cs="Calibri"/>
          <w:b/>
          <w:sz w:val="16"/>
          <w:szCs w:val="16"/>
          <w:lang w:eastAsia="pl-PL"/>
        </w:rPr>
        <w:t>…………………………….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zapewnia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: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Stałe połączenie łączem symetrycznym z siecią Internet o maksymalnej przepustowości określonej w specyfikacji szczegółowej (załącznik nr 1).</w:t>
      </w:r>
    </w:p>
    <w:p w:rsidR="00FB01EB" w:rsidRPr="0073074C" w:rsidRDefault="00FB01EB" w:rsidP="00A23458">
      <w:pPr>
        <w:pStyle w:val="Akapitzlist"/>
        <w:keepNext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Udostępnienie z puli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do </w:t>
      </w:r>
      <w:r w:rsidR="001C57F0">
        <w:rPr>
          <w:rFonts w:eastAsia="Times New Roman" w:cs="Calibri"/>
          <w:sz w:val="16"/>
          <w:szCs w:val="16"/>
          <w:lang w:eastAsia="pl-PL"/>
        </w:rPr>
        <w:t>8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publicznych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Adresów IP</w:t>
      </w:r>
      <w:r w:rsidRPr="0073074C">
        <w:rPr>
          <w:rFonts w:eastAsia="Times New Roman" w:cs="Calibri"/>
          <w:sz w:val="16"/>
          <w:szCs w:val="16"/>
          <w:lang w:eastAsia="pl-PL"/>
        </w:rPr>
        <w:t>, zgodnie ze specyfikacją szczegółową (załącznik nr 1)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,</w:t>
      </w:r>
    </w:p>
    <w:p w:rsidR="00FB01EB" w:rsidRPr="0073074C" w:rsidRDefault="00FB01EB" w:rsidP="00A23458">
      <w:pPr>
        <w:pStyle w:val="Akapitzlist"/>
        <w:keepNext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Korzystanie 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Urządzenia dostępowego</w:t>
      </w:r>
      <w:r w:rsidRPr="0073074C">
        <w:rPr>
          <w:rFonts w:eastAsia="Times New Roman" w:cs="Calibri"/>
          <w:sz w:val="16"/>
          <w:szCs w:val="16"/>
          <w:lang w:eastAsia="pl-PL"/>
        </w:rPr>
        <w:t>, umożliwiającego Abonentowi korzystania z Usługi.</w:t>
      </w:r>
    </w:p>
    <w:p w:rsidR="00FB01EB" w:rsidRPr="0073074C" w:rsidRDefault="00FB01EB" w:rsidP="00A23458">
      <w:pPr>
        <w:pStyle w:val="Akapitzlist"/>
        <w:keepNext/>
        <w:numPr>
          <w:ilvl w:val="1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ramach </w:t>
      </w:r>
      <w:r w:rsidRPr="0073074C">
        <w:rPr>
          <w:rFonts w:cs="Calibri"/>
          <w:b/>
          <w:sz w:val="16"/>
          <w:szCs w:val="16"/>
        </w:rPr>
        <w:t xml:space="preserve">Telefonii </w:t>
      </w:r>
      <w:r w:rsidR="001C57F0">
        <w:rPr>
          <w:rFonts w:cs="Calibri"/>
          <w:b/>
          <w:sz w:val="16"/>
          <w:szCs w:val="16"/>
        </w:rPr>
        <w:t>……………………………..</w:t>
      </w:r>
      <w:r w:rsidRPr="0073074C">
        <w:rPr>
          <w:rFonts w:cs="Calibri"/>
          <w:b/>
          <w:sz w:val="16"/>
          <w:szCs w:val="16"/>
        </w:rPr>
        <w:t xml:space="preserve">, Operator </w:t>
      </w:r>
      <w:r w:rsidRPr="0073074C">
        <w:rPr>
          <w:rFonts w:cs="Calibri"/>
          <w:sz w:val="16"/>
          <w:szCs w:val="16"/>
        </w:rPr>
        <w:t>zapewnia</w:t>
      </w:r>
      <w:r w:rsidRPr="0073074C">
        <w:rPr>
          <w:rFonts w:cs="Calibri"/>
          <w:b/>
          <w:sz w:val="16"/>
          <w:szCs w:val="16"/>
        </w:rPr>
        <w:t>: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Nadanie </w:t>
      </w:r>
      <w:r w:rsidRPr="0073074C">
        <w:rPr>
          <w:rFonts w:cs="Calibri"/>
          <w:b/>
          <w:sz w:val="16"/>
          <w:szCs w:val="16"/>
        </w:rPr>
        <w:t>Abonentowi</w:t>
      </w:r>
      <w:r w:rsidRPr="0073074C">
        <w:rPr>
          <w:rFonts w:cs="Calibri"/>
          <w:sz w:val="16"/>
          <w:szCs w:val="16"/>
        </w:rPr>
        <w:t xml:space="preserve"> telefonicznych numerów abonenckich lub grupę numerów wykorzystywany</w:t>
      </w:r>
      <w:r w:rsidR="00FB156F">
        <w:rPr>
          <w:rFonts w:cs="Calibri"/>
          <w:sz w:val="16"/>
          <w:szCs w:val="16"/>
        </w:rPr>
        <w:t>ch</w:t>
      </w:r>
      <w:r w:rsidRPr="0073074C">
        <w:rPr>
          <w:rFonts w:cs="Calibri"/>
          <w:sz w:val="16"/>
          <w:szCs w:val="16"/>
        </w:rPr>
        <w:t xml:space="preserve"> do połączenia z </w:t>
      </w:r>
      <w:r w:rsidRPr="0073074C">
        <w:rPr>
          <w:rFonts w:cs="Calibri"/>
          <w:b/>
          <w:sz w:val="16"/>
          <w:szCs w:val="16"/>
        </w:rPr>
        <w:t>Abonentami</w:t>
      </w:r>
      <w:r w:rsidRPr="0073074C">
        <w:rPr>
          <w:rFonts w:cs="Calibri"/>
          <w:sz w:val="16"/>
          <w:szCs w:val="16"/>
        </w:rPr>
        <w:t xml:space="preserve"> innych sieci telefonicznych w kraju i na świecie za pośrednictwem łączy:</w:t>
      </w:r>
    </w:p>
    <w:p w:rsidR="00FB01EB" w:rsidRPr="00FB156F" w:rsidRDefault="00FB01EB" w:rsidP="00A23458">
      <w:pPr>
        <w:pStyle w:val="Akapitzlist"/>
        <w:numPr>
          <w:ilvl w:val="3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FB156F">
        <w:rPr>
          <w:rFonts w:cs="Calibri"/>
          <w:sz w:val="16"/>
          <w:szCs w:val="16"/>
        </w:rPr>
        <w:t>Podstawowa analogowa linia telefoniczna (</w:t>
      </w:r>
      <w:r w:rsidRPr="00FB156F">
        <w:rPr>
          <w:rFonts w:cs="Calibri"/>
          <w:b/>
          <w:sz w:val="16"/>
          <w:szCs w:val="16"/>
        </w:rPr>
        <w:t>Standard</w:t>
      </w:r>
      <w:r w:rsidRPr="00FB156F">
        <w:rPr>
          <w:rFonts w:cs="Calibri"/>
          <w:sz w:val="16"/>
          <w:szCs w:val="16"/>
        </w:rPr>
        <w:t>)</w:t>
      </w:r>
    </w:p>
    <w:p w:rsidR="00FB01EB" w:rsidRPr="00FB156F" w:rsidRDefault="00FB01EB" w:rsidP="00A23458">
      <w:pPr>
        <w:pStyle w:val="Akapitzlist"/>
        <w:numPr>
          <w:ilvl w:val="3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FB156F">
        <w:rPr>
          <w:rFonts w:cs="Calibri"/>
          <w:sz w:val="16"/>
          <w:szCs w:val="16"/>
        </w:rPr>
        <w:t>Łącze cyfrowe SIP (</w:t>
      </w:r>
      <w:r w:rsidRPr="00FB156F">
        <w:rPr>
          <w:rFonts w:cs="Calibri"/>
          <w:b/>
          <w:sz w:val="16"/>
          <w:szCs w:val="16"/>
        </w:rPr>
        <w:t>Cyfrowy SIP</w:t>
      </w:r>
      <w:r w:rsidRPr="00FB156F">
        <w:rPr>
          <w:rFonts w:cs="Calibri"/>
          <w:sz w:val="16"/>
          <w:szCs w:val="16"/>
        </w:rPr>
        <w:t>).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Przeniesienie dotychczasowych numerów telefonicznych, z których Abonent korzysta za pośrednictwem innego </w:t>
      </w:r>
      <w:r w:rsidRPr="0073074C">
        <w:rPr>
          <w:rFonts w:cs="Calibri"/>
          <w:b/>
          <w:sz w:val="16"/>
          <w:szCs w:val="16"/>
        </w:rPr>
        <w:t>Operatora.</w:t>
      </w:r>
    </w:p>
    <w:p w:rsidR="00FB01EB" w:rsidRPr="0073074C" w:rsidRDefault="00FB01EB" w:rsidP="00A23458">
      <w:pPr>
        <w:pStyle w:val="Akapitzlist"/>
        <w:numPr>
          <w:ilvl w:val="2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Świadczenie usługi obejmującej:</w:t>
      </w:r>
    </w:p>
    <w:p w:rsidR="00FB01EB" w:rsidRPr="0073074C" w:rsidRDefault="00FB01EB" w:rsidP="00A23458">
      <w:pPr>
        <w:pStyle w:val="Akapitzlist"/>
        <w:numPr>
          <w:ilvl w:val="3"/>
          <w:numId w:val="1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Połączenia telefoniczne: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krajowe w tym: miejscowe, strefowe i międzystrefowe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międzynarodowe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na numery komórkowe</w:t>
      </w:r>
    </w:p>
    <w:p w:rsidR="00FB01EB" w:rsidRPr="0073074C" w:rsidRDefault="00FB01EB" w:rsidP="00A23458">
      <w:pPr>
        <w:pStyle w:val="Akapitzlist"/>
        <w:numPr>
          <w:ilvl w:val="0"/>
          <w:numId w:val="13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zapewnienie transmisji faksu</w:t>
      </w:r>
    </w:p>
    <w:p w:rsidR="00FB01EB" w:rsidRPr="0073074C" w:rsidRDefault="00FB01EB" w:rsidP="00A23458">
      <w:pPr>
        <w:pStyle w:val="Akapitzlist"/>
        <w:numPr>
          <w:ilvl w:val="0"/>
          <w:numId w:val="15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3"/>
          <w:numId w:val="16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3"/>
          <w:numId w:val="16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Połączenia do: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służb powołanych ustawowo do niesienia pomocy posiadających numery skrócone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numerów skróconych (radio taxi, pogotowia drogowe, informacja o lekach itp. 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usług informacyjnych,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sieci przywoławczej,</w:t>
      </w:r>
    </w:p>
    <w:p w:rsidR="00FB01EB" w:rsidRPr="0073074C" w:rsidRDefault="00FB01EB" w:rsidP="00A23458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telefonii internetowej</w:t>
      </w:r>
    </w:p>
    <w:p w:rsidR="00FB01EB" w:rsidRPr="0073074C" w:rsidRDefault="00FB01EB" w:rsidP="00A23458">
      <w:pPr>
        <w:pStyle w:val="Akapitzlist"/>
        <w:keepNext/>
        <w:numPr>
          <w:ilvl w:val="0"/>
          <w:numId w:val="18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W ramach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Usługi Internet </w:t>
      </w:r>
      <w:r w:rsidR="009D3F9E">
        <w:rPr>
          <w:rFonts w:eastAsia="Times New Roman" w:cs="Calibri"/>
          <w:b/>
          <w:sz w:val="16"/>
          <w:szCs w:val="16"/>
          <w:lang w:eastAsia="pl-PL"/>
        </w:rPr>
        <w:t xml:space="preserve">……………………………….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Operator zestawia łącze symetryczne do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Routera Brzegowego</w:t>
      </w:r>
      <w:r w:rsidRPr="0073074C">
        <w:rPr>
          <w:rFonts w:eastAsia="Times New Roman" w:cs="Calibri"/>
          <w:sz w:val="16"/>
          <w:szCs w:val="16"/>
          <w:lang w:eastAsia="pl-PL"/>
        </w:rPr>
        <w:t>, o przepustowości równej maksymalnej szybkości dostępu do Internetu, określonej w specyfikacji technicznej.</w:t>
      </w:r>
    </w:p>
    <w:p w:rsidR="00FB01EB" w:rsidRPr="0073074C" w:rsidRDefault="00FB01EB" w:rsidP="00A23458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cs="Calibri"/>
          <w:b/>
          <w:sz w:val="16"/>
          <w:szCs w:val="16"/>
        </w:rPr>
        <w:t xml:space="preserve">Operator </w:t>
      </w:r>
      <w:r w:rsidRPr="0073074C">
        <w:rPr>
          <w:rFonts w:cs="Calibri"/>
          <w:sz w:val="16"/>
          <w:szCs w:val="16"/>
        </w:rPr>
        <w:t xml:space="preserve">w ramach </w:t>
      </w:r>
      <w:r w:rsidRPr="0073074C">
        <w:rPr>
          <w:rFonts w:cs="Calibri"/>
          <w:b/>
          <w:sz w:val="16"/>
          <w:szCs w:val="16"/>
        </w:rPr>
        <w:t xml:space="preserve">Telefonii </w:t>
      </w:r>
      <w:r w:rsidR="00231AA2">
        <w:rPr>
          <w:rFonts w:cs="Calibri"/>
          <w:b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 xml:space="preserve"> udostępnia do wyboru </w:t>
      </w:r>
      <w:r w:rsidRPr="0073074C">
        <w:rPr>
          <w:rFonts w:cs="Calibri"/>
          <w:b/>
          <w:sz w:val="16"/>
          <w:szCs w:val="16"/>
        </w:rPr>
        <w:t>Abonenta:</w:t>
      </w: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 w:line="240" w:lineRule="auto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0"/>
          <w:numId w:val="16"/>
        </w:numPr>
        <w:spacing w:after="0" w:line="240" w:lineRule="auto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6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cs="Calibri"/>
          <w:sz w:val="16"/>
          <w:szCs w:val="16"/>
        </w:rPr>
        <w:t xml:space="preserve">Rozliczanie kosztów </w:t>
      </w:r>
      <w:r w:rsidRPr="0073074C">
        <w:rPr>
          <w:rFonts w:cs="Calibri"/>
          <w:b/>
          <w:sz w:val="16"/>
          <w:szCs w:val="16"/>
        </w:rPr>
        <w:t>Połączeń</w:t>
      </w:r>
      <w:r w:rsidRPr="0073074C">
        <w:rPr>
          <w:rFonts w:cs="Calibri"/>
          <w:sz w:val="16"/>
          <w:szCs w:val="16"/>
        </w:rPr>
        <w:t xml:space="preserve"> jako iloczynu stawki i czasu połączenia (sekundowo)</w:t>
      </w:r>
      <w:r w:rsidRPr="0073074C">
        <w:rPr>
          <w:rFonts w:cs="Calibri"/>
          <w:sz w:val="16"/>
          <w:szCs w:val="16"/>
          <w:vertAlign w:val="superscript"/>
        </w:rPr>
        <w:t>1</w:t>
      </w:r>
    </w:p>
    <w:p w:rsidR="00FB01EB" w:rsidRPr="0073074C" w:rsidRDefault="00FB01EB" w:rsidP="00A23458">
      <w:pPr>
        <w:pStyle w:val="Akapitzlist"/>
        <w:keepNext/>
        <w:numPr>
          <w:ilvl w:val="0"/>
          <w:numId w:val="16"/>
        </w:num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W ramach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Telefonii </w:t>
      </w:r>
      <w:r w:rsidR="00231AA2">
        <w:rPr>
          <w:rFonts w:eastAsia="Times New Roman" w:cs="Calibri"/>
          <w:b/>
          <w:sz w:val="16"/>
          <w:szCs w:val="16"/>
          <w:lang w:eastAsia="pl-PL"/>
        </w:rPr>
        <w:t>……………………………..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,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Operator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świadczy usługi dodatkowe zgodnie z załącznikiem nr 4.</w:t>
      </w:r>
    </w:p>
    <w:p w:rsidR="00FB01EB" w:rsidRPr="0073074C" w:rsidRDefault="00FB01EB" w:rsidP="00A23458">
      <w:pPr>
        <w:pStyle w:val="Akapitzlist"/>
        <w:keepNext/>
        <w:numPr>
          <w:ilvl w:val="0"/>
          <w:numId w:val="1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b/>
          <w:sz w:val="16"/>
          <w:szCs w:val="16"/>
          <w:lang w:eastAsia="pl-PL"/>
        </w:rPr>
        <w:t>Operator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świadczy usługi z zachowaniem wskaźników jakości określonych przepisami prawa.</w:t>
      </w:r>
    </w:p>
    <w:p w:rsidR="00FB01EB" w:rsidRPr="0073074C" w:rsidRDefault="00FB01EB" w:rsidP="00A23458">
      <w:pPr>
        <w:pStyle w:val="Akapitzlist"/>
        <w:keepNext/>
        <w:numPr>
          <w:ilvl w:val="0"/>
          <w:numId w:val="1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Ilekroć </w:t>
      </w:r>
      <w:r w:rsidRPr="0073074C">
        <w:rPr>
          <w:rFonts w:cs="Calibri"/>
          <w:sz w:val="16"/>
          <w:szCs w:val="16"/>
        </w:rPr>
        <w:t xml:space="preserve">w </w:t>
      </w:r>
      <w:r w:rsidRPr="0073074C">
        <w:rPr>
          <w:rFonts w:cs="Calibri"/>
          <w:b/>
          <w:sz w:val="16"/>
          <w:szCs w:val="16"/>
        </w:rPr>
        <w:t xml:space="preserve">Umowie </w:t>
      </w:r>
      <w:r w:rsidRPr="0073074C">
        <w:rPr>
          <w:rFonts w:cs="Calibri"/>
          <w:sz w:val="16"/>
          <w:szCs w:val="16"/>
        </w:rPr>
        <w:t xml:space="preserve">lub w załącznikach do Umowy występują wyrazy pisane dużą literą i dotyczące usługi mają one znaczenie jak w § 1 </w:t>
      </w:r>
      <w:r w:rsidRPr="0073074C">
        <w:rPr>
          <w:rFonts w:cs="Calibri"/>
          <w:b/>
          <w:sz w:val="16"/>
          <w:szCs w:val="16"/>
        </w:rPr>
        <w:t>Umowy.</w:t>
      </w:r>
    </w:p>
    <w:p w:rsidR="00FB01EB" w:rsidRPr="0073074C" w:rsidRDefault="00FB01EB" w:rsidP="00A23458">
      <w:pPr>
        <w:pStyle w:val="Akapitzlist"/>
        <w:numPr>
          <w:ilvl w:val="0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1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2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A23458">
      <w:pPr>
        <w:pStyle w:val="Akapitzlist"/>
        <w:numPr>
          <w:ilvl w:val="3"/>
          <w:numId w:val="14"/>
        </w:numPr>
        <w:spacing w:after="0"/>
        <w:jc w:val="both"/>
        <w:rPr>
          <w:rFonts w:cs="Calibri"/>
          <w:vanish/>
          <w:sz w:val="16"/>
          <w:szCs w:val="16"/>
        </w:rPr>
      </w:pPr>
    </w:p>
    <w:p w:rsidR="00FB01EB" w:rsidRPr="0073074C" w:rsidRDefault="00FB01EB" w:rsidP="00FB01EB">
      <w:pPr>
        <w:spacing w:after="0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spacing w:after="0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tabs>
          <w:tab w:val="right" w:leader="dot" w:pos="9360"/>
        </w:tabs>
        <w:spacing w:after="0" w:line="240" w:lineRule="auto"/>
        <w:ind w:right="-118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3</w:t>
      </w:r>
    </w:p>
    <w:p w:rsidR="00FB01EB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Termin uruchomienia Usługi oraz warunki realizacji Umowy</w:t>
      </w:r>
    </w:p>
    <w:p w:rsidR="00B65B07" w:rsidRPr="0073074C" w:rsidRDefault="00B65B07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FB01EB" w:rsidRDefault="00FB01EB" w:rsidP="00A23458">
      <w:pPr>
        <w:pStyle w:val="Akapitzlist"/>
        <w:keepNext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Uruchomienie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nastąpi w terminie </w:t>
      </w:r>
      <w:r w:rsidR="006A61B9">
        <w:rPr>
          <w:rFonts w:cs="Calibri"/>
          <w:sz w:val="16"/>
          <w:szCs w:val="16"/>
        </w:rPr>
        <w:t>21 dni od daty podpisania</w:t>
      </w:r>
      <w:r w:rsidR="001167D4">
        <w:rPr>
          <w:rFonts w:cs="Calibri"/>
          <w:sz w:val="16"/>
          <w:szCs w:val="16"/>
        </w:rPr>
        <w:t xml:space="preserve"> umowy</w:t>
      </w:r>
      <w:r w:rsidRPr="0073074C">
        <w:rPr>
          <w:rFonts w:cs="Calibri"/>
          <w:sz w:val="16"/>
          <w:szCs w:val="16"/>
        </w:rPr>
        <w:t>.</w:t>
      </w:r>
    </w:p>
    <w:p w:rsidR="006A61B9" w:rsidRPr="006A61B9" w:rsidRDefault="006A61B9" w:rsidP="006A61B9">
      <w:pPr>
        <w:pStyle w:val="Akapitzlist"/>
        <w:keepNext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  <w:highlight w:val="yellow"/>
        </w:rPr>
      </w:pPr>
      <w:r w:rsidRPr="006A61B9">
        <w:rPr>
          <w:rFonts w:cs="Calibri"/>
          <w:sz w:val="16"/>
          <w:szCs w:val="16"/>
          <w:highlight w:val="yellow"/>
        </w:rPr>
        <w:t>Zamawiający  dopuszcza opcjonalne</w:t>
      </w:r>
      <w:r w:rsidR="001167D4">
        <w:rPr>
          <w:rFonts w:cs="Calibri"/>
          <w:sz w:val="16"/>
          <w:szCs w:val="16"/>
          <w:highlight w:val="yellow"/>
        </w:rPr>
        <w:t>,</w:t>
      </w:r>
      <w:r w:rsidRPr="006A61B9">
        <w:rPr>
          <w:rFonts w:cs="Calibri"/>
          <w:sz w:val="16"/>
          <w:szCs w:val="16"/>
          <w:highlight w:val="yellow"/>
        </w:rPr>
        <w:t xml:space="preserve"> tylko tymczasowe zastosowanie przez Wykonawcę do wykonania przedmiotu zamówienia  łącza dostępowego w technologii radiowej – radiolinii </w:t>
      </w:r>
      <w:r w:rsidR="001167D4">
        <w:rPr>
          <w:rFonts w:cs="Calibri"/>
          <w:sz w:val="16"/>
          <w:szCs w:val="16"/>
          <w:highlight w:val="yellow"/>
        </w:rPr>
        <w:t xml:space="preserve">umieszczonej </w:t>
      </w:r>
      <w:r w:rsidRPr="006A61B9">
        <w:rPr>
          <w:rFonts w:cs="Calibri"/>
          <w:sz w:val="16"/>
          <w:szCs w:val="16"/>
          <w:highlight w:val="yellow"/>
        </w:rPr>
        <w:t>na dachu budynku SP</w:t>
      </w:r>
      <w:r w:rsidR="001167D4">
        <w:rPr>
          <w:rFonts w:cs="Calibri"/>
          <w:sz w:val="16"/>
          <w:szCs w:val="16"/>
          <w:highlight w:val="yellow"/>
        </w:rPr>
        <w:t xml:space="preserve"> </w:t>
      </w:r>
      <w:r w:rsidRPr="006A61B9">
        <w:rPr>
          <w:rFonts w:cs="Calibri"/>
          <w:sz w:val="16"/>
          <w:szCs w:val="16"/>
          <w:highlight w:val="yellow"/>
        </w:rPr>
        <w:t>ZOZ MSW w Łodzi do czasu zbudowania docelowego łą</w:t>
      </w:r>
      <w:r w:rsidR="00621BC5">
        <w:rPr>
          <w:rFonts w:cs="Calibri"/>
          <w:sz w:val="16"/>
          <w:szCs w:val="16"/>
          <w:highlight w:val="yellow"/>
        </w:rPr>
        <w:t>cza światłowodowego przez Wykonawcę</w:t>
      </w:r>
      <w:r w:rsidRPr="006A61B9">
        <w:rPr>
          <w:rFonts w:cs="Calibri"/>
          <w:sz w:val="16"/>
          <w:szCs w:val="16"/>
          <w:highlight w:val="yellow"/>
        </w:rPr>
        <w:t xml:space="preserve">. </w:t>
      </w:r>
    </w:p>
    <w:p w:rsidR="006A61B9" w:rsidRPr="006A61B9" w:rsidRDefault="006A61B9" w:rsidP="006A61B9">
      <w:pPr>
        <w:pStyle w:val="Akapitzlist"/>
        <w:keepNext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  <w:highlight w:val="yellow"/>
        </w:rPr>
      </w:pPr>
      <w:r w:rsidRPr="006A61B9">
        <w:rPr>
          <w:rFonts w:cs="Calibri"/>
          <w:sz w:val="16"/>
          <w:szCs w:val="16"/>
          <w:highlight w:val="yellow"/>
        </w:rPr>
        <w:t>Tymc</w:t>
      </w:r>
      <w:r w:rsidR="00621BC5">
        <w:rPr>
          <w:rFonts w:cs="Calibri"/>
          <w:sz w:val="16"/>
          <w:szCs w:val="16"/>
          <w:highlight w:val="yellow"/>
        </w:rPr>
        <w:t xml:space="preserve">zasowe łączę </w:t>
      </w:r>
      <w:r w:rsidRPr="006A61B9">
        <w:rPr>
          <w:rFonts w:cs="Calibri"/>
          <w:sz w:val="16"/>
          <w:szCs w:val="16"/>
          <w:highlight w:val="yellow"/>
        </w:rPr>
        <w:t>w technologi</w:t>
      </w:r>
      <w:r w:rsidR="00621BC5">
        <w:rPr>
          <w:rFonts w:cs="Calibri"/>
          <w:sz w:val="16"/>
          <w:szCs w:val="16"/>
          <w:highlight w:val="yellow"/>
        </w:rPr>
        <w:t xml:space="preserve">i radiowej (radiolinia) musi zostać </w:t>
      </w:r>
      <w:r w:rsidRPr="006A61B9">
        <w:rPr>
          <w:rFonts w:cs="Calibri"/>
          <w:sz w:val="16"/>
          <w:szCs w:val="16"/>
          <w:highlight w:val="yellow"/>
        </w:rPr>
        <w:t xml:space="preserve"> zastąpione przez docelowe łącze światłowodowe</w:t>
      </w:r>
      <w:r w:rsidR="00621BC5">
        <w:rPr>
          <w:rFonts w:cs="Calibri"/>
          <w:sz w:val="16"/>
          <w:szCs w:val="16"/>
          <w:highlight w:val="yellow"/>
        </w:rPr>
        <w:t>,</w:t>
      </w:r>
      <w:r w:rsidRPr="006A61B9">
        <w:rPr>
          <w:rFonts w:cs="Calibri"/>
          <w:sz w:val="16"/>
          <w:szCs w:val="16"/>
          <w:highlight w:val="yellow"/>
        </w:rPr>
        <w:t xml:space="preserve"> maksymalnie w okresie </w:t>
      </w:r>
      <w:r w:rsidRPr="00621BC5">
        <w:rPr>
          <w:rFonts w:cs="Calibri"/>
          <w:sz w:val="16"/>
          <w:szCs w:val="16"/>
          <w:highlight w:val="yellow"/>
          <w:u w:val="single"/>
        </w:rPr>
        <w:t>60 dni</w:t>
      </w:r>
      <w:r w:rsidRPr="006A61B9">
        <w:rPr>
          <w:rFonts w:cs="Calibri"/>
          <w:sz w:val="16"/>
          <w:szCs w:val="16"/>
          <w:highlight w:val="yellow"/>
        </w:rPr>
        <w:t xml:space="preserve"> </w:t>
      </w:r>
      <w:r w:rsidR="00621BC5">
        <w:rPr>
          <w:rFonts w:cs="Calibri"/>
          <w:sz w:val="16"/>
          <w:szCs w:val="16"/>
          <w:highlight w:val="yellow"/>
        </w:rPr>
        <w:t xml:space="preserve">liczonych </w:t>
      </w:r>
      <w:r w:rsidRPr="006A61B9">
        <w:rPr>
          <w:rFonts w:cs="Calibri"/>
          <w:sz w:val="16"/>
          <w:szCs w:val="16"/>
          <w:highlight w:val="yellow"/>
        </w:rPr>
        <w:t>od upłynięcia pierwotnego terminu realizacj</w:t>
      </w:r>
      <w:r w:rsidR="00621BC5">
        <w:rPr>
          <w:rFonts w:cs="Calibri"/>
          <w:sz w:val="16"/>
          <w:szCs w:val="16"/>
          <w:highlight w:val="yellow"/>
        </w:rPr>
        <w:t>i przedmiotu zamówienia tj. 21 dni.</w:t>
      </w:r>
      <w:r w:rsidRPr="006A61B9">
        <w:rPr>
          <w:rFonts w:cs="Calibri"/>
          <w:sz w:val="16"/>
          <w:szCs w:val="16"/>
          <w:highlight w:val="yellow"/>
        </w:rPr>
        <w:t xml:space="preserve"> </w:t>
      </w:r>
    </w:p>
    <w:p w:rsidR="00FB01EB" w:rsidRPr="0073074C" w:rsidRDefault="00FB01EB" w:rsidP="00A23458">
      <w:pPr>
        <w:pStyle w:val="Akapitzlist"/>
        <w:keepNext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Uruchomienie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następuje na podstawie podpisanych protokołów zdawczo-odbiorczych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. Dzień uruchomienia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wskazany w protokole zdawczo-odbiorczym oznacza dzień rozpoczęcia świadczenia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i staje się podstawą do rozpoczęcia pobierania opłat z </w:t>
      </w:r>
      <w:r w:rsidR="00E46C13">
        <w:rPr>
          <w:rFonts w:cs="Calibri"/>
          <w:sz w:val="16"/>
          <w:szCs w:val="16"/>
        </w:rPr>
        <w:t>tytułu świadczenia</w:t>
      </w:r>
      <w:r w:rsidRPr="0073074C">
        <w:rPr>
          <w:rFonts w:cs="Calibri"/>
          <w:sz w:val="16"/>
          <w:szCs w:val="16"/>
        </w:rPr>
        <w:t>.</w:t>
      </w:r>
    </w:p>
    <w:p w:rsidR="00FB01EB" w:rsidRPr="001A52BF" w:rsidRDefault="00483E16" w:rsidP="00A2345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Z</w:t>
      </w:r>
      <w:r w:rsidR="00FB01EB" w:rsidRPr="001A52BF">
        <w:rPr>
          <w:rFonts w:cs="Calibri"/>
          <w:sz w:val="16"/>
          <w:szCs w:val="16"/>
        </w:rPr>
        <w:t xml:space="preserve">a dzień uruchomienia </w:t>
      </w:r>
      <w:r w:rsidR="00FB01EB" w:rsidRPr="001A52BF">
        <w:rPr>
          <w:rFonts w:cs="Calibri"/>
          <w:b/>
          <w:sz w:val="16"/>
          <w:szCs w:val="16"/>
        </w:rPr>
        <w:t xml:space="preserve">Usług </w:t>
      </w:r>
      <w:r w:rsidR="00FB01EB" w:rsidRPr="001A52BF">
        <w:rPr>
          <w:rFonts w:cs="Calibri"/>
          <w:sz w:val="16"/>
          <w:szCs w:val="16"/>
        </w:rPr>
        <w:t xml:space="preserve">lub danego łącza uznaje się dzień podpisania protokołu zdawczo - odbiorczego </w:t>
      </w:r>
      <w:r w:rsidR="00FB01EB" w:rsidRPr="001A52BF">
        <w:rPr>
          <w:rFonts w:cs="Calibri"/>
          <w:b/>
          <w:sz w:val="16"/>
          <w:szCs w:val="16"/>
        </w:rPr>
        <w:t>Usług</w:t>
      </w:r>
      <w:r w:rsidR="00FB01EB" w:rsidRPr="001A52BF">
        <w:rPr>
          <w:rFonts w:cs="Calibri"/>
          <w:sz w:val="16"/>
          <w:szCs w:val="16"/>
        </w:rPr>
        <w:t xml:space="preserve">, a </w:t>
      </w:r>
      <w:r w:rsidR="00FB01EB" w:rsidRPr="001A52BF">
        <w:rPr>
          <w:rFonts w:cs="Calibri"/>
          <w:b/>
          <w:sz w:val="16"/>
          <w:szCs w:val="16"/>
        </w:rPr>
        <w:t>Abonent</w:t>
      </w:r>
      <w:r w:rsidR="00FB01EB" w:rsidRPr="001A52BF">
        <w:rPr>
          <w:rFonts w:cs="Calibri"/>
          <w:sz w:val="16"/>
          <w:szCs w:val="16"/>
        </w:rPr>
        <w:t xml:space="preserve"> uiszcza opłaty od dnia określonego w ust. 2.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celu realizacji </w:t>
      </w:r>
      <w:r w:rsidRPr="0073074C">
        <w:rPr>
          <w:rFonts w:cs="Calibri"/>
          <w:b/>
          <w:sz w:val="16"/>
          <w:szCs w:val="16"/>
        </w:rPr>
        <w:t>Przedmiotu umowy</w:t>
      </w:r>
      <w:r w:rsidRPr="0073074C">
        <w:rPr>
          <w:rFonts w:cs="Calibri"/>
          <w:sz w:val="16"/>
          <w:szCs w:val="16"/>
        </w:rPr>
        <w:t xml:space="preserve">,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wyraża zgodę na przeprowadzenie przez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wszelkich prac budowlanych na terenie działki </w:t>
      </w:r>
      <w:r w:rsidRPr="0073074C">
        <w:rPr>
          <w:rFonts w:cs="Calibri"/>
          <w:b/>
          <w:sz w:val="16"/>
          <w:szCs w:val="16"/>
        </w:rPr>
        <w:t>Abonenta,</w:t>
      </w:r>
      <w:r w:rsidRPr="0073074C">
        <w:rPr>
          <w:rFonts w:cs="Calibri"/>
          <w:sz w:val="16"/>
          <w:szCs w:val="16"/>
        </w:rPr>
        <w:t xml:space="preserve"> w szczególności budowa kanalizacji teletechnicznej.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Operator </w:t>
      </w:r>
      <w:r w:rsidRPr="0073074C">
        <w:rPr>
          <w:rFonts w:cs="Calibri"/>
          <w:sz w:val="16"/>
          <w:szCs w:val="16"/>
        </w:rPr>
        <w:t>zobowiązuje się, po wykonaniu prac określonych w ust.</w:t>
      </w:r>
      <w:r w:rsidR="00CF02A7">
        <w:rPr>
          <w:rFonts w:cs="Calibri"/>
          <w:sz w:val="16"/>
          <w:szCs w:val="16"/>
        </w:rPr>
        <w:t>4</w:t>
      </w:r>
      <w:r w:rsidRPr="0073074C">
        <w:rPr>
          <w:rFonts w:cs="Calibri"/>
          <w:sz w:val="16"/>
          <w:szCs w:val="16"/>
        </w:rPr>
        <w:t>,  do przywrócenia gruntu do stanu pierwotnego, w tym odtworzenia trawników, nawierzchni chodnikowych, placowych zdemontowanych lub zniszczonych w wyniku prowadzonych prac.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Wszelkich ingerencji, zmian, napraw, konserwacji oraz usuwania uszkodzeń w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CF60E8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b/>
          <w:sz w:val="16"/>
          <w:szCs w:val="16"/>
        </w:rPr>
        <w:t>, Przyłączu, Urządzeniu dostępowym</w:t>
      </w:r>
      <w:r w:rsidRPr="0073074C">
        <w:rPr>
          <w:rFonts w:cs="Calibri"/>
          <w:sz w:val="16"/>
          <w:szCs w:val="16"/>
        </w:rPr>
        <w:t xml:space="preserve"> dokonuje wyłącznie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lub osoby przez niego upoważnione.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jest zobowiązany na każde żądanie, po uprzednim uzgodnieniu terminu, umożliwić pracownikom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lub osobom upoważnionym przez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sprawdzenie stanu technicznego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CE796F">
        <w:rPr>
          <w:rFonts w:cs="Calibri"/>
          <w:b/>
          <w:sz w:val="16"/>
          <w:szCs w:val="16"/>
        </w:rPr>
        <w:t>Operatora,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Przyłącza i Urządzenia dostępowego</w:t>
      </w:r>
      <w:r w:rsidRPr="0073074C">
        <w:rPr>
          <w:rFonts w:cs="Calibri"/>
          <w:sz w:val="16"/>
          <w:szCs w:val="16"/>
        </w:rPr>
        <w:t xml:space="preserve">, zainstalowanych w lokalu zajmowanym przez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Uszkodzenia elementów będących własnością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w szczególności uszkodzenia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CE796F">
        <w:rPr>
          <w:rFonts w:cs="Calibri"/>
          <w:b/>
          <w:sz w:val="16"/>
          <w:szCs w:val="16"/>
        </w:rPr>
        <w:t>………………………</w:t>
      </w:r>
      <w:r w:rsidRPr="0073074C">
        <w:rPr>
          <w:rFonts w:cs="Calibri"/>
          <w:b/>
          <w:sz w:val="16"/>
          <w:szCs w:val="16"/>
        </w:rPr>
        <w:t xml:space="preserve"> i Urządzenia dostępowego</w:t>
      </w:r>
      <w:r w:rsidRPr="0073074C">
        <w:rPr>
          <w:rFonts w:cs="Calibri"/>
          <w:sz w:val="16"/>
          <w:szCs w:val="16"/>
        </w:rPr>
        <w:t xml:space="preserve">, wynikłe z winy lub działań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 xml:space="preserve">, usuwane są w całości na koszt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lastRenderedPageBreak/>
        <w:t>Abonent</w:t>
      </w:r>
      <w:r w:rsidRPr="0073074C">
        <w:rPr>
          <w:rFonts w:cs="Calibri"/>
          <w:sz w:val="16"/>
          <w:szCs w:val="16"/>
        </w:rPr>
        <w:t xml:space="preserve"> zobowiązuje się używać </w:t>
      </w:r>
      <w:r w:rsidRPr="0073074C">
        <w:rPr>
          <w:rFonts w:cs="Calibri"/>
          <w:b/>
          <w:sz w:val="16"/>
          <w:szCs w:val="16"/>
        </w:rPr>
        <w:t>Urządzenie dostępowe</w:t>
      </w:r>
      <w:r w:rsidRPr="0073074C">
        <w:rPr>
          <w:rFonts w:cs="Calibri"/>
          <w:sz w:val="16"/>
          <w:szCs w:val="16"/>
        </w:rPr>
        <w:t xml:space="preserve"> zgodnie z jego przeznaczeniem oraz nie dokonywać samodzielnie zmian w jego konfiguracji. </w:t>
      </w:r>
      <w:r w:rsidRPr="0073074C">
        <w:rPr>
          <w:rFonts w:cs="Calibri"/>
          <w:b/>
          <w:sz w:val="16"/>
          <w:szCs w:val="16"/>
        </w:rPr>
        <w:t>Abonentowi</w:t>
      </w:r>
      <w:r w:rsidRPr="0073074C">
        <w:rPr>
          <w:rFonts w:cs="Calibri"/>
          <w:sz w:val="16"/>
          <w:szCs w:val="16"/>
        </w:rPr>
        <w:t xml:space="preserve"> nie wolno udostępniać </w:t>
      </w:r>
      <w:r w:rsidRPr="0073074C">
        <w:rPr>
          <w:rFonts w:cs="Calibri"/>
          <w:b/>
          <w:sz w:val="16"/>
          <w:szCs w:val="16"/>
        </w:rPr>
        <w:t>Urządzenia dostępowego</w:t>
      </w:r>
      <w:r w:rsidRPr="0073074C">
        <w:rPr>
          <w:rFonts w:cs="Calibri"/>
          <w:sz w:val="16"/>
          <w:szCs w:val="16"/>
        </w:rPr>
        <w:t xml:space="preserve"> osobom trzecim. W przypadku takich działań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ponosi całkowitą i wyłączną odpowiedzialność za skutki i efekty takiego udostępnienia.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ponosi pełną odpowiedzialność za </w:t>
      </w:r>
      <w:r w:rsidRPr="0073074C">
        <w:rPr>
          <w:rFonts w:cs="Calibri"/>
          <w:b/>
          <w:sz w:val="16"/>
          <w:szCs w:val="16"/>
        </w:rPr>
        <w:t>Połączenia</w:t>
      </w:r>
      <w:r w:rsidRPr="0073074C">
        <w:rPr>
          <w:rFonts w:cs="Calibri"/>
          <w:sz w:val="16"/>
          <w:szCs w:val="16"/>
        </w:rPr>
        <w:t xml:space="preserve"> nawiązywane poprzez przekazane mu </w:t>
      </w:r>
      <w:r w:rsidRPr="0073074C">
        <w:rPr>
          <w:rFonts w:cs="Calibri"/>
          <w:b/>
          <w:sz w:val="16"/>
          <w:szCs w:val="16"/>
        </w:rPr>
        <w:t>Urządzenie dostępowe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nie ponosi odpowiedzialności za niedziałanie lub niewłaściwe działanie </w:t>
      </w:r>
      <w:r w:rsidRPr="0073074C">
        <w:rPr>
          <w:rFonts w:cs="Calibri"/>
          <w:b/>
          <w:sz w:val="16"/>
          <w:szCs w:val="16"/>
        </w:rPr>
        <w:t xml:space="preserve">Usług Telefonii </w:t>
      </w:r>
      <w:r w:rsidR="00CE796F">
        <w:rPr>
          <w:rFonts w:cs="Calibri"/>
          <w:b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 xml:space="preserve"> w przypadku wykorzystywania przez klienta routera lub komputera pełniącego funkcje routera, zainstalowane pomiędzy </w:t>
      </w:r>
      <w:r w:rsidRPr="0073074C">
        <w:rPr>
          <w:rFonts w:cs="Calibri"/>
          <w:b/>
          <w:sz w:val="16"/>
          <w:szCs w:val="16"/>
        </w:rPr>
        <w:t>Urządzeniem dostępowym,</w:t>
      </w:r>
      <w:r w:rsidRPr="0073074C">
        <w:rPr>
          <w:rFonts w:cs="Calibri"/>
          <w:sz w:val="16"/>
          <w:szCs w:val="16"/>
        </w:rPr>
        <w:t xml:space="preserve"> a </w:t>
      </w:r>
      <w:r w:rsidRPr="0073074C">
        <w:rPr>
          <w:rFonts w:cs="Calibri"/>
          <w:b/>
          <w:sz w:val="16"/>
          <w:szCs w:val="16"/>
        </w:rPr>
        <w:t>Terminalem abonenckim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Usługi </w:t>
      </w:r>
      <w:r w:rsidRPr="0073074C">
        <w:rPr>
          <w:rFonts w:cs="Calibri"/>
          <w:sz w:val="16"/>
          <w:szCs w:val="16"/>
        </w:rPr>
        <w:t xml:space="preserve"> </w:t>
      </w:r>
      <w:r w:rsidR="00CE796F">
        <w:rPr>
          <w:rFonts w:cs="Calibri"/>
          <w:b/>
          <w:sz w:val="16"/>
          <w:szCs w:val="16"/>
        </w:rPr>
        <w:t>………………………..</w:t>
      </w:r>
      <w:r w:rsidRPr="0073074C">
        <w:rPr>
          <w:rFonts w:cs="Calibri"/>
          <w:sz w:val="16"/>
          <w:szCs w:val="16"/>
        </w:rPr>
        <w:t xml:space="preserve"> oraz </w:t>
      </w:r>
      <w:r w:rsidR="00CE796F">
        <w:rPr>
          <w:rFonts w:cs="Calibri"/>
          <w:b/>
          <w:sz w:val="16"/>
          <w:szCs w:val="16"/>
        </w:rPr>
        <w:t>…………………………..</w:t>
      </w:r>
      <w:r w:rsidRPr="0073074C">
        <w:rPr>
          <w:rFonts w:cs="Calibri"/>
          <w:sz w:val="16"/>
          <w:szCs w:val="16"/>
        </w:rPr>
        <w:t xml:space="preserve"> działają w oparciu o szkieletową </w:t>
      </w:r>
      <w:r w:rsidRPr="0073074C">
        <w:rPr>
          <w:rFonts w:cs="Calibri"/>
          <w:b/>
          <w:sz w:val="16"/>
          <w:szCs w:val="16"/>
        </w:rPr>
        <w:t xml:space="preserve">Sieć </w:t>
      </w:r>
      <w:r w:rsidR="00CE796F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ramach Umowy mogą być blokowane połączenia na numery: </w:t>
      </w:r>
    </w:p>
    <w:p w:rsidR="00FB01EB" w:rsidRPr="0073074C" w:rsidRDefault="00FB01EB" w:rsidP="00A23458">
      <w:pPr>
        <w:pStyle w:val="Akapitzlist"/>
        <w:numPr>
          <w:ilvl w:val="1"/>
          <w:numId w:val="10"/>
        </w:numPr>
        <w:spacing w:after="0" w:line="240" w:lineRule="auto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 podwyższonej</w:t>
      </w:r>
      <w:r w:rsidR="006F20A1">
        <w:rPr>
          <w:rFonts w:cs="Calibri"/>
          <w:sz w:val="16"/>
          <w:szCs w:val="16"/>
        </w:rPr>
        <w:t xml:space="preserve"> opłacie (np. rozrywkowe, 0700, </w:t>
      </w:r>
      <w:r w:rsidRPr="0073074C">
        <w:rPr>
          <w:rFonts w:cs="Calibri"/>
          <w:sz w:val="16"/>
          <w:szCs w:val="16"/>
        </w:rPr>
        <w:t xml:space="preserve"> itp.). Operator zastrzega sobie możliwość rozszerzenia listy blokowanych numerów. </w:t>
      </w:r>
    </w:p>
    <w:p w:rsidR="00FB01EB" w:rsidRPr="008374A1" w:rsidRDefault="00FB01EB" w:rsidP="00A23458">
      <w:pPr>
        <w:pStyle w:val="Akapitzlist"/>
        <w:numPr>
          <w:ilvl w:val="1"/>
          <w:numId w:val="10"/>
        </w:numPr>
        <w:spacing w:after="0" w:line="240" w:lineRule="auto"/>
        <w:rPr>
          <w:rFonts w:cs="Calibri"/>
          <w:strike/>
          <w:sz w:val="16"/>
          <w:szCs w:val="16"/>
          <w:highlight w:val="yellow"/>
        </w:rPr>
      </w:pPr>
      <w:r w:rsidRPr="008374A1">
        <w:rPr>
          <w:rFonts w:cs="Calibri"/>
          <w:strike/>
          <w:sz w:val="16"/>
          <w:szCs w:val="16"/>
          <w:highlight w:val="yellow"/>
        </w:rPr>
        <w:t xml:space="preserve">do wybranych lokalizacji, o opłacie </w:t>
      </w:r>
      <w:r w:rsidR="003977E0" w:rsidRPr="008374A1">
        <w:rPr>
          <w:rFonts w:cs="Calibri"/>
          <w:strike/>
          <w:sz w:val="16"/>
          <w:szCs w:val="16"/>
          <w:highlight w:val="yellow"/>
        </w:rPr>
        <w:t>za połączenie przekraczającej 5</w:t>
      </w:r>
      <w:r w:rsidRPr="008374A1">
        <w:rPr>
          <w:rFonts w:cs="Calibri"/>
          <w:strike/>
          <w:sz w:val="16"/>
          <w:szCs w:val="16"/>
          <w:highlight w:val="yellow"/>
        </w:rPr>
        <w:t xml:space="preserve"> złoty</w:t>
      </w:r>
      <w:r w:rsidR="003977E0" w:rsidRPr="008374A1">
        <w:rPr>
          <w:rFonts w:cs="Calibri"/>
          <w:strike/>
          <w:sz w:val="16"/>
          <w:szCs w:val="16"/>
          <w:highlight w:val="yellow"/>
        </w:rPr>
        <w:t>ch</w:t>
      </w:r>
      <w:r w:rsidRPr="008374A1">
        <w:rPr>
          <w:rFonts w:cs="Calibri"/>
          <w:strike/>
          <w:sz w:val="16"/>
          <w:szCs w:val="16"/>
          <w:highlight w:val="yellow"/>
        </w:rPr>
        <w:t xml:space="preserve"> netto za minutę. </w:t>
      </w:r>
    </w:p>
    <w:p w:rsidR="00FB01EB" w:rsidRPr="008374A1" w:rsidRDefault="00FB01EB" w:rsidP="00FB01EB">
      <w:pPr>
        <w:spacing w:after="0" w:line="240" w:lineRule="auto"/>
        <w:ind w:left="350" w:firstLine="10"/>
        <w:rPr>
          <w:rFonts w:cs="Calibri"/>
          <w:strike/>
          <w:sz w:val="16"/>
          <w:szCs w:val="16"/>
        </w:rPr>
      </w:pPr>
      <w:r w:rsidRPr="008374A1">
        <w:rPr>
          <w:rFonts w:cs="Calibri"/>
          <w:strike/>
          <w:sz w:val="16"/>
          <w:szCs w:val="16"/>
          <w:highlight w:val="yellow"/>
        </w:rPr>
        <w:t xml:space="preserve">Pełna aktualna lista możliwych do zrealizowania </w:t>
      </w:r>
      <w:r w:rsidRPr="008374A1">
        <w:rPr>
          <w:rFonts w:cs="Calibri"/>
          <w:b/>
          <w:strike/>
          <w:sz w:val="16"/>
          <w:szCs w:val="16"/>
          <w:highlight w:val="yellow"/>
        </w:rPr>
        <w:t>Połączeń</w:t>
      </w:r>
      <w:r w:rsidRPr="008374A1">
        <w:rPr>
          <w:rFonts w:cs="Calibri"/>
          <w:strike/>
          <w:sz w:val="16"/>
          <w:szCs w:val="16"/>
          <w:highlight w:val="yellow"/>
        </w:rPr>
        <w:t xml:space="preserve"> jest dostępna na stronie</w:t>
      </w:r>
      <w:r w:rsidR="007A5A18" w:rsidRPr="008374A1">
        <w:rPr>
          <w:rFonts w:cs="Calibri"/>
          <w:strike/>
          <w:sz w:val="16"/>
          <w:szCs w:val="16"/>
          <w:highlight w:val="yellow"/>
        </w:rPr>
        <w:t>…………………………….. .</w:t>
      </w:r>
      <w:r w:rsidRPr="008374A1">
        <w:rPr>
          <w:rFonts w:cs="Calibri"/>
          <w:strike/>
          <w:sz w:val="16"/>
          <w:szCs w:val="16"/>
          <w:highlight w:val="yellow"/>
        </w:rPr>
        <w:t xml:space="preserve">. Udostępnienie ww. numerów będzie możliwe po uzyskaniu od Abonenta dodatkowego pisemnego potwierdzenia złożonego w Biurze </w:t>
      </w:r>
      <w:r w:rsidR="00A77FE7" w:rsidRPr="008374A1">
        <w:rPr>
          <w:rFonts w:cs="Calibri"/>
          <w:strike/>
          <w:sz w:val="16"/>
          <w:szCs w:val="16"/>
          <w:highlight w:val="yellow"/>
        </w:rPr>
        <w:t>…………………………….</w:t>
      </w:r>
      <w:r w:rsidRPr="008374A1">
        <w:rPr>
          <w:rFonts w:cs="Calibri"/>
          <w:strike/>
          <w:sz w:val="16"/>
          <w:szCs w:val="16"/>
          <w:highlight w:val="yellow"/>
        </w:rPr>
        <w:t xml:space="preserve"> lub u</w:t>
      </w:r>
      <w:r w:rsidR="00A77FE7" w:rsidRPr="008374A1">
        <w:rPr>
          <w:rFonts w:cs="Calibri"/>
          <w:strike/>
          <w:sz w:val="16"/>
          <w:szCs w:val="16"/>
          <w:highlight w:val="yellow"/>
        </w:rPr>
        <w:t xml:space="preserve"> dedykowanego Opiekuna</w:t>
      </w:r>
      <w:r w:rsidRPr="008374A1">
        <w:rPr>
          <w:rFonts w:cs="Calibri"/>
          <w:strike/>
          <w:sz w:val="16"/>
          <w:szCs w:val="16"/>
          <w:highlight w:val="yellow"/>
        </w:rPr>
        <w:t>.</w:t>
      </w:r>
    </w:p>
    <w:p w:rsidR="00FB01EB" w:rsidRPr="0073074C" w:rsidRDefault="00FB01EB" w:rsidP="00FB01EB">
      <w:pPr>
        <w:spacing w:after="0" w:line="240" w:lineRule="auto"/>
        <w:ind w:left="350" w:firstLine="10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4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Czas trwania Umowy</w:t>
      </w:r>
    </w:p>
    <w:p w:rsidR="00FB01EB" w:rsidRPr="00D5031B" w:rsidRDefault="00FB01EB" w:rsidP="00D5031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Umowa</w:t>
      </w:r>
      <w:r w:rsidR="00D5031B">
        <w:rPr>
          <w:rFonts w:cs="Calibri"/>
          <w:sz w:val="16"/>
          <w:szCs w:val="16"/>
        </w:rPr>
        <w:t xml:space="preserve"> zostaje zawarta na czas o</w:t>
      </w:r>
      <w:r w:rsidRPr="00D5031B">
        <w:rPr>
          <w:rFonts w:cs="Calibri"/>
          <w:sz w:val="16"/>
          <w:szCs w:val="16"/>
        </w:rPr>
        <w:t xml:space="preserve">kreślony </w:t>
      </w:r>
      <w:r w:rsidR="00944D4E" w:rsidRPr="00D5031B">
        <w:rPr>
          <w:rFonts w:cs="Calibri"/>
          <w:sz w:val="16"/>
          <w:szCs w:val="16"/>
        </w:rPr>
        <w:t>36</w:t>
      </w:r>
      <w:r w:rsidRPr="00D5031B">
        <w:rPr>
          <w:rFonts w:eastAsia="Times New Roman" w:cs="Calibri"/>
          <w:sz w:val="16"/>
          <w:szCs w:val="16"/>
          <w:lang w:eastAsia="pl-PL"/>
        </w:rPr>
        <w:t xml:space="preserve"> miesięcy</w:t>
      </w:r>
      <w:r w:rsidRPr="00D5031B">
        <w:rPr>
          <w:rFonts w:cs="Calibri"/>
          <w:sz w:val="16"/>
          <w:szCs w:val="16"/>
        </w:rPr>
        <w:t xml:space="preserve"> liczony od dnia uruchomienia </w:t>
      </w:r>
      <w:r w:rsidRPr="00D5031B">
        <w:rPr>
          <w:rFonts w:cs="Calibri"/>
          <w:b/>
          <w:sz w:val="16"/>
          <w:szCs w:val="16"/>
        </w:rPr>
        <w:t>Usług</w:t>
      </w:r>
      <w:r w:rsidRPr="00D5031B">
        <w:rPr>
          <w:rFonts w:cs="Calibri"/>
          <w:sz w:val="16"/>
          <w:szCs w:val="16"/>
        </w:rPr>
        <w:t xml:space="preserve">, wskazanego w protokole zdawczo-odbiorczym </w:t>
      </w:r>
      <w:r w:rsidRPr="00D5031B">
        <w:rPr>
          <w:rFonts w:cs="Calibri"/>
          <w:b/>
          <w:sz w:val="16"/>
          <w:szCs w:val="16"/>
        </w:rPr>
        <w:t>Usług</w:t>
      </w:r>
      <w:r w:rsidRPr="00D5031B">
        <w:rPr>
          <w:rFonts w:cs="Calibri"/>
          <w:sz w:val="16"/>
          <w:szCs w:val="16"/>
        </w:rPr>
        <w:t>.</w:t>
      </w:r>
      <w:r w:rsidRPr="00D5031B">
        <w:rPr>
          <w:rFonts w:cs="Calibri"/>
          <w:sz w:val="16"/>
          <w:szCs w:val="16"/>
          <w:vertAlign w:val="superscript"/>
        </w:rPr>
        <w:t>1</w:t>
      </w:r>
    </w:p>
    <w:p w:rsidR="00FB01EB" w:rsidRPr="00907650" w:rsidRDefault="00FB01EB" w:rsidP="00A23458">
      <w:pPr>
        <w:pStyle w:val="Akapitzlist"/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cs="Calibri"/>
          <w:strike/>
          <w:sz w:val="16"/>
          <w:szCs w:val="16"/>
          <w:highlight w:val="yellow"/>
        </w:rPr>
      </w:pPr>
      <w:r w:rsidRPr="00907650">
        <w:rPr>
          <w:rFonts w:cs="Calibri"/>
          <w:strike/>
          <w:sz w:val="16"/>
          <w:szCs w:val="16"/>
          <w:highlight w:val="yellow"/>
        </w:rPr>
        <w:t xml:space="preserve">Jeżeli </w:t>
      </w:r>
      <w:r w:rsidRPr="00907650">
        <w:rPr>
          <w:rFonts w:cs="Calibri"/>
          <w:b/>
          <w:strike/>
          <w:sz w:val="16"/>
          <w:szCs w:val="16"/>
          <w:highlight w:val="yellow"/>
        </w:rPr>
        <w:t>Abonent</w:t>
      </w:r>
      <w:r w:rsidRPr="00907650">
        <w:rPr>
          <w:rFonts w:cs="Calibri"/>
          <w:strike/>
          <w:sz w:val="16"/>
          <w:szCs w:val="16"/>
          <w:highlight w:val="yellow"/>
        </w:rPr>
        <w:t xml:space="preserve">, w terminie co najmniej 30 dni przed upływem pierwotnego okresu obowiązywania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Umowy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nie zawiadomi </w:t>
      </w:r>
      <w:r w:rsidRPr="00907650">
        <w:rPr>
          <w:rFonts w:cs="Calibri"/>
          <w:b/>
          <w:strike/>
          <w:sz w:val="16"/>
          <w:szCs w:val="16"/>
          <w:highlight w:val="yellow"/>
        </w:rPr>
        <w:t>Operatora</w:t>
      </w:r>
      <w:r w:rsidRPr="00907650">
        <w:rPr>
          <w:rFonts w:cs="Calibri"/>
          <w:strike/>
          <w:sz w:val="16"/>
          <w:szCs w:val="16"/>
          <w:highlight w:val="yellow"/>
        </w:rPr>
        <w:t xml:space="preserve">, iż nie zamierza korzystać z usługi wskazanej w § 2 ust. 1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Umowy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po pierwotnym okresie obowiązywania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Umowy</w:t>
      </w:r>
      <w:r w:rsidRPr="00907650">
        <w:rPr>
          <w:rFonts w:cs="Calibri"/>
          <w:strike/>
          <w:sz w:val="16"/>
          <w:szCs w:val="16"/>
          <w:highlight w:val="yellow"/>
        </w:rPr>
        <w:t xml:space="preserve">, wówczas przyjmuje się, iż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Umowa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zostaje przedłużona na czas określony kolejnych 12 miesięcy na dotychczasowych warunkach świadczenia usług obowiązujących w ostatnim dniu okresu na jaki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Umowa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została zawarta (zwanym dalej "pierwotnym okresem obowiązywania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Umowy</w:t>
      </w:r>
      <w:r w:rsidRPr="00907650">
        <w:rPr>
          <w:rFonts w:cs="Calibri"/>
          <w:strike/>
          <w:sz w:val="16"/>
          <w:szCs w:val="16"/>
          <w:highlight w:val="yellow"/>
        </w:rPr>
        <w:t>").</w:t>
      </w:r>
    </w:p>
    <w:p w:rsidR="00FB01EB" w:rsidRPr="00907650" w:rsidRDefault="00FB01EB" w:rsidP="00A2345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trike/>
          <w:sz w:val="16"/>
          <w:szCs w:val="16"/>
          <w:highlight w:val="yellow"/>
        </w:rPr>
      </w:pPr>
      <w:r w:rsidRPr="00907650">
        <w:rPr>
          <w:rFonts w:cs="Calibri"/>
          <w:b/>
          <w:strike/>
          <w:sz w:val="16"/>
          <w:szCs w:val="16"/>
          <w:highlight w:val="yellow"/>
        </w:rPr>
        <w:t>Operator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może, w terminie do 90 dnia przed upływem pierwotnego okresu obowiązywania Umowy zgodnie z ust. 1, przedstawić Abonentowi za pośrednictwem środków porozumiewania się na odległość, a w szczególności telefonicznie, albo doręczyć w formie pisemnej za potwierdzeniem odbioru, informację o  nowych warunkach  prawnych, finansowych, organizacyjnych oraz cenowych świadczenia </w:t>
      </w:r>
      <w:r w:rsidRPr="00907650">
        <w:rPr>
          <w:rFonts w:cs="Calibri"/>
          <w:b/>
          <w:strike/>
          <w:sz w:val="16"/>
          <w:szCs w:val="16"/>
          <w:highlight w:val="yellow"/>
        </w:rPr>
        <w:t>Usług</w:t>
      </w:r>
      <w:r w:rsidRPr="00907650">
        <w:rPr>
          <w:rFonts w:cs="Calibri"/>
          <w:strike/>
          <w:sz w:val="16"/>
          <w:szCs w:val="16"/>
          <w:highlight w:val="yellow"/>
        </w:rPr>
        <w:t xml:space="preserve">, w okresie kolejnych 12 miesięcy od dnia następującego po ostatnim dniu pierwotnego okresu obowiązywania Umowy. W takim przypadku </w:t>
      </w:r>
      <w:r w:rsidRPr="00907650">
        <w:rPr>
          <w:rFonts w:cs="Calibri"/>
          <w:b/>
          <w:strike/>
          <w:sz w:val="16"/>
          <w:szCs w:val="16"/>
          <w:highlight w:val="yellow"/>
        </w:rPr>
        <w:t>Operator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może umożliwić Abonentowi zmianę warunków Umowy: rodzaj świadczonych usług lub okres na jaki została zawarta Umowa, za pomocą środków porozumiewania się na odległość na zasadach określonych w art. 56 ust. 6 i 6a Ustawy Prawo telekomunikacyjne (Dz.U. z 2004 r. Nr 171, poz. 1800 z </w:t>
      </w:r>
      <w:proofErr w:type="spellStart"/>
      <w:r w:rsidRPr="00907650">
        <w:rPr>
          <w:rFonts w:cs="Calibri"/>
          <w:strike/>
          <w:sz w:val="16"/>
          <w:szCs w:val="16"/>
          <w:highlight w:val="yellow"/>
        </w:rPr>
        <w:t>późn</w:t>
      </w:r>
      <w:proofErr w:type="spellEnd"/>
      <w:r w:rsidRPr="00907650">
        <w:rPr>
          <w:rFonts w:cs="Calibri"/>
          <w:strike/>
          <w:sz w:val="16"/>
          <w:szCs w:val="16"/>
          <w:highlight w:val="yellow"/>
        </w:rPr>
        <w:t>. zm.).</w:t>
      </w:r>
    </w:p>
    <w:p w:rsidR="00FB01EB" w:rsidRPr="00907650" w:rsidRDefault="00FB01EB" w:rsidP="00A2345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trike/>
          <w:sz w:val="16"/>
          <w:szCs w:val="16"/>
          <w:highlight w:val="yellow"/>
        </w:rPr>
      </w:pPr>
      <w:r w:rsidRPr="00907650">
        <w:rPr>
          <w:rFonts w:cs="Calibri"/>
          <w:strike/>
          <w:sz w:val="16"/>
          <w:szCs w:val="16"/>
          <w:highlight w:val="yellow"/>
        </w:rPr>
        <w:t xml:space="preserve">W okresach przedłużenia obowiązywania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Umowy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w związku z postanowieniami ust. 2 i 3 (zwanych dalej "kolejnymi okresami obowiązywania Umowy") </w:t>
      </w:r>
      <w:r w:rsidRPr="00907650">
        <w:rPr>
          <w:rFonts w:cs="Calibri"/>
          <w:b/>
          <w:strike/>
          <w:sz w:val="16"/>
          <w:szCs w:val="16"/>
          <w:highlight w:val="yellow"/>
        </w:rPr>
        <w:t>Operator</w:t>
      </w:r>
      <w:r w:rsidRPr="00907650">
        <w:rPr>
          <w:rFonts w:cs="Calibri"/>
          <w:strike/>
          <w:sz w:val="16"/>
          <w:szCs w:val="16"/>
          <w:highlight w:val="yellow"/>
        </w:rPr>
        <w:t xml:space="preserve"> przyznaje </w:t>
      </w:r>
      <w:r w:rsidRPr="00907650">
        <w:rPr>
          <w:rFonts w:cs="Calibri"/>
          <w:b/>
          <w:strike/>
          <w:sz w:val="16"/>
          <w:szCs w:val="16"/>
          <w:highlight w:val="yellow"/>
        </w:rPr>
        <w:t xml:space="preserve">Abonentowi </w:t>
      </w:r>
      <w:r w:rsidRPr="00907650">
        <w:rPr>
          <w:rFonts w:cs="Calibri"/>
          <w:strike/>
          <w:sz w:val="16"/>
          <w:szCs w:val="16"/>
          <w:highlight w:val="yellow"/>
        </w:rPr>
        <w:t>ulgi w związku z zawarciem umowy na kolejne okresy obowiązywania Umowy:</w:t>
      </w:r>
    </w:p>
    <w:p w:rsidR="00FB01EB" w:rsidRPr="00907650" w:rsidRDefault="00FB01EB" w:rsidP="00A23458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cs="Calibri"/>
          <w:strike/>
          <w:sz w:val="16"/>
          <w:szCs w:val="16"/>
          <w:highlight w:val="yellow"/>
        </w:rPr>
      </w:pPr>
      <w:r w:rsidRPr="00907650">
        <w:rPr>
          <w:rFonts w:cs="Calibri"/>
          <w:strike/>
          <w:sz w:val="16"/>
          <w:szCs w:val="16"/>
          <w:highlight w:val="yellow"/>
        </w:rPr>
        <w:t>w przypadku wskazanym w ust. 2 - w miesięcznej opłacie abonamentowej Operator uwzględnia wartość ulgi w każdym miesiącu kolejnego okresu obowiązywania Umowy określoną w § 5 ust. 3 pkt 3.2,</w:t>
      </w:r>
    </w:p>
    <w:p w:rsidR="00FB01EB" w:rsidRPr="00907650" w:rsidRDefault="00FB01EB" w:rsidP="00A23458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cs="Calibri"/>
          <w:strike/>
          <w:sz w:val="16"/>
          <w:szCs w:val="16"/>
          <w:highlight w:val="yellow"/>
        </w:rPr>
      </w:pPr>
      <w:r w:rsidRPr="00907650">
        <w:rPr>
          <w:rFonts w:cs="Calibri"/>
          <w:strike/>
          <w:sz w:val="16"/>
          <w:szCs w:val="16"/>
          <w:highlight w:val="yellow"/>
        </w:rPr>
        <w:t>w przypadku określonym w ust. 3 (za pomocą środków porozumiewania się na odległość) - wskazane w informacji o zmianie warunków Umowy, a następnie potwierdzone Abonentowi w formie pisemnej faktu złożenia oświadczenia o zmianie warunków Umowy oraz jego zakresu, oraz co do terminu wprowadzenia tych zmian, doręczonym przez Operatora Abonentowi zgodnie z art. 56 ust. 6 i 6a Ustawy Prawo telekomunikacyjne (zwanym dalej "potwierdzeniem").</w:t>
      </w:r>
    </w:p>
    <w:p w:rsidR="00FB01EB" w:rsidRPr="00907650" w:rsidRDefault="00FB01EB" w:rsidP="00A2345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trike/>
          <w:sz w:val="16"/>
          <w:szCs w:val="16"/>
          <w:highlight w:val="yellow"/>
        </w:rPr>
      </w:pPr>
      <w:r w:rsidRPr="00907650">
        <w:rPr>
          <w:rFonts w:cs="Calibri"/>
          <w:strike/>
          <w:sz w:val="16"/>
          <w:szCs w:val="16"/>
          <w:highlight w:val="yellow"/>
        </w:rPr>
        <w:t xml:space="preserve">Postanowienia ust. 2 i 3 mają zastosowanie w każdym kolejnym 12 miesięcznym okresie obowiązywania przedłużonej </w:t>
      </w:r>
      <w:r w:rsidRPr="00907650">
        <w:rPr>
          <w:rFonts w:cs="Calibri"/>
          <w:b/>
          <w:strike/>
          <w:sz w:val="16"/>
          <w:szCs w:val="16"/>
          <w:highlight w:val="yellow"/>
        </w:rPr>
        <w:t>Umowy</w:t>
      </w:r>
      <w:r w:rsidRPr="00907650">
        <w:rPr>
          <w:rFonts w:cs="Calibri"/>
          <w:strike/>
          <w:sz w:val="16"/>
          <w:szCs w:val="16"/>
          <w:highlight w:val="yellow"/>
        </w:rPr>
        <w:t>.</w:t>
      </w:r>
    </w:p>
    <w:p w:rsidR="00FB01EB" w:rsidRPr="00907650" w:rsidRDefault="00FB01EB" w:rsidP="00FB01EB">
      <w:pPr>
        <w:spacing w:after="0" w:line="240" w:lineRule="auto"/>
        <w:jc w:val="both"/>
        <w:rPr>
          <w:rFonts w:cs="Calibri"/>
          <w:strike/>
          <w:sz w:val="16"/>
          <w:szCs w:val="16"/>
        </w:rPr>
      </w:pPr>
    </w:p>
    <w:p w:rsidR="00FB01EB" w:rsidRPr="0073074C" w:rsidRDefault="00FB01EB" w:rsidP="00FB01EB">
      <w:pPr>
        <w:pStyle w:val="Akapitzlist"/>
        <w:spacing w:after="0" w:line="240" w:lineRule="auto"/>
        <w:ind w:left="360"/>
        <w:jc w:val="both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5</w:t>
      </w:r>
      <w:r>
        <w:rPr>
          <w:rFonts w:cs="Calibri"/>
          <w:b/>
          <w:sz w:val="16"/>
          <w:szCs w:val="16"/>
        </w:rPr>
        <w:br/>
      </w:r>
      <w:r w:rsidRPr="0073074C">
        <w:rPr>
          <w:rFonts w:cs="Calibri"/>
          <w:b/>
          <w:sz w:val="16"/>
          <w:szCs w:val="16"/>
        </w:rPr>
        <w:t>Rozliczenia finansowe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Za świadczone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,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zobowiązuje się uiszczać z tytułu świadczenia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 jednorazową opłatę aktywacyjną i instalacyjną, miesięczne opłaty abonamentowe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oraz opłaty za zrealizowane połączenia </w:t>
      </w:r>
      <w:r w:rsidRPr="0073074C">
        <w:rPr>
          <w:rFonts w:cs="Calibri"/>
          <w:sz w:val="16"/>
          <w:szCs w:val="16"/>
        </w:rPr>
        <w:t xml:space="preserve">określone w ust. 4,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na podstawie wystawionej przez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Operatora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faktury VAT, </w:t>
      </w:r>
      <w:r w:rsidRPr="0073074C">
        <w:rPr>
          <w:rFonts w:cs="Calibri"/>
          <w:sz w:val="16"/>
          <w:szCs w:val="16"/>
        </w:rPr>
        <w:t>do dnia wskazanego na fakturze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VAT</w:t>
      </w:r>
      <w:r w:rsidRPr="0073074C">
        <w:rPr>
          <w:rFonts w:cs="Calibri"/>
          <w:sz w:val="16"/>
          <w:szCs w:val="16"/>
        </w:rPr>
        <w:t xml:space="preserve"> jako termin płatności.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Abonent zobowiązuje się uiszczać z tytułu świadczenia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 Internet </w:t>
      </w:r>
      <w:r w:rsidR="00DC0E46">
        <w:rPr>
          <w:rFonts w:eastAsia="Times New Roman" w:cs="Calibri"/>
          <w:b/>
          <w:sz w:val="16"/>
          <w:szCs w:val="16"/>
          <w:lang w:eastAsia="pl-PL"/>
        </w:rPr>
        <w:t>…………………………….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,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będącej przedmiotem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Umowy</w:t>
      </w:r>
      <w:r w:rsidRPr="0073074C">
        <w:rPr>
          <w:rFonts w:eastAsia="Times New Roman" w:cs="Calibri"/>
          <w:sz w:val="16"/>
          <w:szCs w:val="16"/>
          <w:lang w:eastAsia="pl-PL"/>
        </w:rPr>
        <w:t>, zgodnie z §2 ust 2 pkt 2.1 następujące opłaty</w:t>
      </w:r>
      <w:r w:rsidRPr="0073074C">
        <w:rPr>
          <w:rFonts w:cs="Calibri"/>
          <w:sz w:val="16"/>
          <w:szCs w:val="16"/>
        </w:rPr>
        <w:t>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jednorazową opłatę instalacyjną i aktywacyjną w wysokości </w:t>
      </w:r>
      <w:r>
        <w:rPr>
          <w:rFonts w:eastAsia="Times New Roman" w:cs="Calibri"/>
          <w:sz w:val="16"/>
          <w:szCs w:val="16"/>
          <w:lang w:eastAsia="pl-PL"/>
        </w:rPr>
        <w:t xml:space="preserve">… </w:t>
      </w:r>
      <w:r w:rsidRPr="0073074C">
        <w:rPr>
          <w:rFonts w:cs="Calibri"/>
          <w:sz w:val="16"/>
          <w:szCs w:val="16"/>
        </w:rPr>
        <w:t xml:space="preserve">zł </w:t>
      </w:r>
      <w:r>
        <w:rPr>
          <w:rFonts w:cs="Calibri"/>
          <w:sz w:val="16"/>
          <w:szCs w:val="16"/>
        </w:rPr>
        <w:t xml:space="preserve">(słownie:  </w:t>
      </w:r>
      <w:r w:rsidRPr="0073074C">
        <w:rPr>
          <w:rFonts w:eastAsia="Times New Roman" w:cs="Calibri"/>
          <w:sz w:val="16"/>
          <w:szCs w:val="16"/>
          <w:lang w:eastAsia="pl-PL"/>
        </w:rPr>
        <w:t>złotych</w:t>
      </w:r>
      <w:r w:rsidRPr="0073074C">
        <w:rPr>
          <w:rFonts w:cs="Calibri"/>
          <w:sz w:val="16"/>
          <w:szCs w:val="16"/>
        </w:rPr>
        <w:t>)netto,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miesięczną opłatę abonamentową w wysokości </w:t>
      </w:r>
      <w:r>
        <w:rPr>
          <w:rFonts w:cs="Calibri"/>
          <w:sz w:val="16"/>
          <w:szCs w:val="16"/>
        </w:rPr>
        <w:t xml:space="preserve">…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zł(słownie: </w:t>
      </w:r>
      <w:r>
        <w:rPr>
          <w:rFonts w:eastAsia="Times New Roman" w:cs="Calibri"/>
          <w:sz w:val="16"/>
          <w:szCs w:val="16"/>
          <w:lang w:eastAsia="pl-PL"/>
        </w:rPr>
        <w:t xml:space="preserve">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złotych) </w:t>
      </w:r>
      <w:r w:rsidRPr="0073074C">
        <w:rPr>
          <w:rFonts w:cs="Calibri"/>
          <w:sz w:val="16"/>
          <w:szCs w:val="16"/>
        </w:rPr>
        <w:t>netto,</w:t>
      </w:r>
    </w:p>
    <w:p w:rsidR="00FB01EB" w:rsidRPr="0073074C" w:rsidRDefault="00FB01EB" w:rsidP="00FB01EB">
      <w:pPr>
        <w:spacing w:after="0" w:line="240" w:lineRule="auto"/>
        <w:ind w:left="36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Opłaty zostaną powiększone o należny podatek od towarów i usług zgodnie z obowiązującymi przepisami.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Opłaty wskazane w ust. 2 zostały obliczone z uwzględnieniem udzielonych </w:t>
      </w:r>
      <w:r w:rsidRPr="0073074C">
        <w:rPr>
          <w:rFonts w:cs="Calibri"/>
          <w:b/>
          <w:sz w:val="16"/>
          <w:szCs w:val="16"/>
        </w:rPr>
        <w:t>Abonentowi</w:t>
      </w:r>
      <w:r w:rsidRPr="0073074C">
        <w:rPr>
          <w:rFonts w:cs="Calibri"/>
          <w:sz w:val="16"/>
          <w:szCs w:val="16"/>
        </w:rPr>
        <w:t xml:space="preserve"> ulg w wysokości: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… </w:t>
      </w:r>
      <w:r w:rsidRPr="0073074C">
        <w:rPr>
          <w:rFonts w:cs="Calibri"/>
          <w:sz w:val="16"/>
          <w:szCs w:val="16"/>
        </w:rPr>
        <w:t xml:space="preserve">zł (słownie: </w:t>
      </w:r>
      <w:r>
        <w:rPr>
          <w:rFonts w:eastAsia="Times New Roman" w:cs="Calibri"/>
          <w:sz w:val="16"/>
          <w:szCs w:val="16"/>
          <w:lang w:eastAsia="pl-PL"/>
        </w:rPr>
        <w:t xml:space="preserve"> </w:t>
      </w:r>
      <w:r w:rsidRPr="0073074C">
        <w:rPr>
          <w:rFonts w:cs="Calibri"/>
          <w:sz w:val="16"/>
          <w:szCs w:val="16"/>
        </w:rPr>
        <w:t>złotych) netto dla jednorazowej opłaty instalacyjnej i aktywacyjnej,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… </w:t>
      </w:r>
      <w:r w:rsidRPr="0073074C">
        <w:rPr>
          <w:rFonts w:eastAsia="Times New Roman" w:cs="Calibri"/>
          <w:sz w:val="16"/>
          <w:szCs w:val="16"/>
          <w:lang w:eastAsia="pl-PL"/>
        </w:rPr>
        <w:t>zł (słownie:</w:t>
      </w:r>
      <w:r>
        <w:rPr>
          <w:rFonts w:eastAsia="Times New Roman" w:cs="Calibri"/>
          <w:sz w:val="16"/>
          <w:szCs w:val="16"/>
          <w:lang w:eastAsia="pl-PL"/>
        </w:rPr>
        <w:t xml:space="preserve">  </w:t>
      </w:r>
      <w:r w:rsidRPr="0073074C">
        <w:rPr>
          <w:rFonts w:cs="Calibri"/>
          <w:sz w:val="16"/>
          <w:szCs w:val="16"/>
        </w:rPr>
        <w:t>złotych) netto w miesięcznej opłacie abonamentowej za Usługę,</w:t>
      </w:r>
    </w:p>
    <w:p w:rsidR="00FB01EB" w:rsidRPr="0073074C" w:rsidRDefault="00FB01EB" w:rsidP="00FB01EB">
      <w:pPr>
        <w:spacing w:after="0" w:line="240" w:lineRule="auto"/>
        <w:ind w:left="36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powiększonych o należny podatek od towarów i usług zgodnie z obowiązującymi przepisami,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Abonent zobowiązuje się uiszczać z tytułu świadczenia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Usługi Telefonii </w:t>
      </w:r>
      <w:r w:rsidR="00DC0E46">
        <w:rPr>
          <w:rFonts w:eastAsia="Times New Roman" w:cs="Calibri"/>
          <w:b/>
          <w:sz w:val="16"/>
          <w:szCs w:val="16"/>
          <w:lang w:eastAsia="pl-PL"/>
        </w:rPr>
        <w:t xml:space="preserve">…………………………..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, 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będącej przedmiotem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Umowy</w:t>
      </w:r>
      <w:r w:rsidRPr="0073074C">
        <w:rPr>
          <w:rFonts w:eastAsia="Times New Roman" w:cs="Calibri"/>
          <w:sz w:val="16"/>
          <w:szCs w:val="16"/>
          <w:lang w:eastAsia="pl-PL"/>
        </w:rPr>
        <w:t>, zgodnie z §2 ust 2 pkt 2.2, następujące opłaty: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miesięczne opłaty abonamentowe w wysokości </w:t>
      </w:r>
      <w:r w:rsidRPr="008F2D4B">
        <w:rPr>
          <w:rFonts w:eastAsia="Times New Roman" w:cs="Calibri"/>
          <w:sz w:val="16"/>
          <w:szCs w:val="16"/>
          <w:lang w:eastAsia="pl-PL"/>
        </w:rPr>
        <w:t>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 zł (słownie: </w:t>
      </w:r>
      <w:r w:rsidRPr="008F2D4B">
        <w:rPr>
          <w:rFonts w:eastAsia="Times New Roman" w:cs="Calibri"/>
          <w:sz w:val="16"/>
          <w:szCs w:val="16"/>
          <w:lang w:eastAsia="pl-PL"/>
        </w:rPr>
        <w:t>..................................................................................................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złotych) netto,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za wszystkie połączenia telefoniczne i inne usługi zrealizowane za pośrednictwem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 xml:space="preserve">Usług Telefonii </w:t>
      </w:r>
      <w:r w:rsidR="00AF1F99">
        <w:rPr>
          <w:rFonts w:eastAsia="Times New Roman" w:cs="Calibri"/>
          <w:b/>
          <w:sz w:val="16"/>
          <w:szCs w:val="16"/>
          <w:lang w:eastAsia="pl-PL"/>
        </w:rPr>
        <w:t>……………………….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niezależnie od tego kto zlecał usługę lub z niej korzystał, zgodnie z cenami określonymi w załączniku nr 4 pomniejszone o rabat określony w załączniku nr 3.</w:t>
      </w:r>
    </w:p>
    <w:p w:rsidR="00FB01EB" w:rsidRPr="0073074C" w:rsidRDefault="00FB01EB" w:rsidP="00FB01EB">
      <w:pPr>
        <w:spacing w:after="0"/>
        <w:ind w:left="360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cs="Calibri"/>
          <w:b/>
          <w:sz w:val="16"/>
          <w:szCs w:val="16"/>
        </w:rPr>
        <w:t>Opłaty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zostaną powiększone o należny podatek od towarów i usług zgodnie z obowiązującymi przepisami.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Opłaty wskazane w ust. 4 zostały obliczone z uwzględnieniem udzielonych Abonentowi ulg w wysokości:</w:t>
      </w:r>
    </w:p>
    <w:p w:rsidR="00FB01EB" w:rsidRPr="0073074C" w:rsidRDefault="00FB01EB" w:rsidP="00A23458">
      <w:pPr>
        <w:pStyle w:val="Akapitzlist"/>
        <w:numPr>
          <w:ilvl w:val="1"/>
          <w:numId w:val="4"/>
        </w:numPr>
        <w:spacing w:after="0"/>
        <w:jc w:val="both"/>
        <w:rPr>
          <w:rFonts w:eastAsia="Times New Roman" w:cs="Calibri"/>
          <w:sz w:val="16"/>
          <w:szCs w:val="16"/>
          <w:lang w:eastAsia="pl-PL"/>
        </w:rPr>
      </w:pPr>
      <w:r w:rsidRPr="00592104">
        <w:rPr>
          <w:rFonts w:eastAsia="Times New Roman" w:cs="Calibri"/>
          <w:sz w:val="16"/>
          <w:szCs w:val="16"/>
          <w:lang w:eastAsia="pl-PL"/>
        </w:rPr>
        <w:t>...................................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zł (słownie: </w:t>
      </w:r>
      <w:r w:rsidRPr="00592104">
        <w:rPr>
          <w:rFonts w:eastAsia="Times New Roman" w:cs="Calibri"/>
          <w:sz w:val="16"/>
          <w:szCs w:val="16"/>
          <w:lang w:eastAsia="pl-PL"/>
        </w:rPr>
        <w:t>…………………………………………………….................................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złotych) netto w miesięcznej opłacie abonamentowej za Usługę,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Abonent jest odpowiedzialny za dokonywanie płatności wynikających z niniejszej umowy i zobowiązuje się do ich terminowego regulowania.</w:t>
      </w:r>
    </w:p>
    <w:p w:rsidR="00FB01EB" w:rsidRPr="0073074C" w:rsidRDefault="00AF1F99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Rachunek</w:t>
      </w:r>
      <w:r w:rsidR="00FB01EB" w:rsidRPr="0073074C">
        <w:rPr>
          <w:rFonts w:cs="Calibri"/>
          <w:sz w:val="16"/>
          <w:szCs w:val="16"/>
        </w:rPr>
        <w:t xml:space="preserve"> za miesiąc podłączenia </w:t>
      </w:r>
      <w:r w:rsidR="00FB01EB" w:rsidRPr="0073074C">
        <w:rPr>
          <w:rFonts w:cs="Calibri"/>
          <w:b/>
          <w:sz w:val="16"/>
          <w:szCs w:val="16"/>
        </w:rPr>
        <w:t>Usługi</w:t>
      </w:r>
      <w:r w:rsidR="00FB01EB" w:rsidRPr="0073074C">
        <w:rPr>
          <w:rFonts w:cs="Calibri"/>
          <w:sz w:val="16"/>
          <w:szCs w:val="16"/>
        </w:rPr>
        <w:t xml:space="preserve"> będzie naliczany w wysokości 1/30 aktualnej opłaty pomnożonej przez ilość dni pozostałych od daty instalacji </w:t>
      </w:r>
      <w:r w:rsidR="00FB01EB" w:rsidRPr="0073074C">
        <w:rPr>
          <w:rFonts w:cs="Calibri"/>
          <w:b/>
          <w:sz w:val="16"/>
          <w:szCs w:val="16"/>
        </w:rPr>
        <w:t>Urządzenia dostępowego</w:t>
      </w:r>
      <w:r w:rsidR="00FB01EB" w:rsidRPr="0073074C">
        <w:rPr>
          <w:rFonts w:cs="Calibri"/>
          <w:sz w:val="16"/>
          <w:szCs w:val="16"/>
        </w:rPr>
        <w:t xml:space="preserve"> lub </w:t>
      </w:r>
      <w:r w:rsidR="00FB01EB" w:rsidRPr="0073074C">
        <w:rPr>
          <w:rFonts w:cs="Calibri"/>
          <w:b/>
          <w:sz w:val="16"/>
          <w:szCs w:val="16"/>
        </w:rPr>
        <w:t>Usługi</w:t>
      </w:r>
      <w:r w:rsidR="00FB01EB" w:rsidRPr="0073074C">
        <w:rPr>
          <w:rFonts w:cs="Calibri"/>
          <w:sz w:val="16"/>
          <w:szCs w:val="16"/>
        </w:rPr>
        <w:t xml:space="preserve"> do końca </w:t>
      </w:r>
      <w:r w:rsidR="00FB01EB" w:rsidRPr="0073074C">
        <w:rPr>
          <w:rFonts w:cs="Calibri"/>
          <w:b/>
          <w:sz w:val="16"/>
          <w:szCs w:val="16"/>
        </w:rPr>
        <w:t>Okresu rozliczeniowego</w:t>
      </w:r>
      <w:r w:rsidR="00FB01EB"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przypadku nieuiszczania opłat przez </w:t>
      </w:r>
      <w:r w:rsidRPr="0073074C">
        <w:rPr>
          <w:rFonts w:cs="Calibri"/>
          <w:b/>
          <w:sz w:val="16"/>
          <w:szCs w:val="16"/>
        </w:rPr>
        <w:t>Abonenta,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może przerwać świadczenie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 do czasu otrzymania płatności za </w:t>
      </w:r>
      <w:r w:rsidRPr="0073074C">
        <w:rPr>
          <w:rFonts w:cs="Calibri"/>
          <w:b/>
          <w:sz w:val="16"/>
          <w:szCs w:val="16"/>
        </w:rPr>
        <w:t>Usługę</w:t>
      </w:r>
      <w:r w:rsidRPr="0073074C">
        <w:rPr>
          <w:rFonts w:cs="Calibri"/>
          <w:sz w:val="16"/>
          <w:szCs w:val="16"/>
        </w:rPr>
        <w:t xml:space="preserve">, po upływie terminu wynikającego z wezwania do zapłaty. </w:t>
      </w:r>
      <w:r w:rsidRPr="00FE3567">
        <w:rPr>
          <w:rFonts w:cs="Calibri"/>
          <w:sz w:val="16"/>
          <w:szCs w:val="16"/>
        </w:rPr>
        <w:t>Do czasu otrzymania płatności</w:t>
      </w:r>
      <w:r w:rsidRPr="0073074C">
        <w:rPr>
          <w:rFonts w:cs="Calibri"/>
          <w:sz w:val="16"/>
          <w:szCs w:val="16"/>
        </w:rPr>
        <w:t xml:space="preserve">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zwolniony jest z wykonywania obowiązków zapisanych w </w:t>
      </w:r>
      <w:r w:rsidRPr="0073074C">
        <w:rPr>
          <w:rFonts w:cs="Calibri"/>
          <w:b/>
          <w:sz w:val="16"/>
          <w:szCs w:val="16"/>
        </w:rPr>
        <w:t>Umowie</w:t>
      </w:r>
      <w:r w:rsidRPr="0073074C">
        <w:rPr>
          <w:rFonts w:cs="Calibri"/>
          <w:sz w:val="16"/>
          <w:szCs w:val="16"/>
        </w:rPr>
        <w:t xml:space="preserve">. Ponowne wznowienie świadczenia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 wymaga uregulowania zaległości.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lastRenderedPageBreak/>
        <w:t xml:space="preserve">Za opóźnienie w regulowaniu opłat </w:t>
      </w: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pobiera odsetki ustawowe.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Dokonywane przez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 xml:space="preserve"> wpłaty będą w pierwszej kolejności zaliczane na poczet odsetek.</w:t>
      </w:r>
    </w:p>
    <w:p w:rsidR="00FB01EB" w:rsidRPr="0003343D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03343D">
        <w:rPr>
          <w:rFonts w:cs="Calibri"/>
          <w:sz w:val="16"/>
          <w:szCs w:val="16"/>
        </w:rPr>
        <w:t xml:space="preserve">Odsetki za opóźnienie w regulowaniu opłat wykazywane są w nocie odsetkowej, przesyłanej listem na adres </w:t>
      </w:r>
      <w:r w:rsidRPr="0003343D">
        <w:rPr>
          <w:rFonts w:cs="Calibri"/>
          <w:b/>
          <w:sz w:val="16"/>
          <w:szCs w:val="16"/>
        </w:rPr>
        <w:t>Abonenta</w:t>
      </w:r>
      <w:r w:rsidRPr="0003343D">
        <w:rPr>
          <w:rFonts w:cs="Calibri"/>
          <w:sz w:val="16"/>
          <w:szCs w:val="16"/>
        </w:rPr>
        <w:t>.</w:t>
      </w:r>
    </w:p>
    <w:p w:rsidR="00FB01EB" w:rsidRPr="0003343D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03343D">
        <w:rPr>
          <w:rFonts w:cs="Calibri"/>
          <w:sz w:val="16"/>
          <w:szCs w:val="16"/>
        </w:rPr>
        <w:t>Za dzień za</w:t>
      </w:r>
      <w:r w:rsidR="00E862F9" w:rsidRPr="0003343D">
        <w:rPr>
          <w:rFonts w:cs="Calibri"/>
          <w:sz w:val="16"/>
          <w:szCs w:val="16"/>
        </w:rPr>
        <w:t>płaty uważa się dzień obciążenia  konta</w:t>
      </w:r>
      <w:r w:rsidRPr="0003343D">
        <w:rPr>
          <w:rFonts w:cs="Calibri"/>
          <w:sz w:val="16"/>
          <w:szCs w:val="16"/>
        </w:rPr>
        <w:t xml:space="preserve"> bankowe</w:t>
      </w:r>
      <w:r w:rsidR="00E862F9" w:rsidRPr="0003343D">
        <w:rPr>
          <w:rFonts w:cs="Calibri"/>
          <w:sz w:val="16"/>
          <w:szCs w:val="16"/>
        </w:rPr>
        <w:t>go Zamawiającego</w:t>
      </w:r>
      <w:r w:rsidR="000B20E5" w:rsidRPr="0003343D">
        <w:rPr>
          <w:rFonts w:cs="Calibri"/>
          <w:sz w:val="16"/>
          <w:szCs w:val="16"/>
        </w:rPr>
        <w:t>.</w:t>
      </w:r>
      <w:r w:rsidR="00E862F9" w:rsidRPr="0003343D">
        <w:rPr>
          <w:rFonts w:cs="Calibri"/>
          <w:sz w:val="16"/>
          <w:szCs w:val="16"/>
        </w:rPr>
        <w:t xml:space="preserve"> 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Miesięczne opłaty abonamentowe są płatne z góry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, natomiast opłaty za zrealizowane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Połączenia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są płatne z dołu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Połączenia realizowana za pośrednictwem  łączy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Cyfrowych ISDN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oraz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SIP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są rozliczane za każdy kanał B lub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Szczelinę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przy łączu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Cyfrowym SIP</w:t>
      </w:r>
      <w:r w:rsidRPr="0073074C">
        <w:rPr>
          <w:rFonts w:eastAsia="Times New Roman" w:cs="Calibri"/>
          <w:sz w:val="16"/>
          <w:szCs w:val="16"/>
          <w:lang w:eastAsia="pl-PL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Podstawową jednostką taryfikacyjną za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Połączenie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jest 1 sekunda.</w:t>
      </w:r>
    </w:p>
    <w:p w:rsidR="00FB01EB" w:rsidRPr="00A81F95" w:rsidRDefault="00FB01EB" w:rsidP="00A81F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szCs w:val="16"/>
          <w:highlight w:val="yellow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 xml:space="preserve">Podstawą do wyliczenia opłat za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Połączenia</w:t>
      </w:r>
      <w:r w:rsidRPr="0073074C">
        <w:rPr>
          <w:rFonts w:eastAsia="Times New Roman" w:cs="Calibri"/>
          <w:sz w:val="16"/>
          <w:szCs w:val="16"/>
          <w:lang w:eastAsia="pl-PL"/>
        </w:rPr>
        <w:t xml:space="preserve"> jest faktyczny czas </w:t>
      </w:r>
      <w:r w:rsidRPr="0073074C">
        <w:rPr>
          <w:rFonts w:eastAsia="Times New Roman" w:cs="Calibri"/>
          <w:b/>
          <w:sz w:val="16"/>
          <w:szCs w:val="16"/>
          <w:lang w:eastAsia="pl-PL"/>
        </w:rPr>
        <w:t>Połączenia</w:t>
      </w:r>
      <w:r w:rsidRPr="0073074C">
        <w:rPr>
          <w:rFonts w:eastAsia="Times New Roman" w:cs="Calibri"/>
          <w:sz w:val="16"/>
          <w:szCs w:val="16"/>
          <w:lang w:eastAsia="pl-PL"/>
        </w:rPr>
        <w:t>, rozumiany jako upływ czasu od momentu zgłoszenia się odbiorcy połączenia do zakończenia połączenia</w:t>
      </w:r>
      <w:r w:rsidRPr="00A81F95">
        <w:rPr>
          <w:rFonts w:eastAsia="Times New Roman" w:cs="Calibri"/>
          <w:sz w:val="16"/>
          <w:szCs w:val="16"/>
          <w:highlight w:val="yellow"/>
          <w:lang w:eastAsia="pl-PL"/>
        </w:rPr>
        <w:t>.</w:t>
      </w:r>
      <w:r w:rsidR="00A81F95" w:rsidRPr="00A81F95">
        <w:rPr>
          <w:highlight w:val="yellow"/>
        </w:rPr>
        <w:t xml:space="preserve"> </w:t>
      </w:r>
      <w:r w:rsidR="00A81F95" w:rsidRPr="00A81F95">
        <w:rPr>
          <w:rFonts w:eastAsia="Times New Roman" w:cs="Calibri"/>
          <w:sz w:val="16"/>
          <w:szCs w:val="16"/>
          <w:highlight w:val="yellow"/>
          <w:lang w:eastAsia="pl-PL"/>
        </w:rPr>
        <w:t xml:space="preserve">Naliczanie sekundowe dotyczy połączeń krajowych </w:t>
      </w:r>
      <w:r w:rsidR="00A81F95">
        <w:rPr>
          <w:rFonts w:eastAsia="Times New Roman" w:cs="Calibri"/>
          <w:sz w:val="16"/>
          <w:szCs w:val="16"/>
          <w:highlight w:val="yellow"/>
          <w:lang w:eastAsia="pl-PL"/>
        </w:rPr>
        <w:t xml:space="preserve">na numery stacjonarne i komórkowe </w:t>
      </w:r>
      <w:r w:rsidR="00A81F95" w:rsidRPr="00A81F95">
        <w:rPr>
          <w:rFonts w:eastAsia="Times New Roman" w:cs="Calibri"/>
          <w:sz w:val="16"/>
          <w:szCs w:val="16"/>
          <w:highlight w:val="yellow"/>
          <w:lang w:eastAsia="pl-PL"/>
        </w:rPr>
        <w:t xml:space="preserve">z wyłączeniem połączeń na numery specjalne, skrócone, infolinie, serwisy informacyjne, Premium </w:t>
      </w:r>
      <w:proofErr w:type="spellStart"/>
      <w:r w:rsidR="00A81F95" w:rsidRPr="00A81F95">
        <w:rPr>
          <w:rFonts w:eastAsia="Times New Roman" w:cs="Calibri"/>
          <w:sz w:val="16"/>
          <w:szCs w:val="16"/>
          <w:highlight w:val="yellow"/>
          <w:lang w:eastAsia="pl-PL"/>
        </w:rPr>
        <w:t>Rate</w:t>
      </w:r>
      <w:proofErr w:type="spellEnd"/>
      <w:r w:rsidR="005E4192">
        <w:rPr>
          <w:rFonts w:eastAsia="Times New Roman" w:cs="Calibri"/>
          <w:sz w:val="16"/>
          <w:szCs w:val="16"/>
          <w:highlight w:val="yellow"/>
          <w:lang w:eastAsia="pl-PL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73074C">
        <w:rPr>
          <w:rFonts w:eastAsia="Times New Roman" w:cs="Calibri"/>
          <w:sz w:val="16"/>
          <w:szCs w:val="16"/>
          <w:lang w:eastAsia="pl-PL"/>
        </w:rPr>
        <w:t>Na życzenie Abonenta Operator przesyła szczegółowy wykaz rozmów w formie elektronicznej na wskazany adres poczty elektronicznej lub za dodatkową opłatą w wersji papierowej na wskazany adres korespondencji.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6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Dane kontaktowe stron</w:t>
      </w:r>
    </w:p>
    <w:p w:rsidR="00FB01EB" w:rsidRPr="0073074C" w:rsidRDefault="00FB01EB" w:rsidP="00A2345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Strony ustalają następujące dane kontaktowe:</w:t>
      </w:r>
    </w:p>
    <w:p w:rsidR="00FB01EB" w:rsidRPr="0073074C" w:rsidRDefault="00FB01EB" w:rsidP="00A23458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numer telefonu, pod który osoba do kontaktów z </w:t>
      </w:r>
      <w:r w:rsidRPr="0073074C">
        <w:rPr>
          <w:rFonts w:cs="Calibri"/>
          <w:b/>
          <w:sz w:val="16"/>
          <w:szCs w:val="16"/>
        </w:rPr>
        <w:t>Operatorem</w:t>
      </w:r>
      <w:r w:rsidRPr="0073074C">
        <w:rPr>
          <w:rFonts w:cs="Calibri"/>
          <w:sz w:val="16"/>
          <w:szCs w:val="16"/>
        </w:rPr>
        <w:t xml:space="preserve"> zgłasza awarię, jest podana na stronie internetowej Operatora (</w:t>
      </w:r>
      <w:r w:rsidR="006C2C56">
        <w:t>…………………………………..</w:t>
      </w:r>
      <w:r w:rsidRPr="0073074C">
        <w:rPr>
          <w:rFonts w:cs="Calibri"/>
          <w:sz w:val="16"/>
          <w:szCs w:val="16"/>
        </w:rPr>
        <w:t xml:space="preserve">), jest to numer </w:t>
      </w:r>
      <w:r w:rsidR="006C2C56">
        <w:rPr>
          <w:rFonts w:cs="Calibri"/>
          <w:sz w:val="16"/>
          <w:szCs w:val="16"/>
        </w:rPr>
        <w:t>………………………………………</w:t>
      </w:r>
      <w:r w:rsidRPr="0073074C">
        <w:rPr>
          <w:rFonts w:cs="Calibri"/>
          <w:sz w:val="16"/>
          <w:szCs w:val="16"/>
        </w:rPr>
        <w:t>, Infolinia jest czynna 7 dni w tygodniu w godzinach od </w:t>
      </w:r>
      <w:r w:rsidR="006C2C56">
        <w:rPr>
          <w:rFonts w:cs="Calibri"/>
          <w:sz w:val="16"/>
          <w:szCs w:val="16"/>
        </w:rPr>
        <w:t>………….. do ………………..</w:t>
      </w:r>
      <w:r w:rsidRPr="0073074C">
        <w:rPr>
          <w:rFonts w:cs="Calibri"/>
          <w:sz w:val="16"/>
          <w:szCs w:val="16"/>
        </w:rPr>
        <w:t xml:space="preserve"> </w:t>
      </w:r>
    </w:p>
    <w:p w:rsidR="00FB01EB" w:rsidRPr="0073074C" w:rsidRDefault="00FB01EB" w:rsidP="00A23458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cs="Calibri"/>
          <w:color w:val="00B0F0"/>
          <w:sz w:val="16"/>
          <w:szCs w:val="16"/>
          <w:u w:val="single"/>
        </w:rPr>
      </w:pPr>
      <w:r w:rsidRPr="0073074C">
        <w:rPr>
          <w:rFonts w:cs="Calibri"/>
          <w:sz w:val="16"/>
          <w:szCs w:val="16"/>
        </w:rPr>
        <w:t xml:space="preserve">adres e-mail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na który </w:t>
      </w: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może zgłaszać awarię 24 godziny na dobę: </w:t>
      </w:r>
      <w:r w:rsidR="00116ADC">
        <w:rPr>
          <w:rFonts w:cs="Calibri"/>
          <w:sz w:val="16"/>
          <w:szCs w:val="16"/>
        </w:rPr>
        <w:t>……………………………………………</w:t>
      </w:r>
    </w:p>
    <w:p w:rsidR="00FB01EB" w:rsidRPr="0073074C" w:rsidRDefault="00FB01EB" w:rsidP="00A2345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Terminy i sposoby usuwania awarii określa § 8 ust. 2 i 3 </w:t>
      </w:r>
      <w:r w:rsidRPr="0073074C">
        <w:rPr>
          <w:rFonts w:cs="Calibri"/>
          <w:b/>
          <w:sz w:val="16"/>
          <w:szCs w:val="16"/>
        </w:rPr>
        <w:t>Umowy.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7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Wysokość odszkodowań</w:t>
      </w:r>
    </w:p>
    <w:p w:rsidR="00FB01EB" w:rsidRPr="0073074C" w:rsidRDefault="00FB01EB" w:rsidP="00A2345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przypadku niewłaściwego dostępu do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 xml:space="preserve">, powstałego z winy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za każdy dzień przerwy w świadczeniu </w:t>
      </w:r>
      <w:r w:rsidRPr="0073074C">
        <w:rPr>
          <w:rFonts w:cs="Calibri"/>
          <w:b/>
          <w:sz w:val="16"/>
          <w:szCs w:val="16"/>
        </w:rPr>
        <w:t>Usług Abonentowi</w:t>
      </w:r>
      <w:r w:rsidRPr="0073074C">
        <w:rPr>
          <w:rFonts w:cs="Calibri"/>
          <w:sz w:val="16"/>
          <w:szCs w:val="16"/>
        </w:rPr>
        <w:t xml:space="preserve"> przysługuje odszkodowanie w wysokości 1/15 średniej opłaty miesięcznej liczonej według rachunków z ostatnich trzech okresów rozliczeniowych, jednak za okres nie dłuższy niż ostatnie 12 miesięcy. </w:t>
      </w:r>
      <w:r w:rsidRPr="000F33DA">
        <w:rPr>
          <w:rFonts w:cs="Calibri"/>
          <w:sz w:val="16"/>
          <w:szCs w:val="16"/>
        </w:rPr>
        <w:t>Odszkodowanie nie przysługuje, jeżeli w okresie rozliczeniowym łącz</w:t>
      </w:r>
      <w:r w:rsidR="005D7118">
        <w:rPr>
          <w:rFonts w:cs="Calibri"/>
          <w:sz w:val="16"/>
          <w:szCs w:val="16"/>
        </w:rPr>
        <w:t>ny czas przerw był krótszy od 8</w:t>
      </w:r>
      <w:r w:rsidRPr="000F33DA">
        <w:rPr>
          <w:rFonts w:cs="Calibri"/>
          <w:sz w:val="16"/>
          <w:szCs w:val="16"/>
        </w:rPr>
        <w:t xml:space="preserve"> godzin.</w:t>
      </w:r>
    </w:p>
    <w:p w:rsidR="00FB01EB" w:rsidRPr="006D40A2" w:rsidRDefault="00FB01EB" w:rsidP="00A2345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6D40A2">
        <w:rPr>
          <w:rFonts w:cs="Calibri"/>
          <w:sz w:val="16"/>
          <w:szCs w:val="16"/>
        </w:rPr>
        <w:t xml:space="preserve">Niezależnie od odszkodowania, za każdy dzień, w którym nastąpiła przerwa w świadczeniu </w:t>
      </w:r>
      <w:r w:rsidRPr="006D40A2">
        <w:rPr>
          <w:rFonts w:cs="Calibri"/>
          <w:b/>
          <w:sz w:val="16"/>
          <w:szCs w:val="16"/>
        </w:rPr>
        <w:t>Usług</w:t>
      </w:r>
      <w:r w:rsidRPr="006D40A2">
        <w:rPr>
          <w:rFonts w:cs="Calibri"/>
          <w:sz w:val="16"/>
          <w:szCs w:val="16"/>
        </w:rPr>
        <w:t xml:space="preserve"> trwająca dłużej niż 12 godzin, </w:t>
      </w:r>
      <w:r w:rsidRPr="006D40A2">
        <w:rPr>
          <w:rFonts w:cs="Calibri"/>
          <w:b/>
          <w:sz w:val="16"/>
          <w:szCs w:val="16"/>
        </w:rPr>
        <w:t>Abonentowi</w:t>
      </w:r>
      <w:r w:rsidRPr="006D40A2">
        <w:rPr>
          <w:rFonts w:cs="Calibri"/>
          <w:sz w:val="16"/>
          <w:szCs w:val="16"/>
        </w:rPr>
        <w:t xml:space="preserve"> przysługuje zwrot 1/30 miesięcznej opłaty abonamentowej.</w:t>
      </w:r>
    </w:p>
    <w:p w:rsidR="00FB01EB" w:rsidRPr="0073074C" w:rsidRDefault="00FB01EB" w:rsidP="00A2345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Z tytułu niedotrzymania z winy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wyznaczonego:</w:t>
      </w:r>
    </w:p>
    <w:p w:rsidR="00FB01EB" w:rsidRPr="0073074C" w:rsidRDefault="00FB01EB" w:rsidP="00A23458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terminu zawarcia umowy o świadczenie </w:t>
      </w:r>
      <w:r w:rsidRPr="0073074C">
        <w:rPr>
          <w:rFonts w:cs="Calibri"/>
          <w:b/>
          <w:sz w:val="16"/>
          <w:szCs w:val="16"/>
        </w:rPr>
        <w:t>Usług</w:t>
      </w:r>
      <w:r w:rsidRPr="0073074C">
        <w:rPr>
          <w:rFonts w:cs="Calibri"/>
          <w:sz w:val="16"/>
          <w:szCs w:val="16"/>
        </w:rPr>
        <w:t>,</w:t>
      </w:r>
    </w:p>
    <w:p w:rsidR="00FB01EB" w:rsidRPr="0073074C" w:rsidRDefault="00FB01EB" w:rsidP="00A23458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określ</w:t>
      </w:r>
      <w:r w:rsidR="007667A8">
        <w:rPr>
          <w:rFonts w:cs="Calibri"/>
          <w:sz w:val="16"/>
          <w:szCs w:val="16"/>
        </w:rPr>
        <w:t xml:space="preserve">onego w specyfikacji istotnych warunków zamówienia </w:t>
      </w:r>
      <w:r w:rsidRPr="0073074C">
        <w:rPr>
          <w:rFonts w:cs="Calibri"/>
          <w:sz w:val="16"/>
          <w:szCs w:val="16"/>
        </w:rPr>
        <w:t xml:space="preserve">terminu rozpoczęcia świadczenia </w:t>
      </w:r>
      <w:r w:rsidRPr="0073074C">
        <w:rPr>
          <w:rFonts w:cs="Calibri"/>
          <w:b/>
          <w:sz w:val="16"/>
          <w:szCs w:val="16"/>
        </w:rPr>
        <w:t>Usług</w:t>
      </w:r>
    </w:p>
    <w:p w:rsidR="00FB01EB" w:rsidRDefault="00FB01EB" w:rsidP="00FB01EB">
      <w:pPr>
        <w:spacing w:after="0" w:line="240" w:lineRule="auto"/>
        <w:ind w:left="360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Abonentowi za każdy dzień przekroczenia terminu określonego ust. 3 pkt 3.1 i 3.2 przysługuje od Operatora odszkodowanie w wysokości 1/30 określonej w Umowie miesięcznej opłaty abonamentowej. Obniżenie Abonamentu następuje po wyczerpaniu trybu reklamacyjnego określonego w § 11 Umowy. Odszkodowanie zostanie przekazane w sposób wskazany przez Abonenta i terminie nie krótszym niż 14 dni od daty uznania reklamacji.</w:t>
      </w:r>
    </w:p>
    <w:p w:rsidR="006A61B9" w:rsidRPr="006A61B9" w:rsidRDefault="006A61B9" w:rsidP="006A61B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sz w:val="16"/>
          <w:szCs w:val="16"/>
          <w:highlight w:val="yellow"/>
        </w:rPr>
      </w:pPr>
      <w:r w:rsidRPr="006A61B9">
        <w:rPr>
          <w:rFonts w:cs="Calibri"/>
          <w:sz w:val="16"/>
          <w:szCs w:val="16"/>
          <w:highlight w:val="yellow"/>
        </w:rPr>
        <w:t>Jeżeli Wykonawca nie zrealizuje docelowego łącza światłowodowego w lokalizacji Zamawiającego łączącego Centralę telefoniczną Zamawiającego z platformą telekomunikacyjną Operato</w:t>
      </w:r>
      <w:r>
        <w:rPr>
          <w:rFonts w:cs="Calibri"/>
          <w:sz w:val="16"/>
          <w:szCs w:val="16"/>
          <w:highlight w:val="yellow"/>
        </w:rPr>
        <w:t xml:space="preserve">ra / Wykonawcy w </w:t>
      </w:r>
      <w:r w:rsidRPr="006A61B9">
        <w:rPr>
          <w:rFonts w:cs="Calibri"/>
          <w:sz w:val="16"/>
          <w:szCs w:val="16"/>
          <w:highlight w:val="yellow"/>
        </w:rPr>
        <w:t xml:space="preserve"> maksymalnym okresie 60 dni </w:t>
      </w:r>
      <w:r w:rsidR="00621BC5">
        <w:rPr>
          <w:rFonts w:cs="Calibri"/>
          <w:sz w:val="16"/>
          <w:szCs w:val="16"/>
          <w:highlight w:val="yellow"/>
        </w:rPr>
        <w:t xml:space="preserve"> liczonych </w:t>
      </w:r>
      <w:r w:rsidRPr="006A61B9">
        <w:rPr>
          <w:rFonts w:cs="Calibri"/>
          <w:sz w:val="16"/>
          <w:szCs w:val="16"/>
          <w:highlight w:val="yellow"/>
        </w:rPr>
        <w:t>od upłynięcia pierwotnego terminu re</w:t>
      </w:r>
      <w:r w:rsidR="00621BC5">
        <w:rPr>
          <w:rFonts w:cs="Calibri"/>
          <w:sz w:val="16"/>
          <w:szCs w:val="16"/>
          <w:highlight w:val="yellow"/>
        </w:rPr>
        <w:t>alizacji przedmiotu zamówienia tj.21 dni</w:t>
      </w:r>
      <w:r w:rsidRPr="006A61B9">
        <w:rPr>
          <w:rFonts w:cs="Calibri"/>
          <w:sz w:val="16"/>
          <w:szCs w:val="16"/>
          <w:highlight w:val="yellow"/>
        </w:rPr>
        <w:t>, Zamawiający zastrzega sobie praw</w:t>
      </w:r>
      <w:r>
        <w:rPr>
          <w:rFonts w:cs="Calibri"/>
          <w:sz w:val="16"/>
          <w:szCs w:val="16"/>
          <w:highlight w:val="yellow"/>
        </w:rPr>
        <w:t>o do nałożenia na Wykonawcę kar</w:t>
      </w:r>
      <w:r w:rsidR="00621BC5">
        <w:rPr>
          <w:rFonts w:cs="Calibri"/>
          <w:sz w:val="16"/>
          <w:szCs w:val="16"/>
          <w:highlight w:val="yellow"/>
        </w:rPr>
        <w:t>y umownej</w:t>
      </w:r>
      <w:r>
        <w:rPr>
          <w:rFonts w:cs="Calibri"/>
          <w:sz w:val="16"/>
          <w:szCs w:val="16"/>
          <w:highlight w:val="yellow"/>
        </w:rPr>
        <w:t xml:space="preserve"> </w:t>
      </w:r>
      <w:r w:rsidRPr="006A61B9">
        <w:rPr>
          <w:rFonts w:cs="Calibri"/>
          <w:sz w:val="16"/>
          <w:szCs w:val="16"/>
          <w:highlight w:val="yellow"/>
        </w:rPr>
        <w:t xml:space="preserve">w wysokości 1% wartości </w:t>
      </w:r>
      <w:r w:rsidR="00621BC5">
        <w:rPr>
          <w:rFonts w:cs="Calibri"/>
          <w:sz w:val="16"/>
          <w:szCs w:val="16"/>
          <w:highlight w:val="yellow"/>
        </w:rPr>
        <w:t xml:space="preserve">brutto </w:t>
      </w:r>
      <w:r w:rsidRPr="006A61B9">
        <w:rPr>
          <w:rFonts w:cs="Calibri"/>
          <w:sz w:val="16"/>
          <w:szCs w:val="16"/>
          <w:highlight w:val="yellow"/>
        </w:rPr>
        <w:t>przedmiotu Umowy za</w:t>
      </w:r>
      <w:r w:rsidR="00621BC5">
        <w:rPr>
          <w:rFonts w:cs="Calibri"/>
          <w:sz w:val="16"/>
          <w:szCs w:val="16"/>
          <w:highlight w:val="yellow"/>
        </w:rPr>
        <w:t xml:space="preserve"> każdy dzień zwłoki</w:t>
      </w:r>
      <w:r w:rsidRPr="006A61B9">
        <w:rPr>
          <w:rFonts w:cs="Calibri"/>
          <w:sz w:val="16"/>
          <w:szCs w:val="16"/>
          <w:highlight w:val="yellow"/>
        </w:rPr>
        <w:t xml:space="preserve"> w realizacji docelowego szerokopasmowego łącza światłowodowego.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 xml:space="preserve">§ 8 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Dodatkowe obowiązki Abonenta i Operatora</w:t>
      </w:r>
    </w:p>
    <w:p w:rsidR="00FB01EB" w:rsidRPr="0073074C" w:rsidRDefault="00FB01EB" w:rsidP="00A2345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zobowiązuje się do:</w:t>
      </w:r>
    </w:p>
    <w:p w:rsidR="00FB01EB" w:rsidRPr="0073074C" w:rsidRDefault="00FB01EB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nierozpowszechniania w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366C49">
        <w:rPr>
          <w:rFonts w:cs="Calibri"/>
          <w:b/>
          <w:sz w:val="16"/>
          <w:szCs w:val="16"/>
        </w:rPr>
        <w:t>…………………………….</w:t>
      </w:r>
      <w:r w:rsidRPr="0073074C">
        <w:rPr>
          <w:rFonts w:cs="Calibri"/>
          <w:sz w:val="16"/>
          <w:szCs w:val="16"/>
        </w:rPr>
        <w:t xml:space="preserve"> bądź w Internecie informacji lub danych niezgodnych z prawem polskim, w szczególności nielegalnego oprogramowania oraz stosowania się do zasad etyki sieciowej,</w:t>
      </w:r>
    </w:p>
    <w:p w:rsidR="00FB01EB" w:rsidRPr="0073074C" w:rsidRDefault="00FB01EB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niepodejmowania działań powodujących ingerowanie w dane lub przechwytywanie danych innych użytkowników </w:t>
      </w:r>
      <w:r w:rsidRPr="0073074C">
        <w:rPr>
          <w:rFonts w:cs="Calibri"/>
          <w:b/>
          <w:sz w:val="16"/>
          <w:szCs w:val="16"/>
        </w:rPr>
        <w:t xml:space="preserve">Sieci </w:t>
      </w:r>
      <w:r w:rsidR="002C6F64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lub Internetu,</w:t>
      </w:r>
    </w:p>
    <w:p w:rsidR="00FB01EB" w:rsidRPr="0073074C" w:rsidRDefault="00FB01EB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niekorzystania z Usług w sposób niezgodny z zasadami współżycia społecznego, </w:t>
      </w:r>
    </w:p>
    <w:p w:rsidR="00FB01EB" w:rsidRPr="0073074C" w:rsidRDefault="00FB01EB" w:rsidP="00A2345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zobowiązuje się do:</w:t>
      </w:r>
    </w:p>
    <w:p w:rsidR="00FB01EB" w:rsidRPr="0073074C" w:rsidRDefault="007505B0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Zapewnienia </w:t>
      </w:r>
      <w:r w:rsidR="00FB01EB" w:rsidRPr="0073074C">
        <w:rPr>
          <w:rFonts w:cs="Calibri"/>
          <w:sz w:val="16"/>
          <w:szCs w:val="16"/>
        </w:rPr>
        <w:t xml:space="preserve">poprawnego działania </w:t>
      </w:r>
      <w:r w:rsidR="00FB01EB" w:rsidRPr="0073074C">
        <w:rPr>
          <w:rFonts w:cs="Calibri"/>
          <w:b/>
          <w:sz w:val="16"/>
          <w:szCs w:val="16"/>
        </w:rPr>
        <w:t>Usługi</w:t>
      </w:r>
      <w:r w:rsidR="00FB01EB" w:rsidRPr="0073074C">
        <w:rPr>
          <w:rFonts w:cs="Calibri"/>
          <w:sz w:val="16"/>
          <w:szCs w:val="16"/>
        </w:rPr>
        <w:t>,</w:t>
      </w:r>
    </w:p>
    <w:p w:rsidR="00FB01EB" w:rsidRPr="0073074C" w:rsidRDefault="00E07221" w:rsidP="00A23458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usuwania awarii, w czasie 4</w:t>
      </w:r>
      <w:r w:rsidR="00FB01EB" w:rsidRPr="0073074C">
        <w:rPr>
          <w:rFonts w:cs="Calibri"/>
          <w:sz w:val="16"/>
          <w:szCs w:val="16"/>
        </w:rPr>
        <w:t xml:space="preserve"> godzin roboczych od momentu zgłoszenia. Za godziny robocze przyjmuje się godziny od </w:t>
      </w:r>
      <w:r w:rsidR="00991A58">
        <w:rPr>
          <w:rFonts w:cs="Calibri"/>
          <w:sz w:val="16"/>
          <w:szCs w:val="16"/>
        </w:rPr>
        <w:t>08:00</w:t>
      </w:r>
      <w:r w:rsidR="00FB01EB" w:rsidRPr="0073074C">
        <w:rPr>
          <w:rFonts w:cs="Calibri"/>
          <w:sz w:val="16"/>
          <w:szCs w:val="16"/>
        </w:rPr>
        <w:t xml:space="preserve"> do </w:t>
      </w:r>
      <w:r w:rsidR="00991A58">
        <w:rPr>
          <w:rFonts w:cs="Calibri"/>
          <w:sz w:val="16"/>
          <w:szCs w:val="16"/>
        </w:rPr>
        <w:t>17:00</w:t>
      </w:r>
      <w:r w:rsidR="00FB01EB" w:rsidRPr="0073074C">
        <w:rPr>
          <w:rFonts w:cs="Calibri"/>
          <w:sz w:val="16"/>
          <w:szCs w:val="16"/>
        </w:rPr>
        <w:t xml:space="preserve"> od poniedziałku do piątku (z wyjątkiem dni ustawowo wolnych od pracy)</w:t>
      </w:r>
    </w:p>
    <w:p w:rsidR="00FB01EB" w:rsidRPr="0073074C" w:rsidRDefault="00FB01EB" w:rsidP="00A2345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powinien zapewnić pracownikom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dostęp do miejsca wystąpienia usterki, chyba że miała ona miejsce poza ich lokalem lub miejscem kontrolowanym przez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>. Niezapewnienie takiego dostępu przedłuża odpowiednio terminy, określone w ust. 2, pkt 2.2.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 9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Zmiana Umowy</w:t>
      </w:r>
    </w:p>
    <w:p w:rsidR="00FB01EB" w:rsidRPr="0073074C" w:rsidRDefault="00FB01EB" w:rsidP="00A2345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jest zobowiązany, na pisemne zamówienie </w:t>
      </w:r>
      <w:r w:rsidRPr="0073074C">
        <w:rPr>
          <w:rFonts w:cs="Calibri"/>
          <w:b/>
          <w:sz w:val="16"/>
          <w:szCs w:val="16"/>
        </w:rPr>
        <w:t>Abonenta</w:t>
      </w:r>
      <w:r w:rsidRPr="0073074C">
        <w:rPr>
          <w:rFonts w:cs="Calibri"/>
          <w:sz w:val="16"/>
          <w:szCs w:val="16"/>
        </w:rPr>
        <w:t xml:space="preserve">, dokonać zmiany miejsca zainstalowania </w:t>
      </w:r>
      <w:r w:rsidRPr="0073074C">
        <w:rPr>
          <w:rFonts w:cs="Calibri"/>
          <w:b/>
          <w:sz w:val="16"/>
          <w:szCs w:val="16"/>
        </w:rPr>
        <w:t>Urządzenia dostępowego</w:t>
      </w:r>
      <w:r w:rsidRPr="0073074C">
        <w:rPr>
          <w:rFonts w:cs="Calibri"/>
          <w:sz w:val="16"/>
          <w:szCs w:val="16"/>
        </w:rPr>
        <w:t xml:space="preserve"> (jeżeli występuje), pod warunkiem stwierdzenia przez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istnienia możliwości technicznych dokonania zmiany. Pod pojęciem zmiany miejsca zainstalowania </w:t>
      </w:r>
      <w:r w:rsidRPr="0073074C">
        <w:rPr>
          <w:rFonts w:cs="Calibri"/>
          <w:b/>
          <w:sz w:val="16"/>
          <w:szCs w:val="16"/>
        </w:rPr>
        <w:t>Urządzenia dostępowego</w:t>
      </w:r>
      <w:r w:rsidRPr="0073074C">
        <w:rPr>
          <w:rFonts w:cs="Calibri"/>
          <w:sz w:val="16"/>
          <w:szCs w:val="16"/>
        </w:rPr>
        <w:t xml:space="preserve"> należy rozumieć inny lokal niż wskazany w </w:t>
      </w:r>
      <w:r w:rsidRPr="0073074C">
        <w:rPr>
          <w:rFonts w:cs="Calibri"/>
          <w:b/>
          <w:sz w:val="16"/>
          <w:szCs w:val="16"/>
        </w:rPr>
        <w:t>Umowie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Zmiana danych teleadresowych, w szczególności numerów telefonów oraz adresów e-mailowych w zakresie obsługi </w:t>
      </w:r>
      <w:r w:rsidRPr="0073074C">
        <w:rPr>
          <w:rFonts w:cs="Calibri"/>
          <w:b/>
          <w:sz w:val="16"/>
          <w:szCs w:val="16"/>
        </w:rPr>
        <w:t>Abonenta,</w:t>
      </w:r>
      <w:r w:rsidRPr="0073074C">
        <w:rPr>
          <w:rFonts w:cs="Calibri"/>
          <w:sz w:val="16"/>
          <w:szCs w:val="16"/>
        </w:rPr>
        <w:t xml:space="preserve"> w tym w zakresie obsługi serwisowej i reklamacyjnej, nie wymaga zawarcia aneksu do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 w formie pisemnej i następuje poprzez pisemne powiadomienie drugiej </w:t>
      </w:r>
      <w:r w:rsidRPr="0073074C">
        <w:rPr>
          <w:rFonts w:cs="Calibri"/>
          <w:b/>
          <w:sz w:val="16"/>
          <w:szCs w:val="16"/>
        </w:rPr>
        <w:t>Strony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10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Rozwiązanie Umowy</w:t>
      </w:r>
    </w:p>
    <w:p w:rsidR="00FB01EB" w:rsidRPr="0073074C" w:rsidRDefault="00FB01EB" w:rsidP="00A2345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Umowa</w:t>
      </w:r>
      <w:r w:rsidRPr="0073074C">
        <w:rPr>
          <w:rFonts w:cs="Calibri"/>
          <w:sz w:val="16"/>
          <w:szCs w:val="16"/>
        </w:rPr>
        <w:t xml:space="preserve"> może być rozwiązana przez każdą ze stron, z zachowaniem miesięcznego okresu wypowiedzenia, ze skutkiem na koniec miesiąca.</w:t>
      </w:r>
    </w:p>
    <w:p w:rsidR="00FB01EB" w:rsidRPr="00920A90" w:rsidRDefault="00FA4661" w:rsidP="00A2345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Zamawiający </w:t>
      </w:r>
      <w:r w:rsidR="00FB01EB" w:rsidRPr="00920A90">
        <w:rPr>
          <w:rFonts w:cs="Calibri"/>
          <w:sz w:val="16"/>
          <w:szCs w:val="16"/>
        </w:rPr>
        <w:t xml:space="preserve"> zastrzega sobie prawo do rozwiązania </w:t>
      </w:r>
      <w:r w:rsidR="00FB01EB" w:rsidRPr="00920A90">
        <w:rPr>
          <w:rFonts w:cs="Calibri"/>
          <w:b/>
          <w:sz w:val="16"/>
          <w:szCs w:val="16"/>
        </w:rPr>
        <w:t>Umowy</w:t>
      </w:r>
      <w:r w:rsidR="00FB01EB" w:rsidRPr="00920A90">
        <w:rPr>
          <w:rFonts w:cs="Calibri"/>
          <w:sz w:val="16"/>
          <w:szCs w:val="16"/>
        </w:rPr>
        <w:t xml:space="preserve"> w trybie natychmiastowym w przypadku zaistnienia siły wyższej lub innych wydarzeń o charakterze nadzwyczajnym niezależnych od </w:t>
      </w:r>
      <w:r>
        <w:rPr>
          <w:rFonts w:cs="Calibri"/>
          <w:sz w:val="16"/>
          <w:szCs w:val="16"/>
        </w:rPr>
        <w:t>Zamawiając</w:t>
      </w:r>
      <w:r w:rsidR="00305C3C">
        <w:rPr>
          <w:rFonts w:cs="Calibri"/>
          <w:sz w:val="16"/>
          <w:szCs w:val="16"/>
        </w:rPr>
        <w:t>ego</w:t>
      </w:r>
      <w:r w:rsidR="00FB01EB" w:rsidRPr="00920A90">
        <w:rPr>
          <w:rFonts w:cs="Calibri"/>
          <w:sz w:val="16"/>
          <w:szCs w:val="16"/>
        </w:rPr>
        <w:t xml:space="preserve">, które uniemożliwiają lub w istotny sposób utrudniają </w:t>
      </w:r>
      <w:r w:rsidR="003E0DE6">
        <w:rPr>
          <w:rFonts w:cs="Calibri"/>
          <w:sz w:val="16"/>
          <w:szCs w:val="16"/>
        </w:rPr>
        <w:t xml:space="preserve">korzystanie z </w:t>
      </w:r>
      <w:r w:rsidR="00FB01EB" w:rsidRPr="00920A90">
        <w:rPr>
          <w:rFonts w:cs="Calibri"/>
          <w:sz w:val="16"/>
          <w:szCs w:val="16"/>
        </w:rPr>
        <w:t xml:space="preserve">usług telekomunikacyjnych w sposób trwały. </w:t>
      </w:r>
    </w:p>
    <w:p w:rsidR="00FB01EB" w:rsidRPr="0073074C" w:rsidRDefault="00FB01EB" w:rsidP="00FB01EB">
      <w:pPr>
        <w:pStyle w:val="Akapitzlist"/>
        <w:spacing w:after="0" w:line="240" w:lineRule="auto"/>
        <w:ind w:left="360"/>
        <w:jc w:val="both"/>
        <w:rPr>
          <w:rFonts w:cs="Calibri"/>
          <w:sz w:val="16"/>
          <w:szCs w:val="16"/>
        </w:rPr>
      </w:pPr>
    </w:p>
    <w:p w:rsidR="00FB01EB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lastRenderedPageBreak/>
        <w:t>§ 11</w:t>
      </w:r>
      <w:r>
        <w:rPr>
          <w:rFonts w:cs="Calibri"/>
          <w:b/>
          <w:sz w:val="16"/>
          <w:szCs w:val="16"/>
        </w:rPr>
        <w:br/>
      </w:r>
      <w:r w:rsidRPr="0073074C">
        <w:rPr>
          <w:rFonts w:cs="Calibri"/>
          <w:b/>
          <w:sz w:val="16"/>
          <w:szCs w:val="16"/>
        </w:rPr>
        <w:t>Reklamacje</w:t>
      </w:r>
    </w:p>
    <w:p w:rsidR="00FB01EB" w:rsidRDefault="00FB01EB" w:rsidP="00A23458">
      <w:pPr>
        <w:pStyle w:val="Akapitzlist"/>
        <w:keepNext/>
        <w:numPr>
          <w:ilvl w:val="0"/>
          <w:numId w:val="19"/>
        </w:numPr>
        <w:tabs>
          <w:tab w:val="right" w:leader="dot" w:pos="8789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Abonent</w:t>
      </w:r>
      <w:r w:rsidRPr="0073074C">
        <w:rPr>
          <w:rFonts w:cs="Calibri"/>
          <w:sz w:val="16"/>
          <w:szCs w:val="16"/>
        </w:rPr>
        <w:t xml:space="preserve"> może składać reklamacje z tytułu niewykonania lub nienależytego wykonania </w:t>
      </w:r>
      <w:r w:rsidRPr="00D86120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, realizowanej na podstawie </w:t>
      </w:r>
      <w:r w:rsidRPr="00D86120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, pisemnie, drogą elektroniczną, telefonicznie lub ustnie do protokołu sporządzonego przez pracownika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keepNext/>
        <w:numPr>
          <w:ilvl w:val="0"/>
          <w:numId w:val="19"/>
        </w:numPr>
        <w:tabs>
          <w:tab w:val="right" w:leader="dot" w:pos="8789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przypadku złożenia reklamacji pisemnie lub ustnie do protokołu sporządzonego przez pracownika Operatora, upoważniona osoba reprezentująca Operatora przyjmująca reklamację jest obowiązana niezwłocznie potwierdzić jej przyjęcie w formie pisemnej. </w:t>
      </w:r>
    </w:p>
    <w:p w:rsidR="00FB01EB" w:rsidRPr="0073074C" w:rsidRDefault="00FB01EB" w:rsidP="00A2345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Reklamacja może być złożona w terminie 12 miesięcy od ostatniego dnia </w:t>
      </w:r>
      <w:r w:rsidRPr="0073074C">
        <w:rPr>
          <w:rFonts w:cs="Calibri"/>
          <w:b/>
          <w:sz w:val="16"/>
          <w:szCs w:val="16"/>
        </w:rPr>
        <w:t>Okresu rozliczeniowego</w:t>
      </w:r>
      <w:r w:rsidRPr="0073074C">
        <w:rPr>
          <w:rFonts w:cs="Calibri"/>
          <w:sz w:val="16"/>
          <w:szCs w:val="16"/>
        </w:rPr>
        <w:t xml:space="preserve">, w którym zakończyła się przerwa w świadczeniu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 xml:space="preserve">, lub od dnia, w którym </w:t>
      </w:r>
      <w:r w:rsidRPr="0073074C">
        <w:rPr>
          <w:rFonts w:cs="Calibri"/>
          <w:b/>
          <w:sz w:val="16"/>
          <w:szCs w:val="16"/>
        </w:rPr>
        <w:t>Usługa</w:t>
      </w:r>
      <w:r w:rsidRPr="0073074C">
        <w:rPr>
          <w:rFonts w:cs="Calibri"/>
          <w:sz w:val="16"/>
          <w:szCs w:val="16"/>
        </w:rPr>
        <w:t xml:space="preserve"> została nienależycie wykonana lub miała być wykonana, lub od dnia doręczenia faktury zawierającej nieprawidłowe obliczenie należności z tytułu świadczenia </w:t>
      </w:r>
      <w:r w:rsidRPr="0073074C">
        <w:rPr>
          <w:rFonts w:cs="Calibri"/>
          <w:b/>
          <w:sz w:val="16"/>
          <w:szCs w:val="16"/>
        </w:rPr>
        <w:t>Usługi</w:t>
      </w:r>
      <w:r w:rsidRPr="0073074C">
        <w:rPr>
          <w:rFonts w:cs="Calibri"/>
          <w:sz w:val="16"/>
          <w:szCs w:val="16"/>
        </w:rPr>
        <w:t>.</w:t>
      </w:r>
    </w:p>
    <w:p w:rsidR="00FB01EB" w:rsidRPr="0073074C" w:rsidRDefault="00FB01EB" w:rsidP="00A2345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Operator</w:t>
      </w:r>
      <w:r w:rsidRPr="0073074C">
        <w:rPr>
          <w:rFonts w:cs="Calibri"/>
          <w:sz w:val="16"/>
          <w:szCs w:val="16"/>
        </w:rPr>
        <w:t xml:space="preserve"> przy załatwianiu reklamacji obowiązany jest rozpatrzyć wyczerpująco wszelkie okoliczności, a w szczególności: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dokumenty i inne dowody przedstawione przez osobę reklamującą lub będące w posiadaniu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, 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wyniki postępowania wyjaśniającego, przeprowadzonego przez właściwe służby techniczne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badania techniczne i obserwacje urządzeń, w sposób przewidziany dla danego rodzaju usług.</w:t>
      </w:r>
    </w:p>
    <w:p w:rsidR="00FB01EB" w:rsidRPr="0073074C" w:rsidRDefault="00FB01EB" w:rsidP="00A2345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Jednostka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rozpa</w:t>
      </w:r>
      <w:r w:rsidR="00031058">
        <w:rPr>
          <w:rFonts w:cs="Calibri"/>
          <w:sz w:val="16"/>
          <w:szCs w:val="16"/>
        </w:rPr>
        <w:t>t</w:t>
      </w:r>
      <w:r w:rsidR="004F18F4">
        <w:rPr>
          <w:rFonts w:cs="Calibri"/>
          <w:sz w:val="16"/>
          <w:szCs w:val="16"/>
        </w:rPr>
        <w:t>rująca reklamację, w terminie 7</w:t>
      </w:r>
      <w:r w:rsidRPr="0073074C">
        <w:rPr>
          <w:rFonts w:cs="Calibri"/>
          <w:sz w:val="16"/>
          <w:szCs w:val="16"/>
        </w:rPr>
        <w:t xml:space="preserve"> dni od dnia jej złożenia, udziela w formie pisemnej odpowiedzi na reklamację. Odpowiedź na reklamację powinna zawierać: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nazwę jednostki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 xml:space="preserve"> rozpatrującej reklamację,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powołanie podstawy prawnej,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rozstrzygnięcie o uznaniu lub odmowie uznania reklamacji,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w przypadku przyznania odszkodowania – określenie wysokości kwoty i terminu jego wypłaty,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w przypadku zwrotu innej należności – określenie wysokości kwoty i terminu jej zwrotu,</w:t>
      </w:r>
    </w:p>
    <w:p w:rsidR="00FB01EB" w:rsidRPr="0073074C" w:rsidRDefault="00FB01EB" w:rsidP="00A2345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podpis upoważnionego pracownika </w:t>
      </w:r>
      <w:r w:rsidRPr="0073074C">
        <w:rPr>
          <w:rFonts w:cs="Calibri"/>
          <w:b/>
          <w:sz w:val="16"/>
          <w:szCs w:val="16"/>
        </w:rPr>
        <w:t>Operatora</w:t>
      </w:r>
      <w:r w:rsidRPr="0073074C">
        <w:rPr>
          <w:rFonts w:cs="Calibri"/>
          <w:sz w:val="16"/>
          <w:szCs w:val="16"/>
        </w:rPr>
        <w:t>, z podaniem zajmowanego przez niego stanowiska.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12</w:t>
      </w:r>
    </w:p>
    <w:p w:rsidR="00FB01EB" w:rsidRPr="0073074C" w:rsidRDefault="00FB01EB" w:rsidP="00FB01EB">
      <w:pPr>
        <w:keepNext/>
        <w:tabs>
          <w:tab w:val="right" w:leader="dot" w:pos="8789"/>
        </w:tabs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Postanowienia końcowe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78" w:hanging="378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Niniejsza Umowa wiąże Strony od dnia jej zawarcia przez obie Strony.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78" w:hanging="378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Umowa niniejsza została sporządzona w dwóch jednobrzmiących egzemplarzach - po jednym dla każdej ze Stron Umowy.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64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Spory mogące wyniknąć na tle zawarcia lub wykonania niniejszej Umowy będą rozstrzygane przez Sąd właściwy</w:t>
      </w:r>
      <w:r w:rsidR="008B3983">
        <w:rPr>
          <w:rFonts w:cs="Calibri"/>
          <w:sz w:val="16"/>
          <w:szCs w:val="16"/>
        </w:rPr>
        <w:t xml:space="preserve"> rzeczowo dla siedziby Zamawiającego</w:t>
      </w:r>
      <w:r w:rsidRPr="0073074C">
        <w:rPr>
          <w:rFonts w:cs="Calibri"/>
          <w:sz w:val="16"/>
          <w:szCs w:val="16"/>
        </w:rPr>
        <w:t xml:space="preserve">. </w:t>
      </w:r>
    </w:p>
    <w:p w:rsidR="00FB01EB" w:rsidRPr="0073074C" w:rsidRDefault="00FB01EB" w:rsidP="00A23458">
      <w:pPr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364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 sprawach nieuregulowanych niniejszą Umową, będą miały zastosowania powszechnie obowiązujące przepisy prawa polskiego. 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§ 13</w:t>
      </w: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Załączniki</w:t>
      </w: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Integralną część Umowy stanowią następujące załączniki):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Szczegółowa specyfikacja usługi </w:t>
      </w:r>
      <w:r w:rsidRPr="0073074C">
        <w:rPr>
          <w:rFonts w:cs="Calibri"/>
          <w:b/>
          <w:sz w:val="16"/>
          <w:szCs w:val="16"/>
        </w:rPr>
        <w:t>Internet</w:t>
      </w:r>
      <w:r w:rsidR="006A3011">
        <w:rPr>
          <w:rFonts w:cs="Calibri"/>
          <w:b/>
          <w:sz w:val="16"/>
          <w:szCs w:val="16"/>
        </w:rPr>
        <w:t xml:space="preserve"> ……………………………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Ogólne warunki cenowe usługi </w:t>
      </w:r>
      <w:r w:rsidRPr="0073074C">
        <w:rPr>
          <w:rFonts w:cs="Calibri"/>
          <w:b/>
          <w:sz w:val="16"/>
          <w:szCs w:val="16"/>
        </w:rPr>
        <w:t xml:space="preserve">Internet </w:t>
      </w:r>
      <w:r w:rsidR="006A3011">
        <w:rPr>
          <w:rFonts w:cs="Calibri"/>
          <w:b/>
          <w:sz w:val="16"/>
          <w:szCs w:val="16"/>
        </w:rPr>
        <w:t>…………………………..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Szczegółowa specyfikacja usługi </w:t>
      </w:r>
      <w:r w:rsidRPr="0073074C">
        <w:rPr>
          <w:rFonts w:cs="Calibri"/>
          <w:b/>
          <w:sz w:val="16"/>
          <w:szCs w:val="16"/>
        </w:rPr>
        <w:t xml:space="preserve">Telefonii </w:t>
      </w:r>
      <w:r w:rsidR="005D4CF4">
        <w:rPr>
          <w:rFonts w:cs="Calibri"/>
          <w:b/>
          <w:sz w:val="16"/>
          <w:szCs w:val="16"/>
        </w:rPr>
        <w:t>………………………….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Ogólne warunki cenowe usługi</w:t>
      </w:r>
      <w:r w:rsidR="005D4CF4">
        <w:rPr>
          <w:rFonts w:cs="Calibri"/>
          <w:b/>
          <w:sz w:val="16"/>
          <w:szCs w:val="16"/>
        </w:rPr>
        <w:t xml:space="preserve"> Telefonii ………………………….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spacing w:after="0" w:line="240" w:lineRule="auto"/>
        <w:jc w:val="both"/>
        <w:rPr>
          <w:rStyle w:val="Pogrubienie"/>
          <w:rFonts w:cs="Calibri"/>
          <w:b w:val="0"/>
          <w:bCs w:val="0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Dokumenty dotyczące przeniesienia numerów od innego operatora </w:t>
      </w:r>
      <w:r w:rsidRPr="0073074C">
        <w:rPr>
          <w:rStyle w:val="Odwoanieprzypisudolnego"/>
          <w:rFonts w:cs="Calibri"/>
          <w:sz w:val="16"/>
          <w:szCs w:val="16"/>
        </w:rPr>
        <w:footnoteReference w:id="1"/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Aktualny odpis z właściwego rejestru sądowego/Aktualne zaświadczenie o treści wpisu w ewidencji działalności gospodarczej </w:t>
      </w:r>
      <w:r w:rsidRPr="0073074C">
        <w:rPr>
          <w:rFonts w:cs="Calibri"/>
          <w:sz w:val="16"/>
          <w:szCs w:val="16"/>
          <w:vertAlign w:val="superscript"/>
        </w:rPr>
        <w:t>1</w:t>
      </w:r>
      <w:r w:rsidRPr="0073074C">
        <w:rPr>
          <w:rFonts w:cs="Calibri"/>
          <w:sz w:val="16"/>
          <w:szCs w:val="16"/>
        </w:rPr>
        <w:t>,</w:t>
      </w:r>
    </w:p>
    <w:p w:rsidR="00FB01EB" w:rsidRPr="0073074C" w:rsidRDefault="00FB01EB" w:rsidP="00A23458">
      <w:pPr>
        <w:pStyle w:val="Akapitzlist"/>
        <w:numPr>
          <w:ilvl w:val="0"/>
          <w:numId w:val="12"/>
        </w:num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>Pełnomocnictwo w przypadku zawierania umowy przez Pełnomocnika.</w:t>
      </w:r>
    </w:p>
    <w:p w:rsidR="00FB01EB" w:rsidRPr="0073074C" w:rsidRDefault="00FB01EB" w:rsidP="00FB01EB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</w:p>
    <w:p w:rsidR="00FB01EB" w:rsidRPr="00D86120" w:rsidRDefault="00FB01EB" w:rsidP="00FB01EB">
      <w:pPr>
        <w:tabs>
          <w:tab w:val="left" w:pos="35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PODPISY</w:t>
      </w:r>
    </w:p>
    <w:tbl>
      <w:tblPr>
        <w:tblW w:w="96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FB01EB" w:rsidRPr="0073074C" w:rsidTr="007667A8">
        <w:trPr>
          <w:cantSplit/>
          <w:trHeight w:val="198"/>
        </w:trPr>
        <w:tc>
          <w:tcPr>
            <w:tcW w:w="4820" w:type="dxa"/>
            <w:tcBorders>
              <w:bottom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73074C">
              <w:rPr>
                <w:rFonts w:cs="Calibri"/>
                <w:b/>
                <w:sz w:val="16"/>
                <w:szCs w:val="16"/>
              </w:rPr>
              <w:t>Abonent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B01EB" w:rsidRPr="0073074C" w:rsidRDefault="00FB01EB" w:rsidP="006B4512">
            <w:pPr>
              <w:keepNext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73074C">
              <w:rPr>
                <w:rFonts w:cs="Calibri"/>
                <w:b/>
                <w:sz w:val="16"/>
                <w:szCs w:val="16"/>
              </w:rPr>
              <w:t>Operator</w:t>
            </w:r>
          </w:p>
        </w:tc>
      </w:tr>
      <w:tr w:rsidR="00FB01EB" w:rsidRPr="0073074C" w:rsidTr="007667A8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FB01EB" w:rsidRPr="0073074C" w:rsidTr="007667A8">
        <w:trPr>
          <w:cantSplit/>
          <w:trHeight w:val="677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FB01EB" w:rsidRPr="0073074C" w:rsidTr="007667A8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:rsidR="00FB01EB" w:rsidRPr="0073074C" w:rsidRDefault="006B4512" w:rsidP="006B4512">
            <w:pPr>
              <w:keepNext/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(czytelny podpis</w:t>
            </w:r>
            <w:r w:rsidR="00FB01EB" w:rsidRPr="0073074C">
              <w:rPr>
                <w:rFonts w:cs="Calibri"/>
                <w:i/>
                <w:sz w:val="16"/>
                <w:szCs w:val="16"/>
              </w:rPr>
              <w:t>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B01EB" w:rsidRPr="0073074C" w:rsidRDefault="006B4512" w:rsidP="006B4512">
            <w:pPr>
              <w:keepNext/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i/>
                <w:sz w:val="16"/>
                <w:szCs w:val="16"/>
              </w:rPr>
              <w:t>(czytelny podpis</w:t>
            </w:r>
            <w:r w:rsidR="00FB01EB" w:rsidRPr="0073074C">
              <w:rPr>
                <w:rFonts w:cs="Calibri"/>
                <w:i/>
                <w:sz w:val="16"/>
                <w:szCs w:val="16"/>
              </w:rPr>
              <w:t>)</w:t>
            </w:r>
          </w:p>
        </w:tc>
      </w:tr>
      <w:tr w:rsidR="00FB01EB" w:rsidRPr="0073074C" w:rsidTr="007667A8">
        <w:trPr>
          <w:cantSplit/>
          <w:trHeight w:val="842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EB" w:rsidRPr="0073074C" w:rsidRDefault="00FB01EB" w:rsidP="007667A8">
            <w:pPr>
              <w:keepNext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FB01EB" w:rsidRPr="0073074C" w:rsidTr="007667A8">
        <w:trPr>
          <w:cantSplit/>
        </w:trPr>
        <w:tc>
          <w:tcPr>
            <w:tcW w:w="4820" w:type="dxa"/>
          </w:tcPr>
          <w:p w:rsidR="00FB01EB" w:rsidRPr="0073074C" w:rsidRDefault="00FB01EB" w:rsidP="007667A8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73074C">
              <w:rPr>
                <w:rFonts w:cs="Calibr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4820" w:type="dxa"/>
          </w:tcPr>
          <w:p w:rsidR="00FB01EB" w:rsidRPr="0073074C" w:rsidRDefault="00FB01EB" w:rsidP="007667A8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 w:rsidRPr="0073074C">
              <w:rPr>
                <w:rFonts w:cs="Calibri"/>
                <w:i/>
                <w:sz w:val="16"/>
                <w:szCs w:val="16"/>
              </w:rPr>
              <w:t>(miejscowość, data)</w:t>
            </w:r>
          </w:p>
        </w:tc>
      </w:tr>
    </w:tbl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:rsidR="00FB01EB" w:rsidRPr="0073074C" w:rsidRDefault="00FB01EB" w:rsidP="00FB01EB">
      <w:pPr>
        <w:keepNext/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73074C">
        <w:rPr>
          <w:rFonts w:cs="Calibri"/>
          <w:b/>
          <w:sz w:val="16"/>
          <w:szCs w:val="16"/>
        </w:rPr>
        <w:t>Oświadczenie</w:t>
      </w: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  <w:r w:rsidRPr="0073074C">
        <w:rPr>
          <w:rFonts w:cs="Calibri"/>
          <w:sz w:val="16"/>
          <w:szCs w:val="16"/>
        </w:rPr>
        <w:t xml:space="preserve">Wyrażam zgodę na przetwarzanie moich danych osobowych w bazie danych </w:t>
      </w:r>
      <w:r w:rsidR="006B4512">
        <w:rPr>
          <w:rFonts w:cs="Calibri"/>
          <w:sz w:val="16"/>
          <w:szCs w:val="16"/>
        </w:rPr>
        <w:t>……………………..</w:t>
      </w:r>
      <w:r w:rsidRPr="0073074C">
        <w:rPr>
          <w:rFonts w:cs="Calibri"/>
          <w:sz w:val="16"/>
          <w:szCs w:val="16"/>
        </w:rPr>
        <w:t xml:space="preserve"> przez </w:t>
      </w:r>
      <w:r w:rsidR="006B4512">
        <w:rPr>
          <w:rFonts w:cs="Calibri"/>
          <w:sz w:val="16"/>
          <w:szCs w:val="16"/>
        </w:rPr>
        <w:t>……………………………..</w:t>
      </w:r>
      <w:r w:rsidRPr="0073074C">
        <w:rPr>
          <w:rFonts w:cs="Calibri"/>
          <w:sz w:val="16"/>
          <w:szCs w:val="16"/>
        </w:rPr>
        <w:t xml:space="preserve"> lub upoważnione przez tę firmę podmioty dla celów związanych z wykonywaniem niniejszej </w:t>
      </w:r>
      <w:r w:rsidRPr="0073074C">
        <w:rPr>
          <w:rFonts w:cs="Calibri"/>
          <w:b/>
          <w:sz w:val="16"/>
          <w:szCs w:val="16"/>
        </w:rPr>
        <w:t>Umowy</w:t>
      </w:r>
      <w:r w:rsidRPr="0073074C">
        <w:rPr>
          <w:rFonts w:cs="Calibri"/>
          <w:sz w:val="16"/>
          <w:szCs w:val="16"/>
        </w:rPr>
        <w:t xml:space="preserve"> oraz dla celów marketingowych, zgodnie z ustawą z dnia 29.08.1997 r. o ochronie danych osobowych.</w:t>
      </w: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rPr>
          <w:rFonts w:cs="Calibri"/>
          <w:sz w:val="16"/>
          <w:szCs w:val="16"/>
        </w:rPr>
      </w:pPr>
      <w:r>
        <w:rPr>
          <w:rFonts w:cs="Calibri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BDEAA" wp14:editId="6E09F70C">
                <wp:simplePos x="0" y="0"/>
                <wp:positionH relativeFrom="column">
                  <wp:posOffset>-27305</wp:posOffset>
                </wp:positionH>
                <wp:positionV relativeFrom="paragraph">
                  <wp:posOffset>29845</wp:posOffset>
                </wp:positionV>
                <wp:extent cx="2461895" cy="579120"/>
                <wp:effectExtent l="0" t="0" r="14605" b="1143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895" cy="57912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61B9" w:rsidRDefault="006A61B9" w:rsidP="00FB01EB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  <w:r>
                              <w:rPr>
                                <w:rFonts w:ascii="Arial" w:hAnsi="Arial"/>
                                <w:color w:val="C0C0C0"/>
                                <w:sz w:val="16"/>
                              </w:rPr>
                              <w:t>Podpis Abonenta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BDEA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15pt;margin-top:2.35pt;width:193.85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" filled="f" strokeweight=".5pt">
                <v:stroke dashstyle="1 1" endcap="round"/>
                <v:textbox>
                  <w:txbxContent>
                    <w:p w:rsidR="006A61B9" w:rsidRDefault="006A61B9" w:rsidP="00FB01EB">
                      <w:pPr>
                        <w:jc w:val="center"/>
                        <w:rPr>
                          <w:color w:val="C0C0C0"/>
                        </w:rPr>
                      </w:pPr>
                      <w:r>
                        <w:rPr>
                          <w:rFonts w:ascii="Arial" w:hAnsi="Arial"/>
                          <w:color w:val="C0C0C0"/>
                          <w:sz w:val="16"/>
                        </w:rPr>
                        <w:t>Podpis Abonenta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120" w:line="280" w:lineRule="exact"/>
        <w:jc w:val="both"/>
        <w:textAlignment w:val="baseline"/>
        <w:rPr>
          <w:rFonts w:cs="Calibri"/>
          <w:sz w:val="16"/>
          <w:szCs w:val="16"/>
        </w:rPr>
      </w:pPr>
    </w:p>
    <w:p w:rsidR="00FB01EB" w:rsidRPr="0073074C" w:rsidRDefault="00FB01EB" w:rsidP="00FB01EB">
      <w:pPr>
        <w:tabs>
          <w:tab w:val="num" w:pos="426"/>
        </w:tabs>
        <w:overflowPunct w:val="0"/>
        <w:autoSpaceDE w:val="0"/>
        <w:autoSpaceDN w:val="0"/>
        <w:adjustRightInd w:val="0"/>
        <w:spacing w:after="0" w:line="280" w:lineRule="exact"/>
        <w:jc w:val="both"/>
        <w:textAlignment w:val="baseline"/>
        <w:rPr>
          <w:rFonts w:cs="Calibri"/>
          <w:sz w:val="16"/>
          <w:szCs w:val="16"/>
          <w:vertAlign w:val="superscript"/>
        </w:rPr>
      </w:pPr>
    </w:p>
    <w:p w:rsidR="00FB01EB" w:rsidRPr="0073074C" w:rsidRDefault="00FB01EB" w:rsidP="00FB01EB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BC7873" w:rsidRDefault="00BC7873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AE334A" w:rsidRDefault="00AE334A" w:rsidP="003524F4"/>
    <w:p w:rsidR="003B24A0" w:rsidRDefault="003B24A0" w:rsidP="003524F4">
      <w:pPr>
        <w:sectPr w:rsidR="003B24A0" w:rsidSect="007667A8">
          <w:headerReference w:type="default" r:id="rId8"/>
          <w:footerReference w:type="default" r:id="rId9"/>
          <w:pgSz w:w="11906" w:h="16838"/>
          <w:pgMar w:top="851" w:right="1417" w:bottom="709" w:left="1417" w:header="227" w:footer="0" w:gutter="0"/>
          <w:cols w:space="708"/>
          <w:docGrid w:linePitch="360"/>
        </w:sectPr>
      </w:pPr>
    </w:p>
    <w:p w:rsidR="007F0E05" w:rsidRPr="00AB1565" w:rsidRDefault="007F0E05" w:rsidP="007F0E05">
      <w:pPr>
        <w:rPr>
          <w:sz w:val="16"/>
          <w:szCs w:val="16"/>
        </w:rPr>
      </w:pPr>
      <w:r w:rsidRPr="00AB1565">
        <w:rPr>
          <w:sz w:val="16"/>
          <w:szCs w:val="16"/>
        </w:rPr>
        <w:lastRenderedPageBreak/>
        <w:t>Szczegółowa specyfikac</w:t>
      </w:r>
      <w:r w:rsidR="00A6295A" w:rsidRPr="00AB1565">
        <w:rPr>
          <w:sz w:val="16"/>
          <w:szCs w:val="16"/>
        </w:rPr>
        <w:t>ja dla usługi Internet  ………………………………………………</w:t>
      </w:r>
    </w:p>
    <w:p w:rsidR="007F0E05" w:rsidRPr="00AB1565" w:rsidRDefault="007F0E05" w:rsidP="007F0E05">
      <w:pPr>
        <w:rPr>
          <w:sz w:val="16"/>
          <w:szCs w:val="16"/>
        </w:rPr>
      </w:pPr>
      <w:r w:rsidRPr="00AB1565">
        <w:rPr>
          <w:sz w:val="16"/>
          <w:szCs w:val="16"/>
        </w:rPr>
        <w:t>Załącznik nr 1</w:t>
      </w:r>
    </w:p>
    <w:p w:rsidR="003B24A0" w:rsidRPr="00AB1565" w:rsidRDefault="007F0E05" w:rsidP="00A23458">
      <w:pPr>
        <w:pStyle w:val="Akapitzlist"/>
        <w:numPr>
          <w:ilvl w:val="0"/>
          <w:numId w:val="21"/>
        </w:numPr>
        <w:rPr>
          <w:sz w:val="16"/>
          <w:szCs w:val="16"/>
        </w:rPr>
      </w:pPr>
      <w:r w:rsidRPr="00AB1565">
        <w:rPr>
          <w:sz w:val="16"/>
          <w:szCs w:val="16"/>
        </w:rPr>
        <w:t>Specyfikacja techniczna dla poszczególnych Pakietów Usług.</w:t>
      </w: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346"/>
        <w:gridCol w:w="2977"/>
        <w:gridCol w:w="2126"/>
        <w:gridCol w:w="1134"/>
        <w:gridCol w:w="1134"/>
        <w:gridCol w:w="993"/>
        <w:gridCol w:w="1134"/>
        <w:gridCol w:w="1418"/>
        <w:gridCol w:w="1418"/>
        <w:gridCol w:w="1416"/>
      </w:tblGrid>
      <w:tr w:rsidR="000E2EF8" w:rsidRPr="00637234" w:rsidTr="000F2BB5">
        <w:trPr>
          <w:cantSplit/>
          <w:trHeight w:val="2631"/>
        </w:trPr>
        <w:tc>
          <w:tcPr>
            <w:tcW w:w="425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1346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Identyfikator usługi</w:t>
            </w:r>
          </w:p>
        </w:tc>
        <w:tc>
          <w:tcPr>
            <w:tcW w:w="297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Adres instalacji Urządzenia Dostępowego</w:t>
            </w:r>
          </w:p>
        </w:tc>
        <w:tc>
          <w:tcPr>
            <w:tcW w:w="2126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A36C1D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Kontakt techniczny do Abonenta</w:t>
            </w:r>
            <w:r w:rsidR="000E2EF8" w:rsidRPr="00637234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Rodzaj Urządzenia Dostępowego </w:t>
            </w:r>
            <w:r w:rsidRPr="00637234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3"/>
            </w:r>
          </w:p>
        </w:tc>
        <w:tc>
          <w:tcPr>
            <w:tcW w:w="113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Rodzaj interfejsu w Urządzeniu Dostępowym </w:t>
            </w:r>
            <w:r w:rsidRPr="00637234">
              <w:rPr>
                <w:rFonts w:ascii="Calibri" w:hAnsi="Calibri" w:cs="Calibri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Maksymalna przepustowość łącza</w:t>
            </w:r>
          </w:p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od Abonenta / do Abonenta</w:t>
            </w:r>
          </w:p>
        </w:tc>
        <w:tc>
          <w:tcPr>
            <w:tcW w:w="1134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Ilość udostępnionych Abonentowi publicznych Adresów IP</w:t>
            </w:r>
          </w:p>
        </w:tc>
        <w:tc>
          <w:tcPr>
            <w:tcW w:w="1418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Termin uruchomienia usługi od podpisania umowy</w:t>
            </w:r>
          </w:p>
        </w:tc>
        <w:tc>
          <w:tcPr>
            <w:tcW w:w="1418" w:type="dxa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Jednorazowa opłata instalacyjna </w:t>
            </w:r>
            <w:r w:rsidRPr="00637234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5"/>
            </w:r>
          </w:p>
        </w:tc>
        <w:tc>
          <w:tcPr>
            <w:tcW w:w="141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Miesięczna opłata abonamentowa</w:t>
            </w:r>
            <w:r w:rsidRPr="00637234">
              <w:rPr>
                <w:rFonts w:ascii="Calibri" w:hAnsi="Calibri" w:cs="Calibri"/>
                <w:sz w:val="16"/>
                <w:szCs w:val="16"/>
                <w:vertAlign w:val="superscript"/>
              </w:rPr>
              <w:t xml:space="preserve"> 4</w:t>
            </w:r>
          </w:p>
        </w:tc>
      </w:tr>
      <w:tr w:rsidR="000E2EF8" w:rsidRPr="00637234" w:rsidTr="00955306">
        <w:trPr>
          <w:cantSplit/>
          <w:trHeight w:val="63"/>
        </w:trPr>
        <w:tc>
          <w:tcPr>
            <w:tcW w:w="425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[</w:t>
            </w:r>
            <w:proofErr w:type="spellStart"/>
            <w:r w:rsidRPr="00637234">
              <w:rPr>
                <w:rFonts w:ascii="Calibri" w:hAnsi="Calibri" w:cs="Calibri"/>
                <w:sz w:val="16"/>
                <w:szCs w:val="16"/>
              </w:rPr>
              <w:t>Mb</w:t>
            </w:r>
            <w:proofErr w:type="spellEnd"/>
            <w:r w:rsidRPr="00637234">
              <w:rPr>
                <w:rFonts w:ascii="Calibri" w:hAnsi="Calibri" w:cs="Calibri"/>
                <w:sz w:val="16"/>
                <w:szCs w:val="16"/>
              </w:rPr>
              <w:t>/s]</w:t>
            </w:r>
          </w:p>
        </w:tc>
        <w:tc>
          <w:tcPr>
            <w:tcW w:w="1134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  <w:tc>
          <w:tcPr>
            <w:tcW w:w="141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0E2EF8" w:rsidRPr="00637234" w:rsidRDefault="000E2EF8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</w:tr>
      <w:tr w:rsidR="000E2EF8" w:rsidRPr="00637234" w:rsidTr="000F2BB5">
        <w:trPr>
          <w:cantSplit/>
          <w:trHeight w:val="741"/>
        </w:trPr>
        <w:tc>
          <w:tcPr>
            <w:tcW w:w="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  <w:r w:rsidRPr="00637234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70242D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przełącznik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70242D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E/FE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2EF8" w:rsidRPr="00637234" w:rsidTr="000F2BB5">
        <w:trPr>
          <w:cantSplit/>
          <w:trHeight w:val="741"/>
        </w:trPr>
        <w:tc>
          <w:tcPr>
            <w:tcW w:w="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2EF8" w:rsidRPr="00637234" w:rsidTr="000F2BB5">
        <w:trPr>
          <w:cantSplit/>
          <w:trHeight w:val="741"/>
        </w:trPr>
        <w:tc>
          <w:tcPr>
            <w:tcW w:w="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0E2EF8" w:rsidRPr="00637234" w:rsidRDefault="000E2EF8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0E2EF8" w:rsidRPr="00637234" w:rsidRDefault="000E2EF8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0E2EF8" w:rsidRDefault="000E2EF8" w:rsidP="00782DDF">
      <w:pPr>
        <w:pStyle w:val="Akapitzlist"/>
        <w:ind w:left="0"/>
      </w:pPr>
    </w:p>
    <w:p w:rsidR="00782DDF" w:rsidRPr="00FD4CE3" w:rsidRDefault="00782DDF" w:rsidP="00782DDF">
      <w:pPr>
        <w:pStyle w:val="Akapitzlist"/>
        <w:ind w:left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13E2">
        <w:rPr>
          <w:b/>
          <w:sz w:val="16"/>
          <w:szCs w:val="16"/>
        </w:rPr>
        <w:t>Operator</w:t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FD4CE3">
        <w:rPr>
          <w:sz w:val="16"/>
          <w:szCs w:val="16"/>
        </w:rPr>
        <w:tab/>
      </w:r>
      <w:r w:rsidRPr="002313E2">
        <w:rPr>
          <w:b/>
          <w:sz w:val="16"/>
          <w:szCs w:val="16"/>
        </w:rPr>
        <w:t>Abonent</w:t>
      </w:r>
    </w:p>
    <w:p w:rsidR="00782DDF" w:rsidRDefault="00782DDF" w:rsidP="00782DDF">
      <w:pPr>
        <w:pStyle w:val="Akapitzlist"/>
        <w:ind w:left="0"/>
      </w:pPr>
      <w:r>
        <w:tab/>
      </w:r>
      <w:r>
        <w:tab/>
      </w:r>
      <w:r>
        <w:tab/>
      </w:r>
      <w:r>
        <w:tab/>
      </w:r>
      <w:r>
        <w:tab/>
      </w:r>
    </w:p>
    <w:p w:rsidR="00FD4CE3" w:rsidRDefault="00FD4CE3" w:rsidP="00782DDF">
      <w:pPr>
        <w:pStyle w:val="Akapitzlist"/>
        <w:ind w:left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</w:t>
      </w:r>
    </w:p>
    <w:p w:rsidR="002248DA" w:rsidRDefault="002248DA" w:rsidP="00782DDF">
      <w:pPr>
        <w:pStyle w:val="Akapitzlist"/>
        <w:ind w:left="0"/>
        <w:rPr>
          <w:sz w:val="16"/>
          <w:szCs w:val="16"/>
        </w:rPr>
      </w:pPr>
    </w:p>
    <w:p w:rsidR="002248DA" w:rsidRDefault="002248DA" w:rsidP="00782DDF">
      <w:pPr>
        <w:pStyle w:val="Akapitzlist"/>
        <w:ind w:left="0"/>
        <w:rPr>
          <w:sz w:val="16"/>
          <w:szCs w:val="16"/>
        </w:rPr>
      </w:pPr>
    </w:p>
    <w:p w:rsidR="002248DA" w:rsidRDefault="002248DA" w:rsidP="00782DDF">
      <w:pPr>
        <w:pStyle w:val="Akapitzlist"/>
        <w:ind w:left="0"/>
        <w:rPr>
          <w:sz w:val="16"/>
          <w:szCs w:val="16"/>
        </w:rPr>
      </w:pPr>
    </w:p>
    <w:p w:rsidR="00C8367F" w:rsidRDefault="00C8367F" w:rsidP="002248DA">
      <w:pPr>
        <w:rPr>
          <w:sz w:val="16"/>
          <w:szCs w:val="16"/>
        </w:rPr>
        <w:sectPr w:rsidR="00C8367F" w:rsidSect="00D40FC5">
          <w:pgSz w:w="16838" w:h="11906" w:orient="landscape"/>
          <w:pgMar w:top="709" w:right="851" w:bottom="1418" w:left="709" w:header="227" w:footer="0" w:gutter="0"/>
          <w:cols w:space="708"/>
          <w:docGrid w:linePitch="360"/>
        </w:sectPr>
      </w:pPr>
    </w:p>
    <w:p w:rsidR="001838FC" w:rsidRPr="00503C72" w:rsidRDefault="001838FC" w:rsidP="001838FC">
      <w:pPr>
        <w:spacing w:after="0" w:line="240" w:lineRule="auto"/>
        <w:ind w:left="708"/>
        <w:rPr>
          <w:rFonts w:cs="Calibri"/>
          <w:sz w:val="16"/>
          <w:szCs w:val="16"/>
        </w:rPr>
      </w:pPr>
      <w:r w:rsidRPr="00503C72">
        <w:rPr>
          <w:rFonts w:cs="Calibri"/>
          <w:sz w:val="16"/>
          <w:szCs w:val="16"/>
        </w:rPr>
        <w:lastRenderedPageBreak/>
        <w:t xml:space="preserve">Ogólne warunki cenowe  dla usługi </w:t>
      </w:r>
      <w:r w:rsidR="004F3F66">
        <w:rPr>
          <w:rFonts w:cs="Calibri"/>
          <w:b/>
          <w:sz w:val="16"/>
          <w:szCs w:val="16"/>
        </w:rPr>
        <w:t xml:space="preserve">Internet </w:t>
      </w:r>
      <w:r w:rsidRPr="00503C72">
        <w:rPr>
          <w:rFonts w:cs="Calibri"/>
          <w:b/>
          <w:sz w:val="16"/>
          <w:szCs w:val="16"/>
        </w:rPr>
        <w:t xml:space="preserve"> </w:t>
      </w:r>
      <w:r w:rsidR="004F3F66">
        <w:rPr>
          <w:rFonts w:cs="Calibri"/>
          <w:b/>
          <w:sz w:val="16"/>
          <w:szCs w:val="16"/>
        </w:rPr>
        <w:t>…………………………………………….</w:t>
      </w:r>
    </w:p>
    <w:p w:rsidR="001838FC" w:rsidRPr="00503C72" w:rsidRDefault="001838FC" w:rsidP="001838FC">
      <w:pPr>
        <w:spacing w:before="240" w:after="0" w:line="240" w:lineRule="auto"/>
        <w:ind w:left="708"/>
        <w:rPr>
          <w:rFonts w:cs="Calibri"/>
          <w:sz w:val="16"/>
          <w:szCs w:val="16"/>
        </w:rPr>
      </w:pPr>
      <w:r w:rsidRPr="00503C72">
        <w:rPr>
          <w:rFonts w:cs="Calibri"/>
          <w:sz w:val="16"/>
          <w:szCs w:val="16"/>
        </w:rPr>
        <w:t>Załącznik nr 2</w:t>
      </w:r>
    </w:p>
    <w:p w:rsidR="001838FC" w:rsidRPr="00503C72" w:rsidRDefault="001838FC" w:rsidP="001838FC">
      <w:pPr>
        <w:spacing w:after="0"/>
        <w:ind w:left="708"/>
        <w:rPr>
          <w:rFonts w:cs="Calibri"/>
          <w:color w:val="1A171B"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color w:val="1A171B"/>
          <w:sz w:val="16"/>
          <w:szCs w:val="16"/>
        </w:rPr>
      </w:pPr>
      <w:r w:rsidRPr="00A64821">
        <w:rPr>
          <w:rFonts w:cs="Calibri"/>
          <w:color w:val="1A171B"/>
          <w:sz w:val="16"/>
          <w:szCs w:val="16"/>
        </w:rPr>
        <w:t>Opłaty instalacyjne za usługi</w:t>
      </w:r>
      <w:r>
        <w:rPr>
          <w:rFonts w:cs="Calibri"/>
          <w:b/>
          <w:color w:val="1A171B"/>
          <w:sz w:val="16"/>
          <w:szCs w:val="16"/>
        </w:rPr>
        <w:t xml:space="preserve"> Internet </w:t>
      </w:r>
      <w:r w:rsidR="004535F7">
        <w:rPr>
          <w:rFonts w:cs="Calibri"/>
          <w:b/>
          <w:color w:val="1A171B"/>
          <w:sz w:val="16"/>
          <w:szCs w:val="16"/>
        </w:rPr>
        <w:t>……………………………………….</w:t>
      </w:r>
      <w:r>
        <w:rPr>
          <w:rFonts w:cs="Calibri"/>
          <w:b/>
          <w:color w:val="1A171B"/>
          <w:sz w:val="16"/>
          <w:szCs w:val="16"/>
        </w:rPr>
        <w:t>:</w:t>
      </w:r>
    </w:p>
    <w:tbl>
      <w:tblPr>
        <w:tblStyle w:val="Tabela-Siatka"/>
        <w:tblW w:w="9256" w:type="dxa"/>
        <w:tblInd w:w="708" w:type="dxa"/>
        <w:tblLook w:val="04A0" w:firstRow="1" w:lastRow="0" w:firstColumn="1" w:lastColumn="0" w:noHBand="0" w:noVBand="1"/>
      </w:tblPr>
      <w:tblGrid>
        <w:gridCol w:w="7480"/>
        <w:gridCol w:w="1776"/>
      </w:tblGrid>
      <w:tr w:rsidR="001838FC" w:rsidRPr="00503C72" w:rsidTr="000F2BB5">
        <w:trPr>
          <w:trHeight w:val="199"/>
        </w:trPr>
        <w:tc>
          <w:tcPr>
            <w:tcW w:w="7480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Usługa</w:t>
            </w:r>
          </w:p>
        </w:tc>
        <w:tc>
          <w:tcPr>
            <w:tcW w:w="1776" w:type="dxa"/>
            <w:shd w:val="clear" w:color="auto" w:fill="C6D9F1" w:themeFill="text2" w:themeFillTint="33"/>
            <w:vAlign w:val="center"/>
          </w:tcPr>
          <w:p w:rsidR="001838FC" w:rsidRPr="00A64821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A64821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838FC" w:rsidRPr="00503C72" w:rsidTr="000F2BB5">
        <w:trPr>
          <w:trHeight w:val="807"/>
        </w:trPr>
        <w:tc>
          <w:tcPr>
            <w:tcW w:w="7480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jc w:val="center"/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>Opłata instalacyjna za uruchomienie usługi w jednej lokalizacji</w:t>
            </w:r>
          </w:p>
        </w:tc>
        <w:tc>
          <w:tcPr>
            <w:tcW w:w="1776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838FC" w:rsidRPr="00A64821" w:rsidRDefault="001838FC" w:rsidP="001838FC">
      <w:pPr>
        <w:ind w:left="708"/>
        <w:rPr>
          <w:rFonts w:cs="Calibri"/>
          <w:b/>
          <w:color w:val="1A171B"/>
          <w:sz w:val="16"/>
          <w:szCs w:val="16"/>
        </w:rPr>
      </w:pPr>
    </w:p>
    <w:p w:rsidR="001838FC" w:rsidRPr="00A64821" w:rsidRDefault="001838FC" w:rsidP="001838FC">
      <w:pPr>
        <w:ind w:left="708"/>
        <w:rPr>
          <w:rFonts w:cs="Calibri"/>
          <w:b/>
          <w:color w:val="1A171B"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color w:val="1A171B"/>
          <w:sz w:val="16"/>
          <w:szCs w:val="16"/>
        </w:rPr>
      </w:pPr>
      <w:r w:rsidRPr="00A64821">
        <w:rPr>
          <w:rFonts w:cs="Calibri"/>
          <w:sz w:val="16"/>
          <w:szCs w:val="16"/>
        </w:rPr>
        <w:t>Miesięczne opłaty</w:t>
      </w:r>
      <w:r w:rsidRPr="00A64821">
        <w:rPr>
          <w:rFonts w:cs="Calibri"/>
          <w:color w:val="1A171B"/>
          <w:sz w:val="16"/>
          <w:szCs w:val="16"/>
        </w:rPr>
        <w:t xml:space="preserve"> abonamentowe za każde 1Mb/s przepustowości łącza</w:t>
      </w:r>
      <w:r w:rsidR="005052D0">
        <w:rPr>
          <w:rFonts w:cs="Calibri"/>
          <w:color w:val="1A171B"/>
          <w:sz w:val="16"/>
          <w:szCs w:val="16"/>
        </w:rPr>
        <w:t xml:space="preserve"> </w:t>
      </w:r>
      <w:r>
        <w:rPr>
          <w:rFonts w:cs="Calibri"/>
          <w:b/>
          <w:color w:val="1A171B"/>
          <w:sz w:val="16"/>
          <w:szCs w:val="16"/>
        </w:rPr>
        <w:t xml:space="preserve"> Internet </w:t>
      </w:r>
      <w:r w:rsidR="009A10C2">
        <w:rPr>
          <w:rFonts w:cs="Calibri"/>
          <w:b/>
          <w:color w:val="1A171B"/>
          <w:sz w:val="16"/>
          <w:szCs w:val="16"/>
        </w:rPr>
        <w:t>…………………………………………………</w:t>
      </w:r>
      <w:r>
        <w:rPr>
          <w:rFonts w:cs="Calibri"/>
          <w:b/>
          <w:color w:val="1A171B"/>
          <w:sz w:val="16"/>
          <w:szCs w:val="16"/>
        </w:rPr>
        <w:t>:</w:t>
      </w:r>
    </w:p>
    <w:tbl>
      <w:tblPr>
        <w:tblStyle w:val="Tabela-Siatka"/>
        <w:tblW w:w="9277" w:type="dxa"/>
        <w:tblInd w:w="708" w:type="dxa"/>
        <w:tblLook w:val="04A0" w:firstRow="1" w:lastRow="0" w:firstColumn="1" w:lastColumn="0" w:noHBand="0" w:noVBand="1"/>
      </w:tblPr>
      <w:tblGrid>
        <w:gridCol w:w="2788"/>
        <w:gridCol w:w="4692"/>
        <w:gridCol w:w="1797"/>
      </w:tblGrid>
      <w:tr w:rsidR="001838FC" w:rsidRPr="00503C72" w:rsidTr="000F2BB5">
        <w:trPr>
          <w:trHeight w:val="409"/>
        </w:trPr>
        <w:tc>
          <w:tcPr>
            <w:tcW w:w="2788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Parametry usługi</w:t>
            </w:r>
          </w:p>
        </w:tc>
        <w:tc>
          <w:tcPr>
            <w:tcW w:w="4692" w:type="dxa"/>
            <w:vMerge w:val="restart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tabs>
                <w:tab w:val="left" w:pos="2565"/>
              </w:tabs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W ramach usługi Abonent otrzymuje: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 xml:space="preserve">Symetryczny dostęp do </w:t>
            </w:r>
            <w:proofErr w:type="spellStart"/>
            <w:r w:rsidRPr="00503C72">
              <w:rPr>
                <w:rFonts w:cs="Calibri"/>
                <w:sz w:val="16"/>
                <w:szCs w:val="16"/>
              </w:rPr>
              <w:t>internetu</w:t>
            </w:r>
            <w:proofErr w:type="spellEnd"/>
            <w:r w:rsidRPr="00503C72">
              <w:rPr>
                <w:rFonts w:cs="Calibri"/>
                <w:sz w:val="16"/>
                <w:szCs w:val="16"/>
              </w:rPr>
              <w:t>.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Gwarantowaną przepustowość łącza od Urządzenia dostępowego do routera brzegowego, równą maksymalnej przepustowości łącza.</w:t>
            </w:r>
          </w:p>
          <w:p w:rsidR="001838FC" w:rsidRPr="00503C72" w:rsidRDefault="00583809" w:rsidP="000F2BB5">
            <w:pPr>
              <w:shd w:val="clear" w:color="auto" w:fill="B6DDE8" w:themeFill="accent5" w:themeFillTint="6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Pula do 8</w:t>
            </w:r>
            <w:r w:rsidR="001838FC" w:rsidRPr="00503C72">
              <w:rPr>
                <w:rFonts w:cs="Calibri"/>
                <w:sz w:val="16"/>
                <w:szCs w:val="16"/>
              </w:rPr>
              <w:t xml:space="preserve"> stałych publicznych adresów IP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 xml:space="preserve">Urządzenie dostępowe z elektrycznymi portami Ethernet 10/100/1000Mbps, w ilości uzależnionej od uruchomionych usług </w:t>
            </w:r>
            <w:r w:rsidR="001812C2">
              <w:rPr>
                <w:rFonts w:cs="Calibri"/>
                <w:color w:val="1A171B"/>
                <w:sz w:val="16"/>
                <w:szCs w:val="16"/>
              </w:rPr>
              <w:t xml:space="preserve"> </w:t>
            </w:r>
            <w:r w:rsidRPr="00503C72">
              <w:rPr>
                <w:rFonts w:cs="Calibri"/>
                <w:color w:val="1A171B"/>
                <w:sz w:val="16"/>
                <w:szCs w:val="16"/>
              </w:rPr>
              <w:t>w lokalizacji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>Brak dodatkowej opłaty abonamentowej za port</w:t>
            </w:r>
          </w:p>
          <w:p w:rsidR="001838FC" w:rsidRPr="00503C72" w:rsidRDefault="001838FC" w:rsidP="000F2BB5">
            <w:pPr>
              <w:shd w:val="clear" w:color="auto" w:fill="B6DDE8" w:themeFill="accent5" w:themeFillTint="66"/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B6DDE8" w:themeFill="accent5" w:themeFillTint="66"/>
            <w:vAlign w:val="center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 xml:space="preserve">Netto za </w:t>
            </w:r>
            <w:r w:rsidRPr="00A64821">
              <w:rPr>
                <w:rFonts w:cs="Calibri"/>
                <w:b/>
                <w:color w:val="1A171B"/>
                <w:sz w:val="16"/>
                <w:szCs w:val="16"/>
                <w:shd w:val="clear" w:color="auto" w:fill="C6D9F1" w:themeFill="text2" w:themeFillTint="33"/>
              </w:rPr>
              <w:t>1Mb/s</w:t>
            </w:r>
          </w:p>
        </w:tc>
      </w:tr>
      <w:tr w:rsidR="001838FC" w:rsidRPr="00503C72" w:rsidTr="00C25322">
        <w:trPr>
          <w:trHeight w:val="1455"/>
        </w:trPr>
        <w:tc>
          <w:tcPr>
            <w:tcW w:w="2788" w:type="dxa"/>
            <w:shd w:val="clear" w:color="auto" w:fill="C6D9F1" w:themeFill="text2" w:themeFillTint="33"/>
            <w:vAlign w:val="center"/>
          </w:tcPr>
          <w:p w:rsidR="001838FC" w:rsidRPr="00503C72" w:rsidRDefault="001838FC" w:rsidP="009E22FB">
            <w:pPr>
              <w:rPr>
                <w:rFonts w:cs="Calibri"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color w:val="1A171B"/>
                <w:sz w:val="16"/>
                <w:szCs w:val="16"/>
              </w:rPr>
              <w:t>Prz</w:t>
            </w:r>
            <w:r w:rsidR="009E22FB">
              <w:rPr>
                <w:rFonts w:cs="Calibri"/>
                <w:color w:val="1A171B"/>
                <w:sz w:val="16"/>
                <w:szCs w:val="16"/>
              </w:rPr>
              <w:t>e</w:t>
            </w:r>
            <w:r w:rsidR="00485326">
              <w:rPr>
                <w:rFonts w:cs="Calibri"/>
                <w:color w:val="1A171B"/>
                <w:sz w:val="16"/>
                <w:szCs w:val="16"/>
              </w:rPr>
              <w:t>pustowość symetryczna powyżej 40</w:t>
            </w:r>
            <w:r w:rsidRPr="00503C72">
              <w:rPr>
                <w:rFonts w:cs="Calibri"/>
                <w:color w:val="1A171B"/>
                <w:sz w:val="16"/>
                <w:szCs w:val="16"/>
              </w:rPr>
              <w:t xml:space="preserve"> </w:t>
            </w:r>
            <w:proofErr w:type="spellStart"/>
            <w:r w:rsidRPr="00503C72">
              <w:rPr>
                <w:rFonts w:cs="Calibri"/>
                <w:color w:val="1A171B"/>
                <w:sz w:val="16"/>
                <w:szCs w:val="16"/>
              </w:rPr>
              <w:t>Mb</w:t>
            </w:r>
            <w:proofErr w:type="spellEnd"/>
            <w:r w:rsidRPr="00503C72">
              <w:rPr>
                <w:rFonts w:cs="Calibri"/>
                <w:color w:val="1A171B"/>
                <w:sz w:val="16"/>
                <w:szCs w:val="16"/>
              </w:rPr>
              <w:t>/s</w:t>
            </w:r>
          </w:p>
        </w:tc>
        <w:tc>
          <w:tcPr>
            <w:tcW w:w="4692" w:type="dxa"/>
            <w:vMerge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797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838FC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</w:p>
    <w:p w:rsidR="001838FC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</w:p>
    <w:p w:rsidR="001838FC" w:rsidRPr="00503C72" w:rsidRDefault="001838FC" w:rsidP="001838FC">
      <w:pPr>
        <w:spacing w:after="0"/>
        <w:ind w:left="708"/>
        <w:rPr>
          <w:rFonts w:cs="Calibri"/>
          <w:b/>
          <w:sz w:val="16"/>
          <w:szCs w:val="16"/>
        </w:rPr>
      </w:pPr>
      <w:r w:rsidRPr="00A64821">
        <w:rPr>
          <w:rFonts w:cs="Calibri"/>
          <w:sz w:val="16"/>
          <w:szCs w:val="16"/>
        </w:rPr>
        <w:t>Opłaty za Usługi dodatkowe</w:t>
      </w:r>
      <w:r>
        <w:rPr>
          <w:rFonts w:cs="Calibri"/>
          <w:b/>
          <w:sz w:val="16"/>
          <w:szCs w:val="16"/>
        </w:rPr>
        <w:t xml:space="preserve"> Internet</w:t>
      </w:r>
      <w:r w:rsidR="00326F8B">
        <w:rPr>
          <w:rFonts w:cs="Calibri"/>
          <w:b/>
          <w:sz w:val="16"/>
          <w:szCs w:val="16"/>
        </w:rPr>
        <w:t>……………………………………………….</w:t>
      </w:r>
      <w:r>
        <w:rPr>
          <w:rFonts w:cs="Calibri"/>
          <w:b/>
          <w:sz w:val="16"/>
          <w:szCs w:val="16"/>
        </w:rPr>
        <w:t>:</w:t>
      </w:r>
    </w:p>
    <w:tbl>
      <w:tblPr>
        <w:tblStyle w:val="Tabela-Siatka"/>
        <w:tblW w:w="9278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7517"/>
        <w:gridCol w:w="1761"/>
      </w:tblGrid>
      <w:tr w:rsidR="001838FC" w:rsidRPr="00503C72" w:rsidTr="000F2BB5">
        <w:trPr>
          <w:trHeight w:val="195"/>
        </w:trPr>
        <w:tc>
          <w:tcPr>
            <w:tcW w:w="7517" w:type="dxa"/>
            <w:shd w:val="clear" w:color="auto" w:fill="C6D9F1" w:themeFill="text2" w:themeFillTint="33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Usługa</w:t>
            </w:r>
          </w:p>
        </w:tc>
        <w:tc>
          <w:tcPr>
            <w:tcW w:w="1761" w:type="dxa"/>
            <w:shd w:val="clear" w:color="auto" w:fill="C6D9F1" w:themeFill="text2" w:themeFillTint="33"/>
          </w:tcPr>
          <w:p w:rsidR="001838FC" w:rsidRPr="00503C72" w:rsidRDefault="001838FC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503C72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838FC" w:rsidRPr="00503C72" w:rsidTr="000F2BB5">
        <w:trPr>
          <w:trHeight w:val="635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Zmiana miejsca lokalizacji świadczenia usługi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  <w:r w:rsidRPr="00A64821">
              <w:rPr>
                <w:rFonts w:cs="Calibri"/>
                <w:b/>
                <w:color w:val="1A171B"/>
                <w:sz w:val="16"/>
                <w:szCs w:val="16"/>
              </w:rPr>
              <w:t>Kalkulacja indywidualna, uzależniona od możliwości technicznych</w:t>
            </w:r>
          </w:p>
        </w:tc>
      </w:tr>
      <w:tr w:rsidR="001838FC" w:rsidRPr="00503C72" w:rsidTr="000F2BB5">
        <w:trPr>
          <w:trHeight w:val="212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Zwiększenie maksymalnej przepustowości – (opłata jednorazowa)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A64821">
              <w:rPr>
                <w:rFonts w:cs="Calibri"/>
                <w:b/>
                <w:sz w:val="16"/>
                <w:szCs w:val="16"/>
              </w:rPr>
              <w:t>bezpłatnie</w:t>
            </w:r>
          </w:p>
        </w:tc>
      </w:tr>
      <w:tr w:rsidR="001838FC" w:rsidRPr="00503C72" w:rsidTr="000F2BB5">
        <w:trPr>
          <w:trHeight w:val="423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Przejęcie praw</w:t>
            </w:r>
            <w:r w:rsidR="007E1EC8">
              <w:rPr>
                <w:rFonts w:cs="Calibri"/>
                <w:sz w:val="16"/>
                <w:szCs w:val="16"/>
              </w:rPr>
              <w:t xml:space="preserve"> </w:t>
            </w:r>
            <w:r w:rsidRPr="00503C72">
              <w:rPr>
                <w:rFonts w:cs="Calibri"/>
                <w:sz w:val="16"/>
                <w:szCs w:val="16"/>
              </w:rPr>
              <w:t xml:space="preserve"> i obowiązków Abonenta przez inny podmiot (cesja) – (opłata jednorazowa)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A64821">
              <w:rPr>
                <w:rFonts w:cs="Calibri"/>
                <w:b/>
                <w:sz w:val="16"/>
                <w:szCs w:val="16"/>
              </w:rPr>
              <w:t>bezpłatnie</w:t>
            </w:r>
          </w:p>
        </w:tc>
      </w:tr>
      <w:tr w:rsidR="001838FC" w:rsidRPr="00503C72" w:rsidTr="000F2BB5">
        <w:trPr>
          <w:trHeight w:val="423"/>
        </w:trPr>
        <w:tc>
          <w:tcPr>
            <w:tcW w:w="7517" w:type="dxa"/>
            <w:shd w:val="clear" w:color="auto" w:fill="C6D9F1" w:themeFill="text2" w:themeFillTint="33"/>
            <w:vAlign w:val="center"/>
          </w:tcPr>
          <w:p w:rsidR="001838FC" w:rsidRPr="00503C72" w:rsidRDefault="001838FC" w:rsidP="000F2BB5">
            <w:pPr>
              <w:rPr>
                <w:rFonts w:cs="Calibri"/>
                <w:sz w:val="16"/>
                <w:szCs w:val="16"/>
              </w:rPr>
            </w:pPr>
            <w:r w:rsidRPr="00503C72">
              <w:rPr>
                <w:rFonts w:cs="Calibri"/>
                <w:sz w:val="16"/>
                <w:szCs w:val="16"/>
              </w:rPr>
              <w:t>Zmiana parametrów łącza na żądanie Abonenta, jeśli dokonywana jest częściej niż raz w miesiącu – (opłata jednorazowa)</w:t>
            </w:r>
          </w:p>
        </w:tc>
        <w:tc>
          <w:tcPr>
            <w:tcW w:w="1761" w:type="dxa"/>
            <w:vAlign w:val="center"/>
          </w:tcPr>
          <w:p w:rsidR="001838FC" w:rsidRPr="00A64821" w:rsidRDefault="001838FC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1838FC" w:rsidRPr="00503C72" w:rsidRDefault="001838FC" w:rsidP="001838FC">
      <w:pPr>
        <w:ind w:left="708"/>
        <w:rPr>
          <w:rFonts w:cs="Calibri"/>
          <w:b/>
          <w:color w:val="1A171B"/>
          <w:sz w:val="16"/>
          <w:szCs w:val="16"/>
        </w:rPr>
      </w:pPr>
    </w:p>
    <w:p w:rsidR="00C8367F" w:rsidRDefault="00C8367F" w:rsidP="002248DA">
      <w:pPr>
        <w:rPr>
          <w:sz w:val="16"/>
          <w:szCs w:val="16"/>
        </w:rPr>
        <w:sectPr w:rsidR="00C8367F" w:rsidSect="00C8367F">
          <w:pgSz w:w="11906" w:h="16838"/>
          <w:pgMar w:top="851" w:right="1418" w:bottom="709" w:left="709" w:header="227" w:footer="0" w:gutter="0"/>
          <w:cols w:space="708"/>
          <w:docGrid w:linePitch="360"/>
        </w:sectPr>
      </w:pPr>
    </w:p>
    <w:p w:rsidR="00FE290D" w:rsidRPr="00FE290D" w:rsidRDefault="00FE290D" w:rsidP="00FE290D">
      <w:pPr>
        <w:rPr>
          <w:sz w:val="16"/>
          <w:szCs w:val="16"/>
        </w:rPr>
      </w:pPr>
      <w:r w:rsidRPr="00FE290D">
        <w:rPr>
          <w:sz w:val="16"/>
          <w:szCs w:val="16"/>
        </w:rPr>
        <w:lastRenderedPageBreak/>
        <w:t>Szczegółowa specyfika</w:t>
      </w:r>
      <w:r>
        <w:rPr>
          <w:sz w:val="16"/>
          <w:szCs w:val="16"/>
        </w:rPr>
        <w:t>cja dla usługi Telefonicznej ……………………………………………</w:t>
      </w:r>
    </w:p>
    <w:p w:rsidR="00612199" w:rsidRDefault="00EC1402" w:rsidP="00FE290D">
      <w:pPr>
        <w:rPr>
          <w:sz w:val="16"/>
          <w:szCs w:val="16"/>
        </w:rPr>
      </w:pPr>
      <w:r>
        <w:rPr>
          <w:sz w:val="16"/>
          <w:szCs w:val="16"/>
        </w:rPr>
        <w:t>Załącznik nr 3</w:t>
      </w:r>
    </w:p>
    <w:p w:rsidR="00EC1402" w:rsidRPr="000A784A" w:rsidRDefault="007424E5" w:rsidP="00A23458">
      <w:pPr>
        <w:pStyle w:val="Akapitzlist"/>
        <w:numPr>
          <w:ilvl w:val="0"/>
          <w:numId w:val="23"/>
        </w:numPr>
        <w:rPr>
          <w:sz w:val="16"/>
          <w:szCs w:val="16"/>
        </w:rPr>
      </w:pPr>
      <w:r w:rsidRPr="000A784A">
        <w:rPr>
          <w:sz w:val="16"/>
          <w:szCs w:val="16"/>
        </w:rPr>
        <w:t>Szczegółowa specyfikacja dla</w:t>
      </w:r>
      <w:r w:rsidR="004A0447" w:rsidRPr="000A784A">
        <w:rPr>
          <w:sz w:val="16"/>
          <w:szCs w:val="16"/>
        </w:rPr>
        <w:t xml:space="preserve"> poszczególnych usług Telefoni</w:t>
      </w:r>
      <w:r w:rsidR="00562C60" w:rsidRPr="000A784A">
        <w:rPr>
          <w:sz w:val="16"/>
          <w:szCs w:val="16"/>
        </w:rPr>
        <w:t xml:space="preserve">i </w:t>
      </w:r>
      <w:r w:rsidR="004A0447" w:rsidRPr="000A784A">
        <w:rPr>
          <w:sz w:val="16"/>
          <w:szCs w:val="16"/>
        </w:rPr>
        <w:t xml:space="preserve"> ………………………………………………..</w:t>
      </w: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902"/>
        <w:gridCol w:w="1924"/>
        <w:gridCol w:w="1408"/>
        <w:gridCol w:w="667"/>
        <w:gridCol w:w="1332"/>
        <w:gridCol w:w="1333"/>
        <w:gridCol w:w="1333"/>
        <w:gridCol w:w="1200"/>
        <w:gridCol w:w="667"/>
        <w:gridCol w:w="932"/>
        <w:gridCol w:w="825"/>
        <w:gridCol w:w="934"/>
        <w:gridCol w:w="992"/>
        <w:gridCol w:w="567"/>
      </w:tblGrid>
      <w:tr w:rsidR="003857B9" w:rsidRPr="00AF307B" w:rsidTr="000F2BB5">
        <w:trPr>
          <w:cantSplit/>
          <w:trHeight w:val="2346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Rodzaj usługi</w:t>
            </w: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Adres instalacji Urządzenia Dostępowego</w:t>
            </w: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Kontakt techniczny do Abonenta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6"/>
            </w: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Liczba kanałów głosowych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7"/>
            </w:r>
          </w:p>
        </w:tc>
        <w:tc>
          <w:tcPr>
            <w:tcW w:w="3998" w:type="dxa"/>
            <w:gridSpan w:val="3"/>
            <w:tcBorders>
              <w:top w:val="single" w:sz="4" w:space="0" w:color="000080"/>
              <w:left w:val="single" w:sz="4" w:space="0" w:color="000080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Przydzielona numeracja</w:t>
            </w:r>
          </w:p>
        </w:tc>
        <w:tc>
          <w:tcPr>
            <w:tcW w:w="1867" w:type="dxa"/>
            <w:gridSpan w:val="2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Rodzaje zakresów DDI</w:t>
            </w:r>
            <w:r w:rsidRPr="00AF307B">
              <w:rPr>
                <w:rFonts w:ascii="Calibri" w:hAnsi="Calibri" w:cs="Calibri"/>
                <w:sz w:val="16"/>
                <w:szCs w:val="16"/>
              </w:rPr>
              <w:br/>
              <w:t xml:space="preserve"> i ich ilość</w:t>
            </w:r>
          </w:p>
        </w:tc>
        <w:tc>
          <w:tcPr>
            <w:tcW w:w="932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Przeniesienie numeracji od innego operatora</w:t>
            </w:r>
            <w:r w:rsidRPr="00AF307B">
              <w:rPr>
                <w:rFonts w:ascii="Calibri" w:hAnsi="Calibri" w:cs="Calibri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25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Termin uruchomienia usługi od podpisania umowy</w:t>
            </w:r>
          </w:p>
        </w:tc>
        <w:tc>
          <w:tcPr>
            <w:tcW w:w="934" w:type="dxa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 xml:space="preserve">Jednorazowa opłata instalacyjna 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Miesięczna opłata abonamentowa</w:t>
            </w:r>
            <w:r w:rsidRPr="00AF307B">
              <w:rPr>
                <w:rFonts w:ascii="Calibri" w:hAnsi="Calibri" w:cs="Calibri"/>
                <w:sz w:val="16"/>
                <w:szCs w:val="16"/>
                <w:vertAlign w:val="superscript"/>
              </w:rPr>
              <w:t xml:space="preserve"> 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8"/>
            </w:r>
          </w:p>
        </w:tc>
        <w:tc>
          <w:tcPr>
            <w:tcW w:w="567" w:type="dxa"/>
            <w:shd w:val="clear" w:color="auto" w:fill="C6D9F1" w:themeFill="text2" w:themeFillTint="33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ind w:left="113" w:right="113"/>
              <w:rPr>
                <w:rFonts w:ascii="Calibri" w:hAnsi="Calibri" w:cs="Calibri"/>
                <w:sz w:val="16"/>
                <w:szCs w:val="16"/>
                <w:vertAlign w:val="superscript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Rabat na połączenia</w:t>
            </w:r>
            <w:r w:rsidRPr="00AF307B">
              <w:rPr>
                <w:rFonts w:ascii="Calibri" w:hAnsi="Calibri" w:cs="Calibri"/>
                <w:sz w:val="16"/>
                <w:szCs w:val="16"/>
                <w:vertAlign w:val="superscript"/>
              </w:rPr>
              <w:t xml:space="preserve"> 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9"/>
            </w:r>
          </w:p>
        </w:tc>
      </w:tr>
      <w:tr w:rsidR="003857B9" w:rsidRPr="00AF307B" w:rsidTr="000F2BB5">
        <w:trPr>
          <w:cantSplit/>
          <w:trHeight w:val="455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</w:t>
            </w:r>
          </w:p>
        </w:tc>
        <w:tc>
          <w:tcPr>
            <w:tcW w:w="1333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numery spoza zakresu</w:t>
            </w:r>
          </w:p>
        </w:tc>
        <w:tc>
          <w:tcPr>
            <w:tcW w:w="1200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rodzaje</w:t>
            </w:r>
          </w:p>
        </w:tc>
        <w:tc>
          <w:tcPr>
            <w:tcW w:w="667" w:type="dxa"/>
            <w:vMerge w:val="restart"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ilość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10"/>
            </w: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  <w:tc>
          <w:tcPr>
            <w:tcW w:w="992" w:type="dxa"/>
            <w:vMerge w:val="restart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[zł netto]</w:t>
            </w:r>
          </w:p>
        </w:tc>
        <w:tc>
          <w:tcPr>
            <w:tcW w:w="567" w:type="dxa"/>
            <w:vMerge w:val="restart"/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[ % ]</w:t>
            </w:r>
          </w:p>
        </w:tc>
      </w:tr>
      <w:tr w:rsidR="003857B9" w:rsidRPr="00AF307B" w:rsidTr="000F2BB5">
        <w:trPr>
          <w:cantSplit/>
          <w:trHeight w:val="455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FABF8F" w:themeFill="accent6" w:themeFillTint="99"/>
            <w:textDirection w:val="tbRl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 w:line="280" w:lineRule="exact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od</w:t>
            </w:r>
          </w:p>
        </w:tc>
        <w:tc>
          <w:tcPr>
            <w:tcW w:w="133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do</w:t>
            </w: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left w:val="single" w:sz="4" w:space="0" w:color="333399"/>
              <w:bottom w:val="single" w:sz="4" w:space="0" w:color="auto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333399"/>
              <w:bottom w:val="single" w:sz="4" w:space="0" w:color="auto"/>
              <w:right w:val="single" w:sz="4" w:space="0" w:color="333399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shd w:val="clear" w:color="auto" w:fill="FABF8F" w:themeFill="accent6" w:themeFillTint="99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C6D9F1" w:themeFill="text2" w:themeFillTint="33"/>
            <w:vAlign w:val="center"/>
          </w:tcPr>
          <w:p w:rsidR="003857B9" w:rsidRPr="00AF307B" w:rsidRDefault="003857B9" w:rsidP="000F2BB5">
            <w:pPr>
              <w:pStyle w:val="TPtabelanagwekpogrubiony"/>
              <w:spacing w:before="0"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89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 10 DDI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TAK/NIE</w:t>
            </w:r>
            <w:r w:rsidRPr="00AF307B">
              <w:rPr>
                <w:rStyle w:val="Odwoanieprzypisudolnego"/>
                <w:rFonts w:eastAsia="Calibri" w:cs="Calibri"/>
                <w:sz w:val="16"/>
                <w:szCs w:val="16"/>
              </w:rPr>
              <w:footnoteReference w:id="11"/>
            </w:r>
          </w:p>
        </w:tc>
        <w:tc>
          <w:tcPr>
            <w:tcW w:w="825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87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 100 DDI</w:t>
            </w: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45"/>
        </w:trPr>
        <w:tc>
          <w:tcPr>
            <w:tcW w:w="36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F307B">
              <w:rPr>
                <w:rFonts w:ascii="Calibri" w:hAnsi="Calibri" w:cs="Calibri"/>
                <w:sz w:val="16"/>
                <w:szCs w:val="16"/>
              </w:rPr>
              <w:t>zakres 1000 DDI</w:t>
            </w: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3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b w:val="0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trike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000080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3"/>
        </w:trPr>
        <w:tc>
          <w:tcPr>
            <w:tcW w:w="36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jc w:val="center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000080"/>
              <w:left w:val="single" w:sz="4" w:space="0" w:color="333399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l2br w:val="nil"/>
            </w:tcBorders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857B9" w:rsidRPr="00AF307B" w:rsidTr="000F2BB5">
        <w:trPr>
          <w:cantSplit/>
          <w:trHeight w:val="260"/>
        </w:trPr>
        <w:tc>
          <w:tcPr>
            <w:tcW w:w="36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A23458">
            <w:pPr>
              <w:pStyle w:val="TPtabelastyl3"/>
              <w:numPr>
                <w:ilvl w:val="0"/>
                <w:numId w:val="22"/>
              </w:numPr>
              <w:spacing w:line="280" w:lineRule="auto"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3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000080"/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25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333399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333399"/>
              <w:bottom w:val="single" w:sz="4" w:space="0" w:color="000080"/>
              <w:right w:val="single" w:sz="4" w:space="0" w:color="000080"/>
              <w:tl2br w:val="nil"/>
            </w:tcBorders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  <w:tl2br w:val="nil"/>
            </w:tcBorders>
            <w:shd w:val="clear" w:color="auto" w:fill="auto"/>
            <w:vAlign w:val="center"/>
          </w:tcPr>
          <w:p w:rsidR="003857B9" w:rsidRPr="00AF307B" w:rsidRDefault="003857B9" w:rsidP="000F2BB5">
            <w:pPr>
              <w:pStyle w:val="TPtabelastyl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3857B9" w:rsidRPr="00AF307B" w:rsidRDefault="003857B9" w:rsidP="000F2BB5">
            <w:pPr>
              <w:pStyle w:val="TPtabelanagwekpogrubiony"/>
              <w:spacing w:after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E37A68" w:rsidRDefault="00E37A68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</w:p>
    <w:p w:rsidR="0045505B" w:rsidRDefault="0045505B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</w:p>
    <w:p w:rsidR="0045505B" w:rsidRDefault="0045505B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</w:p>
    <w:p w:rsidR="0096557E" w:rsidRPr="00AF307B" w:rsidRDefault="0096557E" w:rsidP="0096557E">
      <w:pPr>
        <w:spacing w:after="0" w:line="360" w:lineRule="auto"/>
        <w:ind w:left="3540" w:right="-455"/>
        <w:rPr>
          <w:rFonts w:cs="Calibri"/>
          <w:b/>
          <w:sz w:val="16"/>
          <w:szCs w:val="16"/>
        </w:rPr>
      </w:pPr>
      <w:r w:rsidRPr="00AF307B">
        <w:rPr>
          <w:rFonts w:cs="Calibri"/>
          <w:b/>
          <w:sz w:val="16"/>
          <w:szCs w:val="16"/>
        </w:rPr>
        <w:t>Operator</w:t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</w:r>
      <w:r w:rsidRPr="00AF307B">
        <w:rPr>
          <w:rFonts w:cs="Calibri"/>
          <w:b/>
          <w:sz w:val="16"/>
          <w:szCs w:val="16"/>
        </w:rPr>
        <w:tab/>
        <w:t>Abonent</w:t>
      </w:r>
    </w:p>
    <w:p w:rsidR="00E37A68" w:rsidRDefault="00E37A68" w:rsidP="0096557E">
      <w:pPr>
        <w:spacing w:after="0" w:line="360" w:lineRule="auto"/>
        <w:ind w:left="2832" w:right="-455"/>
        <w:rPr>
          <w:rFonts w:cs="Calibri"/>
          <w:sz w:val="16"/>
          <w:szCs w:val="16"/>
        </w:rPr>
      </w:pPr>
    </w:p>
    <w:p w:rsidR="00674918" w:rsidRDefault="0096557E" w:rsidP="00E37A68">
      <w:pPr>
        <w:spacing w:after="0" w:line="360" w:lineRule="auto"/>
        <w:ind w:left="2552" w:right="-455"/>
        <w:rPr>
          <w:rFonts w:cs="Calibri"/>
          <w:sz w:val="16"/>
          <w:szCs w:val="16"/>
        </w:rPr>
      </w:pPr>
      <w:r w:rsidRPr="00AF307B">
        <w:rPr>
          <w:rFonts w:cs="Calibri"/>
          <w:sz w:val="16"/>
          <w:szCs w:val="16"/>
        </w:rPr>
        <w:t>………………………………………………………………….</w:t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 w:rsidRPr="00AF307B"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 xml:space="preserve">           </w:t>
      </w:r>
      <w:r w:rsidRPr="00AF307B">
        <w:rPr>
          <w:rFonts w:cs="Calibri"/>
          <w:sz w:val="16"/>
          <w:szCs w:val="16"/>
        </w:rPr>
        <w:t>………………………………………………………………..</w:t>
      </w:r>
    </w:p>
    <w:p w:rsidR="00674918" w:rsidRDefault="00674918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lastRenderedPageBreak/>
        <w:br w:type="page"/>
      </w:r>
    </w:p>
    <w:p w:rsidR="00826696" w:rsidRDefault="00826696" w:rsidP="00E37A68">
      <w:pPr>
        <w:spacing w:after="0" w:line="360" w:lineRule="auto"/>
        <w:ind w:left="2552" w:right="-455"/>
        <w:rPr>
          <w:rFonts w:cs="Calibri"/>
          <w:sz w:val="16"/>
          <w:szCs w:val="16"/>
        </w:rPr>
        <w:sectPr w:rsidR="00826696" w:rsidSect="0037291B">
          <w:pgSz w:w="16838" w:h="11906" w:orient="landscape"/>
          <w:pgMar w:top="426" w:right="851" w:bottom="567" w:left="709" w:header="227" w:footer="0" w:gutter="0"/>
          <w:cols w:space="708"/>
          <w:docGrid w:linePitch="360"/>
        </w:sectPr>
      </w:pP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lastRenderedPageBreak/>
        <w:t xml:space="preserve">Ogólne warunki cenowe  dla usług </w:t>
      </w:r>
      <w:r w:rsidRPr="00167AE0">
        <w:rPr>
          <w:rFonts w:cs="Calibri"/>
          <w:sz w:val="16"/>
          <w:szCs w:val="16"/>
        </w:rPr>
        <w:t>Telefonii</w:t>
      </w:r>
      <w:r w:rsidR="002626B5" w:rsidRPr="00167AE0">
        <w:rPr>
          <w:rFonts w:cs="Calibri"/>
          <w:sz w:val="16"/>
          <w:szCs w:val="16"/>
        </w:rPr>
        <w:t xml:space="preserve"> ………………………………………….</w:t>
      </w:r>
      <w:r w:rsidRPr="00167AE0">
        <w:rPr>
          <w:rFonts w:cs="Calibri"/>
          <w:sz w:val="16"/>
          <w:szCs w:val="16"/>
        </w:rPr>
        <w:t>.</w:t>
      </w:r>
    </w:p>
    <w:p w:rsidR="001F6FC3" w:rsidRPr="003F278D" w:rsidRDefault="001F6FC3" w:rsidP="005A6B52">
      <w:pPr>
        <w:spacing w:before="240" w:after="0" w:line="240" w:lineRule="auto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t>Załącznik nr 4</w:t>
      </w: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b/>
          <w:color w:val="1A171B"/>
          <w:sz w:val="16"/>
          <w:szCs w:val="16"/>
        </w:rPr>
      </w:pPr>
      <w:r w:rsidRPr="003F278D">
        <w:rPr>
          <w:rFonts w:cs="Calibri"/>
          <w:color w:val="1A171B"/>
          <w:sz w:val="16"/>
          <w:szCs w:val="16"/>
        </w:rPr>
        <w:t xml:space="preserve">Opłaty instalacyjne dla usług </w:t>
      </w:r>
      <w:r w:rsidR="005A6B52" w:rsidRPr="00EB0B35">
        <w:rPr>
          <w:rFonts w:cs="Calibri"/>
          <w:color w:val="1A171B"/>
          <w:sz w:val="16"/>
          <w:szCs w:val="16"/>
        </w:rPr>
        <w:t>Telefonii ……………………………………………</w:t>
      </w:r>
    </w:p>
    <w:tbl>
      <w:tblPr>
        <w:tblStyle w:val="Tabela-Siatka"/>
        <w:tblpPr w:leftFromText="141" w:rightFromText="141" w:vertAnchor="text" w:tblpXSpec="center" w:tblpY="1"/>
        <w:tblOverlap w:val="never"/>
        <w:tblW w:w="9478" w:type="dxa"/>
        <w:tblLook w:val="04A0" w:firstRow="1" w:lastRow="0" w:firstColumn="1" w:lastColumn="0" w:noHBand="0" w:noVBand="1"/>
      </w:tblPr>
      <w:tblGrid>
        <w:gridCol w:w="8135"/>
        <w:gridCol w:w="1343"/>
      </w:tblGrid>
      <w:tr w:rsidR="001F6FC3" w:rsidRPr="003F278D" w:rsidTr="000F2BB5">
        <w:trPr>
          <w:trHeight w:val="195"/>
        </w:trPr>
        <w:tc>
          <w:tcPr>
            <w:tcW w:w="8135" w:type="dxa"/>
            <w:shd w:val="clear" w:color="auto" w:fill="C6D9F1" w:themeFill="text2" w:themeFillTint="33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Instalacja/aktywacja usługi.</w:t>
            </w:r>
          </w:p>
        </w:tc>
        <w:tc>
          <w:tcPr>
            <w:tcW w:w="1343" w:type="dxa"/>
            <w:shd w:val="clear" w:color="auto" w:fill="C6D9F1" w:themeFill="text2" w:themeFillTint="33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F6FC3" w:rsidRPr="003F278D" w:rsidTr="000F2BB5">
        <w:trPr>
          <w:trHeight w:val="709"/>
        </w:trPr>
        <w:tc>
          <w:tcPr>
            <w:tcW w:w="8135" w:type="dxa"/>
            <w:shd w:val="clear" w:color="auto" w:fill="C6D9F1" w:themeFill="text2" w:themeFillTint="33"/>
            <w:vAlign w:val="center"/>
          </w:tcPr>
          <w:p w:rsidR="001F6FC3" w:rsidRPr="003F278D" w:rsidRDefault="001F6FC3" w:rsidP="00C53B50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Opłata instalacyjna za uruchomienie usługi </w:t>
            </w:r>
            <w:r w:rsidRPr="00BD1DC1">
              <w:rPr>
                <w:rFonts w:cs="Calibri"/>
                <w:color w:val="1A171B"/>
                <w:sz w:val="16"/>
                <w:szCs w:val="16"/>
              </w:rPr>
              <w:t>telefonii VoIP (SIP)</w:t>
            </w: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 wraz z aktywacją konta i uruchomieniem łącza umożli</w:t>
            </w:r>
            <w:r w:rsidR="00C53B50">
              <w:rPr>
                <w:rFonts w:cs="Calibri"/>
                <w:color w:val="1A171B"/>
                <w:sz w:val="16"/>
                <w:szCs w:val="16"/>
              </w:rPr>
              <w:t>wiającego korzystanie z usługi</w:t>
            </w:r>
          </w:p>
        </w:tc>
        <w:tc>
          <w:tcPr>
            <w:tcW w:w="1343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 w:line="240" w:lineRule="auto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textWrapping" w:clear="all"/>
      </w: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b/>
          <w:sz w:val="16"/>
          <w:szCs w:val="16"/>
        </w:rPr>
      </w:pPr>
    </w:p>
    <w:p w:rsidR="001F6FC3" w:rsidRPr="003F278D" w:rsidRDefault="001F6FC3" w:rsidP="001F6FC3">
      <w:pPr>
        <w:spacing w:after="0"/>
        <w:ind w:left="708"/>
        <w:rPr>
          <w:rFonts w:cs="Calibri"/>
          <w:b/>
          <w:sz w:val="16"/>
          <w:szCs w:val="16"/>
        </w:rPr>
      </w:pPr>
      <w:r w:rsidRPr="003F278D">
        <w:rPr>
          <w:rFonts w:cs="Calibri"/>
          <w:sz w:val="16"/>
          <w:szCs w:val="16"/>
        </w:rPr>
        <w:t>Miesięczne opłaty abonamentowe</w:t>
      </w:r>
      <w:r w:rsidRPr="003F278D">
        <w:rPr>
          <w:rFonts w:cs="Calibri"/>
          <w:b/>
          <w:sz w:val="16"/>
          <w:szCs w:val="16"/>
        </w:rPr>
        <w:t xml:space="preserve"> Telefonii</w:t>
      </w:r>
      <w:r w:rsidR="007C6711">
        <w:rPr>
          <w:rFonts w:cs="Calibri"/>
          <w:b/>
          <w:sz w:val="16"/>
          <w:szCs w:val="16"/>
        </w:rPr>
        <w:t xml:space="preserve"> ………………………………………….</w:t>
      </w:r>
      <w:r w:rsidRPr="003F278D">
        <w:rPr>
          <w:rFonts w:cs="Calibri"/>
          <w:b/>
          <w:sz w:val="16"/>
          <w:szCs w:val="16"/>
        </w:rPr>
        <w:t xml:space="preserve"> SIP</w:t>
      </w:r>
    </w:p>
    <w:tbl>
      <w:tblPr>
        <w:tblStyle w:val="Tabela-Siatka"/>
        <w:tblW w:w="9586" w:type="dxa"/>
        <w:jc w:val="center"/>
        <w:tblLook w:val="04A0" w:firstRow="1" w:lastRow="0" w:firstColumn="1" w:lastColumn="0" w:noHBand="0" w:noVBand="1"/>
      </w:tblPr>
      <w:tblGrid>
        <w:gridCol w:w="2396"/>
        <w:gridCol w:w="5528"/>
        <w:gridCol w:w="1662"/>
      </w:tblGrid>
      <w:tr w:rsidR="001F6FC3" w:rsidRPr="003F278D" w:rsidTr="000F2BB5">
        <w:trPr>
          <w:trHeight w:val="295"/>
          <w:jc w:val="center"/>
        </w:trPr>
        <w:tc>
          <w:tcPr>
            <w:tcW w:w="2396" w:type="dxa"/>
            <w:vMerge w:val="restart"/>
            <w:shd w:val="clear" w:color="auto" w:fill="C6D9F1" w:themeFill="text2" w:themeFillTint="33"/>
            <w:vAlign w:val="center"/>
          </w:tcPr>
          <w:p w:rsidR="001F6FC3" w:rsidRPr="003F278D" w:rsidRDefault="001F6FC3" w:rsidP="007C6711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>Telefonia</w:t>
            </w:r>
            <w:r w:rsidR="007C6711">
              <w:rPr>
                <w:rFonts w:cs="Calibri"/>
                <w:color w:val="1A171B"/>
                <w:sz w:val="16"/>
                <w:szCs w:val="16"/>
              </w:rPr>
              <w:t xml:space="preserve"> ………………………….</w:t>
            </w:r>
            <w:r w:rsidRPr="003F278D">
              <w:rPr>
                <w:rFonts w:cs="Calibri"/>
                <w:color w:val="1A171B"/>
                <w:sz w:val="16"/>
                <w:szCs w:val="16"/>
              </w:rPr>
              <w:t>SIP</w:t>
            </w:r>
            <w:r w:rsidRPr="003F278D">
              <w:rPr>
                <w:rFonts w:cs="Calibri"/>
                <w:color w:val="1A171B"/>
                <w:sz w:val="16"/>
                <w:szCs w:val="16"/>
              </w:rPr>
              <w:br/>
              <w:t xml:space="preserve">- </w:t>
            </w: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abonament</w:t>
            </w:r>
          </w:p>
        </w:tc>
        <w:tc>
          <w:tcPr>
            <w:tcW w:w="5528" w:type="dxa"/>
            <w:vMerge w:val="restart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tabs>
                <w:tab w:val="left" w:pos="2565"/>
              </w:tabs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W ramach Pakietu Abonent otrzymuje: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Zestawienie połączenia bezpośredniego SIP-</w:t>
            </w:r>
            <w:proofErr w:type="spellStart"/>
            <w:r w:rsidRPr="003F278D">
              <w:rPr>
                <w:rFonts w:cs="Calibri"/>
                <w:sz w:val="16"/>
                <w:szCs w:val="16"/>
              </w:rPr>
              <w:t>trunk</w:t>
            </w:r>
            <w:proofErr w:type="spellEnd"/>
            <w:r w:rsidRPr="003F278D">
              <w:rPr>
                <w:rFonts w:cs="Calibri"/>
                <w:sz w:val="16"/>
                <w:szCs w:val="16"/>
              </w:rPr>
              <w:t xml:space="preserve"> do Terminala Abonenta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Aktywacja konta umożliwiającego korzystanie z usługi</w:t>
            </w:r>
          </w:p>
          <w:p w:rsidR="001F6FC3" w:rsidRPr="003F278D" w:rsidRDefault="005900AD" w:rsidP="000F2BB5">
            <w:pPr>
              <w:rPr>
                <w:rFonts w:cs="Calibri"/>
                <w:sz w:val="16"/>
                <w:szCs w:val="16"/>
              </w:rPr>
            </w:pPr>
            <w:r w:rsidRPr="00D63C3D">
              <w:rPr>
                <w:rFonts w:cs="Calibri"/>
                <w:sz w:val="16"/>
                <w:szCs w:val="16"/>
              </w:rPr>
              <w:t>320</w:t>
            </w:r>
            <w:r w:rsidR="00B12CA8" w:rsidRPr="00D63C3D">
              <w:rPr>
                <w:rFonts w:cs="Calibri"/>
                <w:sz w:val="16"/>
                <w:szCs w:val="16"/>
              </w:rPr>
              <w:t xml:space="preserve"> </w:t>
            </w:r>
            <w:r w:rsidR="001F6FC3" w:rsidRPr="00D63C3D">
              <w:rPr>
                <w:rFonts w:cs="Calibri"/>
                <w:sz w:val="16"/>
                <w:szCs w:val="16"/>
              </w:rPr>
              <w:t xml:space="preserve"> numerów telefonicznych (DDI) z publicznej numeracji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4</w:t>
            </w:r>
            <w:r w:rsidR="00A06565">
              <w:rPr>
                <w:rFonts w:cs="Calibri"/>
                <w:sz w:val="16"/>
                <w:szCs w:val="16"/>
              </w:rPr>
              <w:t>0 kanałów rozmownych</w:t>
            </w:r>
            <w:r w:rsidRPr="003F278D">
              <w:rPr>
                <w:rFonts w:cs="Calibri"/>
                <w:sz w:val="16"/>
                <w:szCs w:val="16"/>
              </w:rPr>
              <w:t xml:space="preserve">, umożliwiające </w:t>
            </w:r>
            <w:r w:rsidR="00C50283">
              <w:rPr>
                <w:rFonts w:cs="Calibri"/>
                <w:sz w:val="16"/>
                <w:szCs w:val="16"/>
              </w:rPr>
              <w:t>40 jednoczesn</w:t>
            </w:r>
            <w:r w:rsidR="00271354">
              <w:rPr>
                <w:rFonts w:cs="Calibri"/>
                <w:sz w:val="16"/>
                <w:szCs w:val="16"/>
              </w:rPr>
              <w:t>e</w:t>
            </w:r>
            <w:r w:rsidRPr="003F278D">
              <w:rPr>
                <w:rFonts w:cs="Calibri"/>
                <w:sz w:val="16"/>
                <w:szCs w:val="16"/>
              </w:rPr>
              <w:t xml:space="preserve"> rozmowy (łącznie wychodzące i przychodzące)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Darmowe, nielimit</w:t>
            </w:r>
            <w:r w:rsidR="00022076">
              <w:rPr>
                <w:rFonts w:cs="Calibri"/>
                <w:sz w:val="16"/>
                <w:szCs w:val="16"/>
              </w:rPr>
              <w:t>owane połączenia z numerami w sieci Operatora</w:t>
            </w:r>
          </w:p>
          <w:p w:rsidR="001F6FC3" w:rsidRPr="003F278D" w:rsidRDefault="001F6FC3" w:rsidP="004C1FB4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Rozliczanie </w:t>
            </w:r>
            <w:r w:rsidR="004C1FB4">
              <w:rPr>
                <w:rFonts w:cs="Calibri"/>
                <w:color w:val="1A171B"/>
                <w:sz w:val="16"/>
                <w:szCs w:val="16"/>
              </w:rPr>
              <w:t>połączeń wg stawek cennikowych</w:t>
            </w:r>
          </w:p>
        </w:tc>
        <w:tc>
          <w:tcPr>
            <w:tcW w:w="1662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Netto</w:t>
            </w:r>
          </w:p>
        </w:tc>
      </w:tr>
      <w:tr w:rsidR="001F6FC3" w:rsidRPr="003F278D" w:rsidTr="000F2BB5">
        <w:trPr>
          <w:trHeight w:val="396"/>
          <w:jc w:val="center"/>
        </w:trPr>
        <w:tc>
          <w:tcPr>
            <w:tcW w:w="2396" w:type="dxa"/>
            <w:vMerge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5528" w:type="dxa"/>
            <w:vMerge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/>
        <w:rPr>
          <w:rFonts w:cs="Calibri"/>
          <w:sz w:val="16"/>
          <w:szCs w:val="16"/>
        </w:rPr>
      </w:pPr>
    </w:p>
    <w:p w:rsidR="001F6FC3" w:rsidRPr="003F278D" w:rsidRDefault="00950A3C" w:rsidP="00680E62">
      <w:pPr>
        <w:rPr>
          <w:rFonts w:cs="Calibri"/>
          <w:b/>
          <w:sz w:val="16"/>
          <w:szCs w:val="16"/>
        </w:rPr>
      </w:pPr>
      <w:r>
        <w:rPr>
          <w:rFonts w:cs="Calibri"/>
          <w:sz w:val="16"/>
          <w:szCs w:val="16"/>
        </w:rPr>
        <w:tab/>
      </w:r>
      <w:r w:rsidR="001F6FC3" w:rsidRPr="003F278D">
        <w:rPr>
          <w:rFonts w:cs="Calibri"/>
          <w:sz w:val="16"/>
          <w:szCs w:val="16"/>
        </w:rPr>
        <w:t xml:space="preserve">Opłaty za usługi dodatkowe dla </w:t>
      </w:r>
      <w:r w:rsidR="001F6FC3" w:rsidRPr="003F278D">
        <w:rPr>
          <w:rFonts w:cs="Calibri"/>
          <w:b/>
          <w:sz w:val="16"/>
          <w:szCs w:val="16"/>
        </w:rPr>
        <w:t>Telefonii</w:t>
      </w:r>
      <w:r w:rsidR="00D45D41">
        <w:rPr>
          <w:rFonts w:cs="Calibri"/>
          <w:b/>
          <w:sz w:val="16"/>
          <w:szCs w:val="16"/>
        </w:rPr>
        <w:t xml:space="preserve"> ………………………………… </w:t>
      </w:r>
      <w:r w:rsidR="001F6FC3" w:rsidRPr="003F278D">
        <w:rPr>
          <w:rFonts w:cs="Calibri"/>
          <w:b/>
          <w:sz w:val="16"/>
          <w:szCs w:val="16"/>
        </w:rPr>
        <w:t xml:space="preserve"> SIP.</w:t>
      </w:r>
    </w:p>
    <w:tbl>
      <w:tblPr>
        <w:tblStyle w:val="Tabela-Siatka"/>
        <w:tblW w:w="9430" w:type="dxa"/>
        <w:jc w:val="center"/>
        <w:tblLayout w:type="fixed"/>
        <w:tblLook w:val="04A0" w:firstRow="1" w:lastRow="0" w:firstColumn="1" w:lastColumn="0" w:noHBand="0" w:noVBand="1"/>
      </w:tblPr>
      <w:tblGrid>
        <w:gridCol w:w="8018"/>
        <w:gridCol w:w="1412"/>
      </w:tblGrid>
      <w:tr w:rsidR="001F6FC3" w:rsidRPr="003F278D" w:rsidTr="000F2BB5">
        <w:trPr>
          <w:trHeight w:val="357"/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Usługi dodatkowe</w:t>
            </w:r>
          </w:p>
        </w:tc>
        <w:tc>
          <w:tcPr>
            <w:tcW w:w="1412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Netto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5 numerów w ramach usługi </w:t>
            </w:r>
            <w:r w:rsidR="00D120E5">
              <w:rPr>
                <w:rFonts w:cs="Calibri"/>
                <w:b/>
                <w:sz w:val="16"/>
                <w:szCs w:val="16"/>
              </w:rPr>
              <w:t xml:space="preserve">…………………………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 </w:t>
            </w:r>
            <w:r w:rsidRPr="003F278D">
              <w:rPr>
                <w:rFonts w:cs="Calibri"/>
                <w:sz w:val="16"/>
                <w:szCs w:val="16"/>
              </w:rPr>
              <w:t xml:space="preserve"> (opłata aktywacyjna)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2 kanały rozmówne (szczeliny) w ramach usługi </w:t>
            </w:r>
            <w:r w:rsidR="00D120E5">
              <w:rPr>
                <w:rFonts w:cs="Calibri"/>
                <w:b/>
                <w:sz w:val="16"/>
                <w:szCs w:val="16"/>
              </w:rPr>
              <w:t xml:space="preserve">………………………………..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</w:t>
            </w:r>
            <w:r w:rsidRPr="003F278D">
              <w:rPr>
                <w:rFonts w:cs="Calibri"/>
                <w:sz w:val="16"/>
                <w:szCs w:val="16"/>
              </w:rPr>
              <w:t xml:space="preserve"> (opłata aktywacyjna)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5 numerów w ramach usługi </w:t>
            </w:r>
            <w:r w:rsidR="000B0857">
              <w:rPr>
                <w:rFonts w:cs="Calibri"/>
                <w:b/>
                <w:sz w:val="16"/>
                <w:szCs w:val="16"/>
              </w:rPr>
              <w:t xml:space="preserve">………………………………..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</w:t>
            </w:r>
            <w:r w:rsidRPr="003F278D">
              <w:rPr>
                <w:rFonts w:cs="Calibri"/>
                <w:sz w:val="16"/>
                <w:szCs w:val="16"/>
              </w:rPr>
              <w:t xml:space="preserve"> (opłata miesięczna)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BF6529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Dodatkowe 2 kanały rozmówne (szczeliny) w ramach usługi </w:t>
            </w:r>
            <w:r w:rsidR="00BF6529">
              <w:rPr>
                <w:rFonts w:cs="Calibri"/>
                <w:sz w:val="16"/>
                <w:szCs w:val="16"/>
              </w:rPr>
              <w:t xml:space="preserve">……………………………………….. </w:t>
            </w:r>
            <w:r w:rsidRPr="003F278D">
              <w:rPr>
                <w:rFonts w:cs="Calibri"/>
                <w:b/>
                <w:sz w:val="16"/>
                <w:szCs w:val="16"/>
              </w:rPr>
              <w:t xml:space="preserve"> SIP</w:t>
            </w:r>
            <w:r w:rsidRPr="003F278D">
              <w:rPr>
                <w:rFonts w:cs="Calibri"/>
                <w:sz w:val="16"/>
                <w:szCs w:val="16"/>
              </w:rPr>
              <w:t>(opłata miesięczna)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5A7C6E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Połączenie Oczekujące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Zawieszenie Połączenia (HOLD)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5798E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Przenośność Terminala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3C5BA2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Koszt Połączenia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6232E8" w:rsidP="000F2BB5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Wiadomości Tekstowe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Prezentacja Numeru (CLIP)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Prezentacja Nu</w:t>
            </w:r>
            <w:r w:rsidR="006232E8">
              <w:rPr>
                <w:rFonts w:cs="Calibri"/>
                <w:sz w:val="16"/>
                <w:szCs w:val="16"/>
              </w:rPr>
              <w:t>meru Abonenta Dołączonego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Blokada Prezentacji Numeru (CLIR)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Blokada Prezentacji Numeru dla Jednego Połączenia</w:t>
            </w:r>
            <w:r w:rsidR="00B70D6D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Blokada Prezentacji Numeru Abonenta Doł</w:t>
            </w:r>
            <w:r w:rsidR="00C32570">
              <w:rPr>
                <w:rFonts w:cs="Calibri"/>
                <w:sz w:val="16"/>
                <w:szCs w:val="16"/>
              </w:rPr>
              <w:t>ączonego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Bl</w:t>
            </w:r>
            <w:r w:rsidR="00C32570">
              <w:rPr>
                <w:rFonts w:cs="Calibri"/>
                <w:sz w:val="16"/>
                <w:szCs w:val="16"/>
              </w:rPr>
              <w:t>okada Połączeń Anonimowych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Identyfi</w:t>
            </w:r>
            <w:r w:rsidR="00C32570">
              <w:rPr>
                <w:rFonts w:cs="Calibri"/>
                <w:sz w:val="16"/>
                <w:szCs w:val="16"/>
              </w:rPr>
              <w:t xml:space="preserve">kacja Połączeń Złośliwych 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 opłat</w:t>
            </w: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Przekierowanie Połączeń: </w:t>
            </w:r>
          </w:p>
          <w:p w:rsidR="001F6FC3" w:rsidRPr="003F278D" w:rsidRDefault="005C25E4" w:rsidP="00A23458">
            <w:pPr>
              <w:numPr>
                <w:ilvl w:val="0"/>
                <w:numId w:val="24"/>
              </w:numPr>
              <w:autoSpaceDN w:val="0"/>
              <w:ind w:hanging="155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natychmiastowe</w:t>
            </w:r>
          </w:p>
          <w:p w:rsidR="001F6FC3" w:rsidRPr="003F278D" w:rsidRDefault="005C25E4" w:rsidP="00A23458">
            <w:pPr>
              <w:numPr>
                <w:ilvl w:val="0"/>
                <w:numId w:val="24"/>
              </w:numPr>
              <w:autoSpaceDN w:val="0"/>
              <w:ind w:hanging="155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gdy linia jest  zajęta</w:t>
            </w:r>
          </w:p>
          <w:p w:rsidR="001F6FC3" w:rsidRPr="003F278D" w:rsidRDefault="005C25E4" w:rsidP="00A23458">
            <w:pPr>
              <w:numPr>
                <w:ilvl w:val="0"/>
                <w:numId w:val="24"/>
              </w:numPr>
              <w:autoSpaceDN w:val="0"/>
              <w:ind w:hanging="155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pod nieobecność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Połączenia Trójstronne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Zmiana numeru na życzenie Abonenta (opłata jednorazowa)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1F6FC3" w:rsidRPr="003F278D" w:rsidTr="000F2BB5">
        <w:trPr>
          <w:jc w:val="center"/>
        </w:trPr>
        <w:tc>
          <w:tcPr>
            <w:tcW w:w="8018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Biling w wersji papierowej przesłany do Abonenta</w:t>
            </w:r>
          </w:p>
        </w:tc>
        <w:tc>
          <w:tcPr>
            <w:tcW w:w="1412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/>
        <w:rPr>
          <w:rFonts w:cs="Calibri"/>
          <w:sz w:val="16"/>
          <w:szCs w:val="16"/>
        </w:rPr>
      </w:pPr>
    </w:p>
    <w:p w:rsidR="001F6FC3" w:rsidRPr="003F278D" w:rsidRDefault="001F6FC3" w:rsidP="001F6FC3">
      <w:pPr>
        <w:spacing w:after="0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t>Opłaty za połączenia krajowe</w:t>
      </w:r>
      <w:r w:rsidR="0045027B">
        <w:rPr>
          <w:rFonts w:cs="Calibri"/>
          <w:sz w:val="16"/>
          <w:szCs w:val="16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075"/>
        <w:gridCol w:w="1311"/>
      </w:tblGrid>
      <w:tr w:rsidR="001F6FC3" w:rsidRPr="003F278D" w:rsidTr="000F2BB5">
        <w:trPr>
          <w:trHeight w:val="187"/>
          <w:jc w:val="center"/>
        </w:trPr>
        <w:tc>
          <w:tcPr>
            <w:tcW w:w="8075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Rodzaj połączenia</w:t>
            </w:r>
          </w:p>
        </w:tc>
        <w:tc>
          <w:tcPr>
            <w:tcW w:w="1311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b/>
                <w:color w:val="1A171B"/>
                <w:sz w:val="16"/>
                <w:szCs w:val="16"/>
              </w:rPr>
              <w:t>Netto za minutę</w:t>
            </w:r>
          </w:p>
        </w:tc>
      </w:tr>
      <w:tr w:rsidR="001F6FC3" w:rsidRPr="003F278D" w:rsidTr="000F2BB5">
        <w:trPr>
          <w:trHeight w:val="471"/>
          <w:jc w:val="center"/>
        </w:trPr>
        <w:tc>
          <w:tcPr>
            <w:tcW w:w="8075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>Połączenia na numery stacjonarne w Polsce</w:t>
            </w:r>
          </w:p>
        </w:tc>
        <w:tc>
          <w:tcPr>
            <w:tcW w:w="1311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1F6FC3" w:rsidRPr="003F278D" w:rsidTr="000F2BB5">
        <w:trPr>
          <w:trHeight w:val="505"/>
          <w:jc w:val="center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 xml:space="preserve">Połączenia na numery komórkowe </w:t>
            </w:r>
            <w:r>
              <w:rPr>
                <w:rFonts w:cs="Calibri"/>
                <w:color w:val="1A171B"/>
                <w:sz w:val="16"/>
                <w:szCs w:val="16"/>
              </w:rPr>
              <w:t>w Polsce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1F6FC3" w:rsidRPr="003F278D" w:rsidTr="000F2BB5">
        <w:trPr>
          <w:trHeight w:val="379"/>
          <w:jc w:val="center"/>
        </w:trPr>
        <w:tc>
          <w:tcPr>
            <w:tcW w:w="80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FC3" w:rsidRPr="003F278D" w:rsidRDefault="001F6FC3" w:rsidP="000F2BB5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</w:tbl>
    <w:p w:rsidR="001F6FC3" w:rsidRPr="003F278D" w:rsidRDefault="001F6FC3" w:rsidP="001F6FC3">
      <w:pPr>
        <w:spacing w:after="0" w:line="240" w:lineRule="auto"/>
        <w:ind w:left="708"/>
        <w:rPr>
          <w:rFonts w:cs="Calibri"/>
          <w:b/>
          <w:sz w:val="16"/>
          <w:szCs w:val="16"/>
        </w:rPr>
      </w:pPr>
      <w:r w:rsidRPr="003F278D">
        <w:rPr>
          <w:rFonts w:cs="Calibri"/>
          <w:sz w:val="16"/>
          <w:szCs w:val="16"/>
        </w:rPr>
        <w:t xml:space="preserve">Opłaty za inne </w:t>
      </w:r>
      <w:r w:rsidR="0045027B">
        <w:rPr>
          <w:rFonts w:cs="Calibri"/>
          <w:sz w:val="16"/>
          <w:szCs w:val="16"/>
        </w:rPr>
        <w:t>połączenia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996"/>
        <w:gridCol w:w="1366"/>
      </w:tblGrid>
      <w:tr w:rsidR="001F6FC3" w:rsidRPr="003F278D" w:rsidTr="000F2BB5">
        <w:trPr>
          <w:trHeight w:val="311"/>
          <w:jc w:val="center"/>
        </w:trPr>
        <w:tc>
          <w:tcPr>
            <w:tcW w:w="7996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Rodzaj połączenia</w:t>
            </w:r>
          </w:p>
        </w:tc>
        <w:tc>
          <w:tcPr>
            <w:tcW w:w="1366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Netto za minutę</w:t>
            </w:r>
          </w:p>
        </w:tc>
      </w:tr>
      <w:tr w:rsidR="001F6FC3" w:rsidRPr="003F278D" w:rsidTr="000F2BB5">
        <w:trPr>
          <w:trHeight w:val="273"/>
          <w:jc w:val="center"/>
        </w:trPr>
        <w:tc>
          <w:tcPr>
            <w:tcW w:w="7996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Operatorzy NGN</w:t>
            </w:r>
          </w:p>
        </w:tc>
        <w:tc>
          <w:tcPr>
            <w:tcW w:w="1366" w:type="dxa"/>
            <w:vAlign w:val="center"/>
          </w:tcPr>
          <w:p w:rsidR="001F6FC3" w:rsidRPr="00C25991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1F6FC3" w:rsidRDefault="001F6FC3" w:rsidP="001F6FC3">
      <w:pPr>
        <w:spacing w:after="0" w:line="240" w:lineRule="auto"/>
        <w:rPr>
          <w:rFonts w:cs="Calibri"/>
          <w:sz w:val="16"/>
          <w:szCs w:val="16"/>
        </w:rPr>
      </w:pPr>
    </w:p>
    <w:p w:rsidR="001F6FC3" w:rsidRPr="003F278D" w:rsidRDefault="001F6FC3" w:rsidP="001F6FC3">
      <w:pPr>
        <w:spacing w:after="0" w:line="240" w:lineRule="auto"/>
        <w:rPr>
          <w:rFonts w:cs="Calibri"/>
          <w:sz w:val="16"/>
          <w:szCs w:val="16"/>
        </w:rPr>
      </w:pPr>
    </w:p>
    <w:p w:rsidR="001F6FC3" w:rsidRPr="003F278D" w:rsidRDefault="001F6FC3" w:rsidP="001F6FC3">
      <w:pPr>
        <w:spacing w:after="0" w:line="240" w:lineRule="auto"/>
        <w:ind w:left="708"/>
        <w:rPr>
          <w:rFonts w:cs="Calibri"/>
          <w:sz w:val="16"/>
          <w:szCs w:val="16"/>
        </w:rPr>
      </w:pPr>
      <w:r w:rsidRPr="003F278D">
        <w:rPr>
          <w:rFonts w:cs="Calibri"/>
          <w:sz w:val="16"/>
          <w:szCs w:val="16"/>
        </w:rPr>
        <w:t xml:space="preserve">Opłaty za połączenia do numerów specjalnych, opłaty za usługi alarmowe w ramach </w:t>
      </w:r>
      <w:r w:rsidR="00E47BAA">
        <w:rPr>
          <w:rFonts w:cs="Calibri"/>
          <w:b/>
          <w:sz w:val="16"/>
          <w:szCs w:val="16"/>
        </w:rPr>
        <w:t>Telefonii ……………………………………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080"/>
        <w:gridCol w:w="1327"/>
      </w:tblGrid>
      <w:tr w:rsidR="001F6FC3" w:rsidRPr="003F278D" w:rsidTr="000F2BB5">
        <w:trPr>
          <w:trHeight w:val="311"/>
          <w:jc w:val="center"/>
        </w:trPr>
        <w:tc>
          <w:tcPr>
            <w:tcW w:w="8080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Rodzaj połączenia</w:t>
            </w:r>
          </w:p>
        </w:tc>
        <w:tc>
          <w:tcPr>
            <w:tcW w:w="1327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Netto za minutę</w:t>
            </w:r>
          </w:p>
        </w:tc>
      </w:tr>
      <w:tr w:rsidR="001F6FC3" w:rsidRPr="003F278D" w:rsidTr="000F2BB5">
        <w:trPr>
          <w:trHeight w:val="273"/>
          <w:jc w:val="center"/>
        </w:trPr>
        <w:tc>
          <w:tcPr>
            <w:tcW w:w="8080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Połączenia z numerem alarmowym 112 (Centrum Powiadamiania Ratowniczego), 986 (Straż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Miejska), 997 (Policja), 998 (Straż Pożarna), 999 (Pogotowie Ratunkowe), 992 (Pogotowie gazowni),</w:t>
            </w:r>
          </w:p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993 (Pogotowie ciepłowni), 994 (Pogotowie wodociągów)</w:t>
            </w:r>
          </w:p>
        </w:tc>
        <w:tc>
          <w:tcPr>
            <w:tcW w:w="1327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F278D">
              <w:rPr>
                <w:rFonts w:cs="Calibri"/>
                <w:b/>
                <w:sz w:val="16"/>
                <w:szCs w:val="16"/>
              </w:rPr>
              <w:t>bezpłatnie</w:t>
            </w:r>
          </w:p>
        </w:tc>
      </w:tr>
      <w:tr w:rsidR="001F6FC3" w:rsidRPr="003F278D" w:rsidTr="000F2BB5">
        <w:trPr>
          <w:trHeight w:val="277"/>
          <w:jc w:val="center"/>
        </w:trPr>
        <w:tc>
          <w:tcPr>
            <w:tcW w:w="8080" w:type="dxa"/>
            <w:shd w:val="clear" w:color="auto" w:fill="C6D9F1" w:themeFill="text2" w:themeFillTint="33"/>
            <w:vAlign w:val="center"/>
          </w:tcPr>
          <w:p w:rsidR="001F6FC3" w:rsidRPr="003F278D" w:rsidRDefault="001F6FC3" w:rsidP="000F2BB5">
            <w:pPr>
              <w:rPr>
                <w:rFonts w:cs="Calibri"/>
                <w:sz w:val="16"/>
                <w:szCs w:val="16"/>
              </w:rPr>
            </w:pPr>
            <w:r w:rsidRPr="003B1A19">
              <w:rPr>
                <w:rFonts w:cs="Calibri"/>
                <w:sz w:val="16"/>
                <w:szCs w:val="16"/>
              </w:rPr>
              <w:t>Biuro numerów 118913</w:t>
            </w:r>
          </w:p>
        </w:tc>
        <w:tc>
          <w:tcPr>
            <w:tcW w:w="1327" w:type="dxa"/>
            <w:vAlign w:val="center"/>
          </w:tcPr>
          <w:p w:rsidR="001F6FC3" w:rsidRPr="003F278D" w:rsidRDefault="001F6FC3" w:rsidP="000F2BB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F566A8" w:rsidRDefault="00F566A8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4668EF" w:rsidRDefault="004668EF" w:rsidP="004668EF">
      <w:pPr>
        <w:spacing w:after="0" w:line="240" w:lineRule="auto"/>
        <w:ind w:left="708"/>
        <w:rPr>
          <w:rFonts w:cs="Calibri"/>
          <w:color w:val="231F20"/>
          <w:sz w:val="16"/>
          <w:szCs w:val="16"/>
        </w:rPr>
      </w:pPr>
    </w:p>
    <w:p w:rsidR="004668EF" w:rsidRDefault="004668EF" w:rsidP="004668EF">
      <w:pPr>
        <w:spacing w:after="0" w:line="240" w:lineRule="auto"/>
        <w:ind w:left="708"/>
        <w:rPr>
          <w:rFonts w:cs="Calibri"/>
          <w:color w:val="231F20"/>
          <w:sz w:val="16"/>
          <w:szCs w:val="16"/>
        </w:rPr>
      </w:pPr>
    </w:p>
    <w:p w:rsidR="00383D61" w:rsidRDefault="00383D61" w:rsidP="004668EF">
      <w:pPr>
        <w:spacing w:after="0" w:line="240" w:lineRule="auto"/>
        <w:ind w:left="708"/>
        <w:rPr>
          <w:rFonts w:cs="Calibri"/>
          <w:color w:val="231F20"/>
          <w:sz w:val="16"/>
          <w:szCs w:val="16"/>
        </w:rPr>
      </w:pPr>
    </w:p>
    <w:p w:rsidR="004668EF" w:rsidRDefault="004668EF" w:rsidP="004668EF">
      <w:pPr>
        <w:spacing w:after="0" w:line="240" w:lineRule="auto"/>
        <w:ind w:left="708"/>
        <w:rPr>
          <w:rFonts w:cs="Calibri"/>
          <w:b/>
          <w:color w:val="231F20"/>
          <w:sz w:val="16"/>
          <w:szCs w:val="16"/>
        </w:rPr>
      </w:pPr>
      <w:r w:rsidRPr="003F278D">
        <w:rPr>
          <w:rFonts w:cs="Calibri"/>
          <w:color w:val="231F20"/>
          <w:sz w:val="16"/>
          <w:szCs w:val="16"/>
        </w:rPr>
        <w:lastRenderedPageBreak/>
        <w:t xml:space="preserve">Połączenia do numeracji 0-80x… w ramach </w:t>
      </w:r>
      <w:r>
        <w:rPr>
          <w:rFonts w:cs="Calibri"/>
          <w:b/>
          <w:color w:val="231F20"/>
          <w:sz w:val="16"/>
          <w:szCs w:val="16"/>
        </w:rPr>
        <w:t>Telefonii ……………………………………..</w:t>
      </w:r>
    </w:p>
    <w:p w:rsidR="004668EF" w:rsidRDefault="004668EF" w:rsidP="004668EF">
      <w:pPr>
        <w:spacing w:after="0" w:line="240" w:lineRule="auto"/>
        <w:ind w:left="708"/>
        <w:rPr>
          <w:rFonts w:cs="Calibri"/>
          <w:b/>
          <w:color w:val="231F20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4829"/>
        <w:gridCol w:w="1301"/>
      </w:tblGrid>
      <w:tr w:rsidR="004668EF" w:rsidRPr="003F278D" w:rsidTr="00121F5A">
        <w:trPr>
          <w:trHeight w:val="332"/>
          <w:jc w:val="center"/>
        </w:trPr>
        <w:tc>
          <w:tcPr>
            <w:tcW w:w="8090" w:type="dxa"/>
            <w:gridSpan w:val="2"/>
            <w:shd w:val="clear" w:color="auto" w:fill="C6D9F1" w:themeFill="text2" w:themeFillTint="33"/>
            <w:vAlign w:val="center"/>
          </w:tcPr>
          <w:p w:rsidR="004668EF" w:rsidRPr="00C25991" w:rsidRDefault="004668EF" w:rsidP="00121F5A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C25991">
              <w:rPr>
                <w:rFonts w:cs="Calibri"/>
                <w:b/>
                <w:color w:val="1A171B"/>
                <w:sz w:val="16"/>
                <w:szCs w:val="16"/>
              </w:rPr>
              <w:t>Rodzaj połączenia</w:t>
            </w:r>
          </w:p>
        </w:tc>
        <w:tc>
          <w:tcPr>
            <w:tcW w:w="1301" w:type="dxa"/>
            <w:shd w:val="clear" w:color="auto" w:fill="C6D9F1" w:themeFill="text2" w:themeFillTint="33"/>
            <w:vAlign w:val="center"/>
          </w:tcPr>
          <w:p w:rsidR="004668EF" w:rsidRPr="00C25991" w:rsidRDefault="004668EF" w:rsidP="00121F5A">
            <w:pPr>
              <w:rPr>
                <w:rFonts w:cs="Calibri"/>
                <w:b/>
                <w:color w:val="1A171B"/>
                <w:sz w:val="16"/>
                <w:szCs w:val="16"/>
              </w:rPr>
            </w:pPr>
            <w:r w:rsidRPr="00C25991">
              <w:rPr>
                <w:rFonts w:cs="Calibri"/>
                <w:b/>
                <w:color w:val="1A171B"/>
                <w:sz w:val="16"/>
                <w:szCs w:val="16"/>
              </w:rPr>
              <w:t>Netto za minutę</w:t>
            </w: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 w:val="restart"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1A171B"/>
                <w:sz w:val="16"/>
                <w:szCs w:val="16"/>
              </w:rPr>
              <w:t>Połączenia do numeracji 0-80x…</w:t>
            </w: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 xml:space="preserve">0-800 xxx </w:t>
            </w:r>
            <w:proofErr w:type="spellStart"/>
            <w:r w:rsidRPr="003F278D">
              <w:rPr>
                <w:rFonts w:cs="Calibri"/>
                <w:color w:val="231F20"/>
                <w:sz w:val="16"/>
                <w:szCs w:val="16"/>
              </w:rPr>
              <w:t>xxx</w:t>
            </w:r>
            <w:proofErr w:type="spellEnd"/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  <w:r w:rsidRPr="00C25991">
              <w:rPr>
                <w:rFonts w:cs="Calibri"/>
                <w:b/>
                <w:color w:val="1A171B"/>
                <w:sz w:val="16"/>
                <w:szCs w:val="16"/>
              </w:rPr>
              <w:t>0,00</w:t>
            </w:r>
            <w:r>
              <w:rPr>
                <w:rFonts w:cs="Calibri"/>
                <w:b/>
                <w:color w:val="1A171B"/>
                <w:sz w:val="16"/>
                <w:szCs w:val="16"/>
              </w:rPr>
              <w:t xml:space="preserve"> zł</w:t>
            </w: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 xml:space="preserve">0-801 xxx </w:t>
            </w:r>
            <w:proofErr w:type="spellStart"/>
            <w:r w:rsidRPr="003F278D">
              <w:rPr>
                <w:rFonts w:cs="Calibri"/>
                <w:color w:val="231F20"/>
                <w:sz w:val="16"/>
                <w:szCs w:val="16"/>
              </w:rPr>
              <w:t>xxx</w:t>
            </w:r>
            <w:proofErr w:type="spellEnd"/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 xml:space="preserve">0-804 xxx </w:t>
            </w:r>
            <w:proofErr w:type="spellStart"/>
            <w:r w:rsidRPr="003F278D">
              <w:rPr>
                <w:rFonts w:cs="Calibri"/>
                <w:color w:val="231F20"/>
                <w:sz w:val="16"/>
                <w:szCs w:val="16"/>
              </w:rPr>
              <w:t>xxx</w:t>
            </w:r>
            <w:proofErr w:type="spellEnd"/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4668EF" w:rsidRPr="003F278D" w:rsidTr="00121F5A">
        <w:trPr>
          <w:trHeight w:val="135"/>
          <w:jc w:val="center"/>
        </w:trPr>
        <w:tc>
          <w:tcPr>
            <w:tcW w:w="3261" w:type="dxa"/>
            <w:vMerge/>
            <w:shd w:val="clear" w:color="auto" w:fill="B6DDE8" w:themeFill="accent5" w:themeFillTint="66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</w:p>
        </w:tc>
        <w:tc>
          <w:tcPr>
            <w:tcW w:w="4829" w:type="dxa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rPr>
                <w:rFonts w:cs="Calibri"/>
                <w:color w:val="1A171B"/>
                <w:sz w:val="16"/>
                <w:szCs w:val="16"/>
              </w:rPr>
            </w:pPr>
            <w:r w:rsidRPr="003F278D">
              <w:rPr>
                <w:rFonts w:cs="Calibri"/>
                <w:color w:val="231F20"/>
                <w:sz w:val="16"/>
                <w:szCs w:val="16"/>
              </w:rPr>
              <w:t>0-0800…</w:t>
            </w:r>
          </w:p>
        </w:tc>
        <w:tc>
          <w:tcPr>
            <w:tcW w:w="1301" w:type="dxa"/>
            <w:vAlign w:val="center"/>
          </w:tcPr>
          <w:p w:rsidR="004668EF" w:rsidRPr="00C25991" w:rsidRDefault="004668EF" w:rsidP="00121F5A">
            <w:pPr>
              <w:jc w:val="center"/>
              <w:rPr>
                <w:rFonts w:cs="Calibri"/>
                <w:b/>
                <w:color w:val="1A171B"/>
                <w:sz w:val="16"/>
                <w:szCs w:val="16"/>
              </w:rPr>
            </w:pPr>
          </w:p>
        </w:tc>
      </w:tr>
      <w:tr w:rsidR="004668EF" w:rsidRPr="003F278D" w:rsidTr="00121F5A">
        <w:trPr>
          <w:trHeight w:val="1007"/>
          <w:jc w:val="center"/>
        </w:trPr>
        <w:tc>
          <w:tcPr>
            <w:tcW w:w="9391" w:type="dxa"/>
            <w:gridSpan w:val="3"/>
            <w:shd w:val="clear" w:color="auto" w:fill="C6D9F1" w:themeFill="text2" w:themeFillTint="33"/>
            <w:vAlign w:val="center"/>
          </w:tcPr>
          <w:p w:rsidR="004668EF" w:rsidRPr="003F278D" w:rsidRDefault="004668EF" w:rsidP="00121F5A">
            <w:pPr>
              <w:jc w:val="both"/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 xml:space="preserve">Operator udostępnia możliwość połączenia ze specjalnymi, dodatkowymi </w:t>
            </w:r>
            <w:r w:rsidR="00BA66EA">
              <w:rPr>
                <w:rFonts w:cs="Calibri"/>
                <w:sz w:val="16"/>
                <w:szCs w:val="16"/>
              </w:rPr>
              <w:t xml:space="preserve">numerami o podwyższonej opłacie. </w:t>
            </w:r>
            <w:r w:rsidRPr="003F278D">
              <w:rPr>
                <w:rFonts w:cs="Calibri"/>
                <w:sz w:val="16"/>
                <w:szCs w:val="16"/>
              </w:rPr>
              <w:t xml:space="preserve"> Wykaz opłat za te numery można znaleźć na stronie http://www.uke.gov.pl/tablice/NumerUpo-list.do?execution=e3s1</w:t>
            </w:r>
          </w:p>
          <w:p w:rsidR="004668EF" w:rsidRPr="003F278D" w:rsidRDefault="004668EF" w:rsidP="00121F5A">
            <w:pPr>
              <w:jc w:val="both"/>
              <w:rPr>
                <w:rFonts w:cs="Calibri"/>
                <w:sz w:val="16"/>
                <w:szCs w:val="16"/>
              </w:rPr>
            </w:pPr>
            <w:r w:rsidRPr="003F278D">
              <w:rPr>
                <w:rFonts w:cs="Calibri"/>
                <w:sz w:val="16"/>
                <w:szCs w:val="16"/>
              </w:rPr>
              <w:t>Wykaz jest udostępniany przez UKE i ma jedynie charakter informacyjny. W przypadku rozbieżności, odpowiedzialność spada na operatora przekazującego do UKE powyższe informacje.</w:t>
            </w:r>
          </w:p>
        </w:tc>
      </w:tr>
    </w:tbl>
    <w:p w:rsidR="004668EF" w:rsidRPr="003F278D" w:rsidRDefault="004668EF" w:rsidP="004668EF">
      <w:pPr>
        <w:spacing w:after="0" w:line="240" w:lineRule="auto"/>
        <w:ind w:left="708"/>
        <w:rPr>
          <w:rFonts w:cs="Calibri"/>
          <w:b/>
          <w:color w:val="231F20"/>
          <w:sz w:val="16"/>
          <w:szCs w:val="16"/>
        </w:rPr>
      </w:pPr>
    </w:p>
    <w:p w:rsidR="004668EF" w:rsidRDefault="004668EF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7B3705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p w:rsidR="003F26C6" w:rsidRPr="003C22A7" w:rsidRDefault="003F26C6" w:rsidP="003F26C6">
      <w:pPr>
        <w:widowControl w:val="0"/>
        <w:tabs>
          <w:tab w:val="left" w:pos="250"/>
          <w:tab w:val="center" w:pos="5270"/>
        </w:tabs>
        <w:autoSpaceDE w:val="0"/>
        <w:autoSpaceDN w:val="0"/>
        <w:adjustRightInd w:val="0"/>
        <w:spacing w:after="0" w:line="548" w:lineRule="exact"/>
        <w:ind w:left="250"/>
        <w:outlineLvl w:val="0"/>
        <w:rPr>
          <w:rFonts w:cs="Calibri"/>
          <w:b/>
          <w:color w:val="363435"/>
          <w:sz w:val="16"/>
          <w:szCs w:val="16"/>
        </w:rPr>
      </w:pPr>
      <w:r w:rsidRPr="003C22A7">
        <w:rPr>
          <w:rFonts w:cs="Calibri"/>
          <w:b/>
          <w:color w:val="363435"/>
          <w:sz w:val="16"/>
          <w:szCs w:val="16"/>
        </w:rPr>
        <w:lastRenderedPageBreak/>
        <w:t>Przeniesienie numerów</w:t>
      </w:r>
    </w:p>
    <w:p w:rsidR="003F26C6" w:rsidRPr="00A3740F" w:rsidRDefault="003F26C6" w:rsidP="003F26C6">
      <w:pPr>
        <w:widowControl w:val="0"/>
        <w:tabs>
          <w:tab w:val="left" w:pos="250"/>
          <w:tab w:val="center" w:pos="5270"/>
        </w:tabs>
        <w:autoSpaceDE w:val="0"/>
        <w:autoSpaceDN w:val="0"/>
        <w:adjustRightInd w:val="0"/>
        <w:spacing w:after="0" w:line="548" w:lineRule="exact"/>
        <w:ind w:left="250"/>
        <w:outlineLvl w:val="0"/>
        <w:rPr>
          <w:rFonts w:cs="Calibri"/>
          <w:color w:val="363435"/>
          <w:sz w:val="16"/>
          <w:szCs w:val="16"/>
        </w:rPr>
      </w:pPr>
      <w:r>
        <w:rPr>
          <w:rFonts w:cs="Calibri"/>
          <w:color w:val="363435"/>
          <w:sz w:val="16"/>
          <w:szCs w:val="16"/>
        </w:rPr>
        <w:t>Załącznik nr 5</w:t>
      </w:r>
    </w:p>
    <w:tbl>
      <w:tblPr>
        <w:tblStyle w:val="Tabela-Siatka"/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1"/>
        <w:gridCol w:w="236"/>
        <w:gridCol w:w="236"/>
        <w:gridCol w:w="236"/>
        <w:gridCol w:w="714"/>
        <w:gridCol w:w="1887"/>
        <w:gridCol w:w="326"/>
        <w:gridCol w:w="338"/>
        <w:gridCol w:w="284"/>
        <w:gridCol w:w="141"/>
        <w:gridCol w:w="1418"/>
        <w:gridCol w:w="283"/>
        <w:gridCol w:w="458"/>
        <w:gridCol w:w="1385"/>
        <w:gridCol w:w="210"/>
        <w:gridCol w:w="499"/>
        <w:gridCol w:w="709"/>
      </w:tblGrid>
      <w:tr w:rsidR="003F26C6" w:rsidRPr="00A3740F" w:rsidTr="00121F5A">
        <w:trPr>
          <w:trHeight w:val="745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A3740F">
              <w:rPr>
                <w:rFonts w:cs="Calibri"/>
                <w:b/>
                <w:sz w:val="16"/>
                <w:szCs w:val="16"/>
              </w:rPr>
              <w:t>Wniosek</w:t>
            </w:r>
          </w:p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o przen</w:t>
            </w:r>
            <w:r w:rsidR="00D557CF">
              <w:rPr>
                <w:rFonts w:cs="Calibri"/>
                <w:sz w:val="16"/>
                <w:szCs w:val="16"/>
              </w:rPr>
              <w:t>iesienie numeru/ów do sieci Operatora</w:t>
            </w:r>
          </w:p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(Osoba prawna lub Osoba fizyczna prowadząca działalność gospodarczą)</w:t>
            </w:r>
          </w:p>
        </w:tc>
      </w:tr>
      <w:tr w:rsidR="003F26C6" w:rsidRPr="00A3740F" w:rsidTr="00121F5A">
        <w:tc>
          <w:tcPr>
            <w:tcW w:w="9781" w:type="dxa"/>
            <w:gridSpan w:val="17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Ja niżej podpisany/a: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left w:val="nil"/>
              <w:bottom w:val="nil"/>
              <w:right w:val="nil"/>
            </w:tcBorders>
          </w:tcPr>
          <w:p w:rsidR="003F26C6" w:rsidRPr="00A3740F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A3740F">
              <w:rPr>
                <w:rFonts w:cs="Calibri"/>
                <w:sz w:val="12"/>
                <w:szCs w:val="12"/>
              </w:rPr>
              <w:t>Imię i Nazwisko</w:t>
            </w: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top w:val="nil"/>
              <w:left w:val="nil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 w:rsidRPr="00A3740F">
              <w:rPr>
                <w:rFonts w:cs="Calibri"/>
                <w:sz w:val="16"/>
                <w:szCs w:val="16"/>
              </w:rPr>
              <w:t>działając w imieniu: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A3740F">
              <w:rPr>
                <w:rFonts w:cs="Calibri"/>
                <w:sz w:val="12"/>
                <w:szCs w:val="12"/>
              </w:rPr>
              <w:t>nazwa podmiotu w imieniu którego występuje Osoba</w:t>
            </w:r>
          </w:p>
        </w:tc>
      </w:tr>
      <w:tr w:rsidR="003F26C6" w:rsidRPr="00A3740F" w:rsidTr="00121F5A">
        <w:trPr>
          <w:trHeight w:val="170"/>
        </w:trPr>
        <w:tc>
          <w:tcPr>
            <w:tcW w:w="4678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o numerze NIP: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544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o numerze REGON:</w:t>
            </w:r>
          </w:p>
        </w:tc>
      </w:tr>
      <w:tr w:rsidR="003F26C6" w:rsidRPr="00A3740F" w:rsidTr="00121F5A">
        <w:trPr>
          <w:trHeight w:val="567"/>
        </w:trPr>
        <w:tc>
          <w:tcPr>
            <w:tcW w:w="4678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544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3730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z siedzibą:</w:t>
            </w:r>
          </w:p>
        </w:tc>
        <w:tc>
          <w:tcPr>
            <w:tcW w:w="94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567"/>
        </w:trPr>
        <w:tc>
          <w:tcPr>
            <w:tcW w:w="1843" w:type="dxa"/>
            <w:gridSpan w:val="5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Ulica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 lok.</w:t>
            </w: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adres do korespondencji:</w:t>
            </w:r>
          </w:p>
        </w:tc>
      </w:tr>
      <w:tr w:rsidR="003F26C6" w:rsidRPr="00A3740F" w:rsidTr="00121F5A">
        <w:trPr>
          <w:trHeight w:val="567"/>
        </w:trPr>
        <w:tc>
          <w:tcPr>
            <w:tcW w:w="1843" w:type="dxa"/>
            <w:gridSpan w:val="5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685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5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0C43AC">
              <w:rPr>
                <w:rFonts w:cs="Calibri"/>
                <w:sz w:val="12"/>
                <w:szCs w:val="12"/>
              </w:rPr>
              <w:t>Ulica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3F26C6" w:rsidRPr="000C43AC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Nr lok.</w:t>
            </w:r>
          </w:p>
        </w:tc>
      </w:tr>
      <w:tr w:rsidR="003F26C6" w:rsidRPr="00A3740F" w:rsidTr="00121F5A">
        <w:trPr>
          <w:trHeight w:val="510"/>
        </w:trPr>
        <w:tc>
          <w:tcPr>
            <w:tcW w:w="9781" w:type="dxa"/>
            <w:gridSpan w:val="17"/>
            <w:tcBorders>
              <w:top w:val="nil"/>
              <w:left w:val="nil"/>
              <w:right w:val="nil"/>
            </w:tcBorders>
            <w:vAlign w:val="bottom"/>
          </w:tcPr>
          <w:p w:rsidR="003F26C6" w:rsidRPr="00593903" w:rsidRDefault="003F26C6" w:rsidP="002A5ECB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Zgodnie z </w:t>
            </w:r>
            <w:r>
              <w:rPr>
                <w:rFonts w:cs="Calibri"/>
                <w:b/>
                <w:sz w:val="16"/>
                <w:szCs w:val="16"/>
              </w:rPr>
              <w:t xml:space="preserve">ROZPORZĄDZENIEM MINISTRA INFRASTRUKTURY z dnia 17 czerwca 2009 r. w sprawie korzystania z uprawnień w publicznych sieciach telefonicznych zlecam przeniesienie następujących numerów do sieci </w:t>
            </w:r>
            <w:r w:rsidR="002A5ECB">
              <w:rPr>
                <w:rFonts w:cs="Calibri"/>
                <w:b/>
                <w:sz w:val="16"/>
                <w:szCs w:val="16"/>
              </w:rPr>
              <w:t>…………………………………….</w:t>
            </w:r>
            <w:r>
              <w:rPr>
                <w:rFonts w:cs="Calibri"/>
                <w:b/>
                <w:sz w:val="16"/>
                <w:szCs w:val="16"/>
              </w:rPr>
              <w:t xml:space="preserve"> z sieci Operatora: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9781" w:type="dxa"/>
            <w:gridSpan w:val="17"/>
            <w:tcBorders>
              <w:left w:val="nil"/>
              <w:right w:val="nil"/>
            </w:tcBorders>
          </w:tcPr>
          <w:p w:rsidR="003F26C6" w:rsidRPr="00593903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</w:t>
            </w:r>
            <w:r w:rsidRPr="00593903">
              <w:rPr>
                <w:rFonts w:cs="Calibri"/>
                <w:sz w:val="12"/>
                <w:szCs w:val="12"/>
              </w:rPr>
              <w:t>azwa dotychczasowego dostawcy</w:t>
            </w:r>
          </w:p>
        </w:tc>
      </w:tr>
      <w:tr w:rsidR="003F26C6" w:rsidRPr="00A3740F" w:rsidTr="00121F5A">
        <w:trPr>
          <w:trHeight w:val="567"/>
        </w:trPr>
        <w:tc>
          <w:tcPr>
            <w:tcW w:w="9781" w:type="dxa"/>
            <w:gridSpan w:val="17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340"/>
        </w:trPr>
        <w:tc>
          <w:tcPr>
            <w:tcW w:w="9781" w:type="dxa"/>
            <w:gridSpan w:val="17"/>
            <w:tcBorders>
              <w:left w:val="nil"/>
              <w:bottom w:val="nil"/>
              <w:right w:val="nil"/>
            </w:tcBorders>
          </w:tcPr>
          <w:p w:rsidR="003F26C6" w:rsidRPr="00593903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>
              <w:rPr>
                <w:rFonts w:cs="Calibri"/>
                <w:sz w:val="12"/>
                <w:szCs w:val="12"/>
              </w:rPr>
              <w:t>n</w:t>
            </w:r>
            <w:r w:rsidRPr="00593903">
              <w:rPr>
                <w:rFonts w:cs="Calibri"/>
                <w:sz w:val="12"/>
                <w:szCs w:val="12"/>
              </w:rPr>
              <w:t>umer/numery, zakres numeracji będące przedmiotem przeniesienia</w:t>
            </w:r>
          </w:p>
        </w:tc>
      </w:tr>
      <w:tr w:rsidR="003F26C6" w:rsidRPr="00A3740F" w:rsidTr="00121F5A">
        <w:trPr>
          <w:trHeight w:val="567"/>
        </w:trPr>
        <w:tc>
          <w:tcPr>
            <w:tcW w:w="405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Aktualny adres zakończenia sieci:</w:t>
            </w:r>
          </w:p>
        </w:tc>
        <w:tc>
          <w:tcPr>
            <w:tcW w:w="5725" w:type="dxa"/>
            <w:gridSpan w:val="10"/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70"/>
        </w:trPr>
        <w:tc>
          <w:tcPr>
            <w:tcW w:w="405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567"/>
        </w:trPr>
        <w:tc>
          <w:tcPr>
            <w:tcW w:w="405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Nowy adres zakończenia sieci:</w:t>
            </w:r>
          </w:p>
        </w:tc>
        <w:tc>
          <w:tcPr>
            <w:tcW w:w="5725" w:type="dxa"/>
            <w:gridSpan w:val="10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284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Jednocześnie jako sposób poinformowania mnie o rozpoczęciu świadczenia usług wskazuję:</w:t>
            </w: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połączenie telefoniczne na numer</w:t>
            </w:r>
          </w:p>
        </w:tc>
        <w:tc>
          <w:tcPr>
            <w:tcW w:w="5725" w:type="dxa"/>
            <w:gridSpan w:val="10"/>
            <w:vMerge w:val="restar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28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922" w:type="dxa"/>
            <w:gridSpan w:val="6"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595" w:type="dxa"/>
            <w:gridSpan w:val="2"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208" w:type="dxa"/>
            <w:gridSpan w:val="2"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 w:val="restart"/>
            <w:tcBorders>
              <w:top w:val="nil"/>
              <w:lef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komunikat tekstowy na numer</w:t>
            </w:r>
          </w:p>
        </w:tc>
        <w:tc>
          <w:tcPr>
            <w:tcW w:w="5725" w:type="dxa"/>
            <w:gridSpan w:val="10"/>
            <w:vMerge w:val="restart"/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bottom w:val="nil"/>
            </w:tcBorders>
            <w:vAlign w:val="center"/>
          </w:tcPr>
          <w:p w:rsidR="003F26C6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28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92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59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2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 w:val="restart"/>
            <w:tcBorders>
              <w:top w:val="nil"/>
              <w:left w:val="nil"/>
            </w:tcBorders>
            <w:vAlign w:val="center"/>
          </w:tcPr>
          <w:p w:rsidR="003F26C6" w:rsidRPr="00A3740F" w:rsidRDefault="003F26C6" w:rsidP="00121F5A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przesłanie wiadomości pocztą elektroniczną na adres</w:t>
            </w:r>
          </w:p>
        </w:tc>
        <w:tc>
          <w:tcPr>
            <w:tcW w:w="5725" w:type="dxa"/>
            <w:gridSpan w:val="10"/>
            <w:vMerge w:val="restar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</w:tcBorders>
            <w:vAlign w:val="center"/>
          </w:tcPr>
          <w:p w:rsidR="003F26C6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A3740F" w:rsidTr="00121F5A">
        <w:trPr>
          <w:trHeight w:val="190"/>
        </w:trPr>
        <w:tc>
          <w:tcPr>
            <w:tcW w:w="42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27" w:type="dxa"/>
            <w:gridSpan w:val="3"/>
            <w:vMerge/>
            <w:tcBorders>
              <w:left w:val="nil"/>
              <w:bottom w:val="nil"/>
            </w:tcBorders>
            <w:vAlign w:val="center"/>
          </w:tcPr>
          <w:p w:rsidR="003F26C6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725" w:type="dxa"/>
            <w:gridSpan w:val="10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F26C6" w:rsidRPr="00A3740F" w:rsidRDefault="003F26C6" w:rsidP="00121F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3F26C6" w:rsidRPr="001B30A4" w:rsidTr="00121F5A">
        <w:trPr>
          <w:trHeight w:val="1363"/>
        </w:trPr>
        <w:tc>
          <w:tcPr>
            <w:tcW w:w="4394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br/>
              <w:t xml:space="preserve">    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br/>
              <w:t xml:space="preserve">                         </w:t>
            </w:r>
          </w:p>
        </w:tc>
      </w:tr>
      <w:tr w:rsidR="003F26C6" w:rsidRPr="001B30A4" w:rsidTr="00121F5A">
        <w:trPr>
          <w:trHeight w:val="135"/>
        </w:trPr>
        <w:tc>
          <w:tcPr>
            <w:tcW w:w="4394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t>Miejscowość i data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4962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rFonts w:cs="Calibri"/>
                <w:sz w:val="12"/>
                <w:szCs w:val="12"/>
              </w:rPr>
            </w:pPr>
            <w:r w:rsidRPr="001B30A4">
              <w:rPr>
                <w:rFonts w:cs="Calibri"/>
                <w:sz w:val="12"/>
                <w:szCs w:val="12"/>
              </w:rPr>
              <w:t>Czytelny podpis Abonenta</w:t>
            </w:r>
          </w:p>
        </w:tc>
      </w:tr>
    </w:tbl>
    <w:p w:rsidR="003F26C6" w:rsidRPr="001B30A4" w:rsidRDefault="003F26C6" w:rsidP="003F26C6">
      <w:pPr>
        <w:rPr>
          <w:sz w:val="12"/>
          <w:szCs w:val="12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  <w:r w:rsidRPr="009B6500">
        <w:rPr>
          <w:b/>
          <w:sz w:val="16"/>
          <w:szCs w:val="16"/>
        </w:rPr>
        <w:t>Pełnomocnictwo</w:t>
      </w:r>
    </w:p>
    <w:p w:rsidR="003F26C6" w:rsidRPr="009B6500" w:rsidRDefault="003F26C6" w:rsidP="003F26C6">
      <w:pPr>
        <w:jc w:val="center"/>
        <w:rPr>
          <w:sz w:val="16"/>
          <w:szCs w:val="16"/>
        </w:rPr>
      </w:pPr>
      <w:r>
        <w:rPr>
          <w:sz w:val="16"/>
          <w:szCs w:val="16"/>
        </w:rPr>
        <w:t>(Osoba prawna lub O</w:t>
      </w:r>
      <w:r w:rsidRPr="009B6500">
        <w:rPr>
          <w:sz w:val="16"/>
          <w:szCs w:val="16"/>
        </w:rPr>
        <w:t>soba fizyczna prowadząca działalność gospodarczą)</w:t>
      </w:r>
      <w:r>
        <w:rPr>
          <w:sz w:val="16"/>
          <w:szCs w:val="16"/>
        </w:rPr>
        <w:br/>
      </w:r>
      <w:r w:rsidRPr="009B6500">
        <w:rPr>
          <w:sz w:val="16"/>
          <w:szCs w:val="16"/>
        </w:rPr>
        <w:t>w związku z zamiarem wypowiedzenia umowy z dotychczasowym dostawcą</w:t>
      </w: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1368"/>
        <w:gridCol w:w="475"/>
        <w:gridCol w:w="2835"/>
        <w:gridCol w:w="170"/>
        <w:gridCol w:w="370"/>
        <w:gridCol w:w="329"/>
        <w:gridCol w:w="2816"/>
        <w:gridCol w:w="709"/>
        <w:gridCol w:w="709"/>
      </w:tblGrid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 niżej podpisany/a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legitymujący się dokumentem tożsamości 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38"/>
        </w:trPr>
        <w:tc>
          <w:tcPr>
            <w:tcW w:w="4848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Imię i Nazwisko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dokumentu</w:t>
            </w:r>
          </w:p>
        </w:tc>
      </w:tr>
      <w:tr w:rsidR="003F26C6" w:rsidTr="00121F5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seria :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 :</w:t>
            </w:r>
          </w:p>
        </w:tc>
      </w:tr>
      <w:tr w:rsidR="003F26C6" w:rsidTr="00121F5A">
        <w:trPr>
          <w:trHeight w:val="567"/>
        </w:trPr>
        <w:tc>
          <w:tcPr>
            <w:tcW w:w="136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działając w imieniu: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Numer identyfikacyjny REGON lub NIP, o ile został nadany lub numer w rejestrze przedsiębiorców albo ewidencji działalności gospodarczej lub innym właściwym rejestrze prowadzonym w państwie członkowskim.</w:t>
            </w:r>
          </w:p>
        </w:tc>
      </w:tr>
      <w:tr w:rsidR="003F26C6" w:rsidTr="00121F5A">
        <w:trPr>
          <w:trHeight w:val="334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NIP: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REGON: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95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96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siedzibą:</w:t>
            </w:r>
          </w:p>
        </w:tc>
      </w:tr>
      <w:tr w:rsidR="003F26C6" w:rsidTr="00121F5A">
        <w:trPr>
          <w:trHeight w:val="567"/>
        </w:trPr>
        <w:tc>
          <w:tcPr>
            <w:tcW w:w="1843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64"/>
        </w:trPr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Ulica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 lok.</w:t>
            </w:r>
          </w:p>
        </w:tc>
      </w:tr>
      <w:tr w:rsidR="003F26C6" w:rsidTr="00121F5A">
        <w:trPr>
          <w:trHeight w:val="422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związku z zamiarem wypowiedzenia umowy o świadczenie publicznie dostępnych usług telekomunikacyjnych z dotychczasowym dostawcą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82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993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A064D4" w:rsidRDefault="003F26C6" w:rsidP="00BA5BD2">
            <w:pPr>
              <w:widowControl w:val="0"/>
              <w:autoSpaceDE w:val="0"/>
              <w:autoSpaceDN w:val="0"/>
              <w:adjustRightInd w:val="0"/>
              <w:spacing w:before="68" w:line="250" w:lineRule="auto"/>
              <w:ind w:left="178" w:right="313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43B36">
              <w:rPr>
                <w:rFonts w:cs="Calibri"/>
                <w:color w:val="363435"/>
                <w:sz w:val="16"/>
                <w:szCs w:val="16"/>
              </w:rPr>
              <w:t>korzystając z uprawnienia do  przeniesienia przydzielonego numeru do  sieci  innego operatora zgodnie z art. 71</w:t>
            </w:r>
            <w:r>
              <w:rPr>
                <w:rFonts w:cs="Calibri"/>
                <w:color w:val="363435"/>
                <w:sz w:val="16"/>
                <w:szCs w:val="16"/>
              </w:rPr>
              <w:t xml:space="preserve"> ustawy  z dnia  16 lipca 2004</w:t>
            </w:r>
            <w:r w:rsidRPr="00143B36">
              <w:rPr>
                <w:rFonts w:cs="Calibri"/>
                <w:color w:val="363435"/>
                <w:sz w:val="16"/>
                <w:szCs w:val="16"/>
              </w:rPr>
              <w:t xml:space="preserve">r. – Prawo  telekomunikacyjne (Dz. U. Nr 171, poz.  1800,  z </w:t>
            </w:r>
            <w:proofErr w:type="spellStart"/>
            <w:r w:rsidRPr="00143B36">
              <w:rPr>
                <w:rFonts w:cs="Calibri"/>
                <w:color w:val="363435"/>
                <w:sz w:val="16"/>
                <w:szCs w:val="16"/>
              </w:rPr>
              <w:t>późn</w:t>
            </w:r>
            <w:proofErr w:type="spellEnd"/>
            <w:r w:rsidRPr="00143B36">
              <w:rPr>
                <w:rFonts w:cs="Calibri"/>
                <w:color w:val="363435"/>
                <w:sz w:val="16"/>
                <w:szCs w:val="16"/>
              </w:rPr>
              <w:t xml:space="preserve">. zm.) oraz zawarcia umowy o świadczenie publicznie dostępnych  usług telekomunikacyjnych z przeniesieniem przydzielonego numeru z nowym dostawca usług </w:t>
            </w:r>
            <w:r w:rsidR="00BA5BD2">
              <w:rPr>
                <w:rFonts w:cs="Calibri"/>
                <w:color w:val="363435"/>
                <w:sz w:val="16"/>
                <w:szCs w:val="16"/>
              </w:rPr>
              <w:t>………………………………………………..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26C6" w:rsidRDefault="003F26C6" w:rsidP="00B35706">
            <w:pPr>
              <w:jc w:val="center"/>
              <w:rPr>
                <w:sz w:val="16"/>
                <w:szCs w:val="16"/>
              </w:rPr>
            </w:pP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upoważniam </w:t>
            </w:r>
            <w:r w:rsidR="00DC3F78">
              <w:rPr>
                <w:rFonts w:cs="Calibri"/>
                <w:b/>
                <w:color w:val="363435"/>
                <w:sz w:val="16"/>
                <w:szCs w:val="16"/>
              </w:rPr>
              <w:t>………………………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  z siedzibą w </w:t>
            </w:r>
            <w:r w:rsidR="00B35706">
              <w:rPr>
                <w:rFonts w:cs="Calibri"/>
                <w:b/>
                <w:color w:val="363435"/>
                <w:sz w:val="16"/>
                <w:szCs w:val="16"/>
              </w:rPr>
              <w:t>………………………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 przy ul. </w:t>
            </w:r>
            <w:r w:rsidR="00B35706">
              <w:rPr>
                <w:rFonts w:cs="Calibri"/>
                <w:b/>
                <w:color w:val="363435"/>
                <w:sz w:val="16"/>
                <w:szCs w:val="16"/>
              </w:rPr>
              <w:t>……………………………….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 do  przeprowadzenia czynności związanych z przeniesieniem numeru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>/ów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 xml:space="preserve">, 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br/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>w szczególnoś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>ci do  wypowiedzenia w imieniu A</w:t>
            </w:r>
            <w:r w:rsidRPr="00002EBB">
              <w:rPr>
                <w:rFonts w:cs="Calibri"/>
                <w:b/>
                <w:color w:val="363435"/>
                <w:sz w:val="16"/>
                <w:szCs w:val="16"/>
              </w:rPr>
              <w:t>bonenta umowy z dotychczasowym dostawcą czyli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>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1404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995"/>
        </w:trPr>
        <w:tc>
          <w:tcPr>
            <w:tcW w:w="5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567"/>
        </w:trPr>
        <w:tc>
          <w:tcPr>
            <w:tcW w:w="5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B30A4" w:rsidRDefault="003F26C6" w:rsidP="00121F5A">
            <w:pPr>
              <w:jc w:val="center"/>
              <w:rPr>
                <w:sz w:val="12"/>
                <w:szCs w:val="12"/>
              </w:rPr>
            </w:pPr>
            <w:r w:rsidRPr="001B30A4">
              <w:rPr>
                <w:sz w:val="12"/>
                <w:szCs w:val="12"/>
              </w:rPr>
              <w:t>Data / czytelny podpis</w:t>
            </w:r>
          </w:p>
        </w:tc>
      </w:tr>
    </w:tbl>
    <w:p w:rsidR="003F26C6" w:rsidRDefault="003F26C6" w:rsidP="003F26C6">
      <w:pPr>
        <w:jc w:val="center"/>
        <w:rPr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  <w:r w:rsidRPr="002E185A">
        <w:rPr>
          <w:b/>
          <w:sz w:val="16"/>
          <w:szCs w:val="16"/>
        </w:rPr>
        <w:lastRenderedPageBreak/>
        <w:t>Oświadczenie</w:t>
      </w:r>
    </w:p>
    <w:p w:rsidR="003F26C6" w:rsidRDefault="003F26C6" w:rsidP="003F26C6">
      <w:pPr>
        <w:jc w:val="center"/>
        <w:rPr>
          <w:sz w:val="16"/>
          <w:szCs w:val="16"/>
        </w:rPr>
      </w:pPr>
      <w:r w:rsidRPr="002E185A">
        <w:rPr>
          <w:sz w:val="16"/>
          <w:szCs w:val="16"/>
        </w:rPr>
        <w:t>W związku z zamiarem wypowiedzenia umowy z dotychczasowym dostawcą</w:t>
      </w: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1368"/>
        <w:gridCol w:w="475"/>
        <w:gridCol w:w="2835"/>
        <w:gridCol w:w="170"/>
        <w:gridCol w:w="42"/>
        <w:gridCol w:w="657"/>
        <w:gridCol w:w="2816"/>
        <w:gridCol w:w="709"/>
        <w:gridCol w:w="709"/>
      </w:tblGrid>
      <w:tr w:rsidR="003F26C6" w:rsidTr="00121F5A">
        <w:trPr>
          <w:trHeight w:val="164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 niżej podpisany/a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legitymujący się dokumentem tożsamości 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222"/>
        </w:trPr>
        <w:tc>
          <w:tcPr>
            <w:tcW w:w="4848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Imię i Nazwisko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dokumentu</w:t>
            </w:r>
          </w:p>
        </w:tc>
      </w:tr>
      <w:tr w:rsidR="003F26C6" w:rsidTr="00121F5A">
        <w:trPr>
          <w:trHeight w:val="151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seria :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 :</w:t>
            </w:r>
          </w:p>
        </w:tc>
      </w:tr>
      <w:tr w:rsidR="003F26C6" w:rsidTr="00121F5A">
        <w:trPr>
          <w:trHeight w:val="567"/>
        </w:trPr>
        <w:tc>
          <w:tcPr>
            <w:tcW w:w="136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64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działając w imieniu: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92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Numer identyfikacyjny REGON lub NIP, o ile został nadany lub numer w rejestrze przedsiębiorców albo ewidencji działalności gospodarczej lub innym właściwym rejestrze prowadzonym w państwie członkowskim.</w:t>
            </w:r>
          </w:p>
        </w:tc>
      </w:tr>
      <w:tr w:rsidR="003F26C6" w:rsidTr="00121F5A">
        <w:trPr>
          <w:trHeight w:val="152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NIP: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REGON: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87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siedzibą:</w:t>
            </w:r>
          </w:p>
        </w:tc>
      </w:tr>
      <w:tr w:rsidR="003F26C6" w:rsidTr="00121F5A">
        <w:trPr>
          <w:trHeight w:val="567"/>
        </w:trPr>
        <w:tc>
          <w:tcPr>
            <w:tcW w:w="1843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80"/>
        </w:trPr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Ulica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 lok.</w:t>
            </w:r>
          </w:p>
        </w:tc>
      </w:tr>
      <w:tr w:rsidR="003F26C6" w:rsidTr="00121F5A">
        <w:trPr>
          <w:trHeight w:val="410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związku z zamiarem:</w:t>
            </w:r>
          </w:p>
        </w:tc>
      </w:tr>
      <w:tr w:rsidR="003F26C6" w:rsidTr="00121F5A"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</w:tcPr>
          <w:p w:rsidR="003F26C6" w:rsidRPr="00BE4048" w:rsidRDefault="003F26C6" w:rsidP="00A23458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wypowiedzenia umowy o świadczenie publicznie dostępnych usług telekomunikacyjnych z dotychczasowym dostawcą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18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E4048" w:rsidRDefault="003F26C6" w:rsidP="00121F5A">
            <w:pPr>
              <w:jc w:val="center"/>
              <w:rPr>
                <w:sz w:val="12"/>
                <w:szCs w:val="12"/>
              </w:rPr>
            </w:pPr>
            <w:r w:rsidRPr="00BE4048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422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ind w:left="7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korzystając z uprawnienia do przeniesienia przydzielonego numeru/ów do sieci innego operatora: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54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</w:tcPr>
          <w:p w:rsidR="003F26C6" w:rsidRPr="00BE4048" w:rsidRDefault="003F26C6" w:rsidP="00121F5A">
            <w:pPr>
              <w:jc w:val="center"/>
              <w:rPr>
                <w:sz w:val="12"/>
                <w:szCs w:val="12"/>
              </w:rPr>
            </w:pPr>
            <w:r w:rsidRPr="00BE4048">
              <w:rPr>
                <w:sz w:val="12"/>
                <w:szCs w:val="12"/>
              </w:rPr>
              <w:t>Numer/numery, zakres numeracyjny będący przedmiotem przeniesienia</w:t>
            </w:r>
          </w:p>
        </w:tc>
      </w:tr>
      <w:tr w:rsidR="003F26C6" w:rsidTr="00121F5A">
        <w:trPr>
          <w:trHeight w:val="328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121F5A">
            <w:pPr>
              <w:widowControl w:val="0"/>
              <w:autoSpaceDE w:val="0"/>
              <w:autoSpaceDN w:val="0"/>
              <w:adjustRightInd w:val="0"/>
              <w:ind w:left="166" w:right="602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143B36">
              <w:rPr>
                <w:rFonts w:cs="Calibri"/>
                <w:color w:val="363435"/>
                <w:sz w:val="16"/>
                <w:szCs w:val="16"/>
              </w:rPr>
              <w:t xml:space="preserve">zgodnie z art. 71 ustawy z dnia  16 lipca  2004  r. – Prawo  telekomunikacyjne (Dz. U. Nr 171,  poz.  1800,  z </w:t>
            </w:r>
            <w:proofErr w:type="spellStart"/>
            <w:r w:rsidRPr="00143B36">
              <w:rPr>
                <w:rFonts w:cs="Calibri"/>
                <w:color w:val="363435"/>
                <w:sz w:val="16"/>
                <w:szCs w:val="16"/>
              </w:rPr>
              <w:t>późn</w:t>
            </w:r>
            <w:proofErr w:type="spellEnd"/>
            <w:r w:rsidRPr="00143B36">
              <w:rPr>
                <w:rFonts w:cs="Calibri"/>
                <w:color w:val="363435"/>
                <w:sz w:val="16"/>
                <w:szCs w:val="16"/>
              </w:rPr>
              <w:t>. zm.) oraz:</w:t>
            </w:r>
          </w:p>
        </w:tc>
      </w:tr>
      <w:tr w:rsidR="003F26C6" w:rsidTr="00121F5A"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613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A23458">
            <w:pPr>
              <w:pStyle w:val="Akapitzlist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zawarcia umowy o świadczenie publicznie dostępnych usług telekomunikacyjnych z przeniesieniem przydzielonego numeru/ów z nowym dostawcą usług </w:t>
            </w:r>
            <w:r w:rsidR="00520AA7">
              <w:rPr>
                <w:sz w:val="16"/>
                <w:szCs w:val="16"/>
              </w:rPr>
              <w:t>……………………………………………………</w:t>
            </w:r>
          </w:p>
        </w:tc>
      </w:tr>
      <w:tr w:rsidR="003F26C6" w:rsidTr="00121F5A">
        <w:trPr>
          <w:trHeight w:val="977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121F5A">
            <w:pPr>
              <w:jc w:val="both"/>
              <w:rPr>
                <w:b/>
                <w:sz w:val="16"/>
                <w:szCs w:val="16"/>
              </w:rPr>
            </w:pPr>
            <w:r w:rsidRPr="009D7DCD">
              <w:rPr>
                <w:b/>
                <w:sz w:val="16"/>
                <w:szCs w:val="16"/>
              </w:rPr>
              <w:t>Oświadczam, że jestem świadomy/a konsekwencji, w tym finansowych, wynikających z rozwiązania umowy o świadczenie publicznie dostępnych usług telekomunikac</w:t>
            </w:r>
            <w:r>
              <w:rPr>
                <w:b/>
                <w:sz w:val="16"/>
                <w:szCs w:val="16"/>
              </w:rPr>
              <w:t>yjnych z dotychczasowym dostawcą</w:t>
            </w:r>
            <w:r w:rsidRPr="009D7DCD">
              <w:rPr>
                <w:b/>
                <w:sz w:val="16"/>
                <w:szCs w:val="16"/>
              </w:rPr>
              <w:t xml:space="preserve"> przed upływem okresu, na jaki umowa została zawarta, a  także tego, </w:t>
            </w:r>
            <w:r>
              <w:rPr>
                <w:b/>
                <w:sz w:val="16"/>
                <w:szCs w:val="16"/>
              </w:rPr>
              <w:br/>
            </w:r>
            <w:r w:rsidRPr="009D7DCD">
              <w:rPr>
                <w:b/>
                <w:sz w:val="16"/>
                <w:szCs w:val="16"/>
              </w:rPr>
              <w:t>że  konsekwencje te nie  obciążą nowego dostawcy, w szczególności zobowiąza</w:t>
            </w:r>
            <w:r>
              <w:rPr>
                <w:b/>
                <w:sz w:val="16"/>
                <w:szCs w:val="16"/>
              </w:rPr>
              <w:t xml:space="preserve">nia do zwrotu udzielonej ulgi  </w:t>
            </w:r>
            <w:r w:rsidRPr="009D7DCD">
              <w:rPr>
                <w:b/>
                <w:sz w:val="16"/>
                <w:szCs w:val="16"/>
              </w:rPr>
              <w:t>(w wysokości określonej w umowie).</w:t>
            </w:r>
          </w:p>
        </w:tc>
      </w:tr>
      <w:tr w:rsidR="003F26C6" w:rsidTr="00121F5A"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D7DCD" w:rsidRDefault="003F26C6" w:rsidP="00121F5A">
            <w:pPr>
              <w:rPr>
                <w:b/>
                <w:sz w:val="16"/>
                <w:szCs w:val="16"/>
              </w:rPr>
            </w:pPr>
            <w:r w:rsidRPr="009D7DCD">
              <w:rPr>
                <w:b/>
                <w:sz w:val="16"/>
                <w:szCs w:val="16"/>
              </w:rPr>
              <w:t>Ponadto oświadczam, że</w:t>
            </w:r>
            <w:r w:rsidRPr="009D7DCD">
              <w:rPr>
                <w:b/>
                <w:sz w:val="16"/>
                <w:szCs w:val="16"/>
                <w:vertAlign w:val="superscript"/>
              </w:rPr>
              <w:footnoteReference w:id="12"/>
            </w:r>
            <w:r>
              <w:rPr>
                <w:b/>
                <w:sz w:val="16"/>
                <w:szCs w:val="16"/>
              </w:rPr>
              <w:t xml:space="preserve">  niniejszym dokonuję</w:t>
            </w:r>
            <w:r w:rsidRPr="009D7DCD">
              <w:rPr>
                <w:b/>
                <w:sz w:val="16"/>
                <w:szCs w:val="16"/>
              </w:rPr>
              <w:t xml:space="preserve"> wyboru trybu przeniesienia numeru:</w:t>
            </w:r>
          </w:p>
          <w:p w:rsidR="003F26C6" w:rsidRPr="009D7DCD" w:rsidRDefault="00A8451A" w:rsidP="00A8451A">
            <w:pPr>
              <w:rPr>
                <w:b/>
                <w:sz w:val="16"/>
                <w:szCs w:val="16"/>
              </w:rPr>
            </w:pPr>
            <w:r w:rsidRPr="002B1999">
              <w:rPr>
                <w:b/>
                <w:sz w:val="16"/>
                <w:szCs w:val="16"/>
              </w:rPr>
              <w:t>1</w:t>
            </w:r>
            <w:r w:rsidR="003F26C6" w:rsidRPr="002B1999">
              <w:rPr>
                <w:b/>
                <w:sz w:val="16"/>
                <w:szCs w:val="16"/>
              </w:rPr>
              <w:t>) bez zachowania terminu wypowiedzenia, w ciągu ………  dni  roboczych od  dnia zawarcia umowy. W tym  przypadku, jestem świadomy/a zobowiązania do  uiszczenia opłaty dotychczasowemu dostawcy w  wysokości nie  przekraczającej opłaty abonamentowej za okres wypowiedzenia.</w:t>
            </w:r>
          </w:p>
        </w:tc>
      </w:tr>
      <w:tr w:rsidR="003F26C6" w:rsidTr="00121F5A">
        <w:trPr>
          <w:trHeight w:val="1309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91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91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0573C6" w:rsidRDefault="003F26C6" w:rsidP="00121F5A">
            <w:pPr>
              <w:jc w:val="center"/>
              <w:rPr>
                <w:sz w:val="12"/>
                <w:szCs w:val="12"/>
              </w:rPr>
            </w:pPr>
            <w:r w:rsidRPr="000573C6">
              <w:rPr>
                <w:sz w:val="12"/>
                <w:szCs w:val="12"/>
              </w:rPr>
              <w:t>Data / Czytelny podpis</w:t>
            </w:r>
          </w:p>
        </w:tc>
      </w:tr>
    </w:tbl>
    <w:p w:rsidR="003F26C6" w:rsidRDefault="003F26C6" w:rsidP="003F26C6">
      <w:pPr>
        <w:rPr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</w:p>
    <w:p w:rsidR="002200D3" w:rsidRDefault="002200D3" w:rsidP="003F26C6">
      <w:pPr>
        <w:jc w:val="center"/>
        <w:rPr>
          <w:b/>
          <w:sz w:val="16"/>
          <w:szCs w:val="16"/>
        </w:rPr>
      </w:pPr>
    </w:p>
    <w:p w:rsidR="002200D3" w:rsidRDefault="002200D3" w:rsidP="003F26C6">
      <w:pPr>
        <w:jc w:val="center"/>
        <w:rPr>
          <w:b/>
          <w:sz w:val="16"/>
          <w:szCs w:val="16"/>
        </w:rPr>
      </w:pPr>
    </w:p>
    <w:p w:rsidR="003F26C6" w:rsidRDefault="003F26C6" w:rsidP="003F26C6">
      <w:pPr>
        <w:jc w:val="center"/>
        <w:rPr>
          <w:b/>
          <w:sz w:val="16"/>
          <w:szCs w:val="16"/>
        </w:rPr>
      </w:pPr>
      <w:r w:rsidRPr="002E185A">
        <w:rPr>
          <w:b/>
          <w:sz w:val="16"/>
          <w:szCs w:val="16"/>
        </w:rPr>
        <w:t>Oświadczenie</w:t>
      </w:r>
    </w:p>
    <w:p w:rsidR="003F26C6" w:rsidRDefault="003F26C6" w:rsidP="003F26C6">
      <w:pPr>
        <w:jc w:val="center"/>
        <w:rPr>
          <w:sz w:val="16"/>
          <w:szCs w:val="16"/>
        </w:rPr>
      </w:pPr>
      <w:r w:rsidRPr="002E185A">
        <w:rPr>
          <w:sz w:val="16"/>
          <w:szCs w:val="16"/>
        </w:rPr>
        <w:t>W związku z zamiarem wypowiedzenia umowy z dotychczasowym dostawcą</w:t>
      </w: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1368"/>
        <w:gridCol w:w="475"/>
        <w:gridCol w:w="2835"/>
        <w:gridCol w:w="170"/>
        <w:gridCol w:w="42"/>
        <w:gridCol w:w="657"/>
        <w:gridCol w:w="2816"/>
        <w:gridCol w:w="709"/>
        <w:gridCol w:w="709"/>
      </w:tblGrid>
      <w:tr w:rsidR="003F26C6" w:rsidTr="00121F5A">
        <w:trPr>
          <w:trHeight w:val="164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 niżej podpisany/a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legitymujący/a się dokumentem tożsamości 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222"/>
        </w:trPr>
        <w:tc>
          <w:tcPr>
            <w:tcW w:w="4848" w:type="dxa"/>
            <w:gridSpan w:val="4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Imię i Nazwisko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Nazwa dokumentu</w:t>
            </w:r>
          </w:p>
        </w:tc>
      </w:tr>
      <w:tr w:rsidR="003F26C6" w:rsidTr="00121F5A">
        <w:trPr>
          <w:trHeight w:val="151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seria :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 :</w:t>
            </w:r>
          </w:p>
        </w:tc>
      </w:tr>
      <w:tr w:rsidR="003F26C6" w:rsidTr="00121F5A">
        <w:trPr>
          <w:trHeight w:val="567"/>
        </w:trPr>
        <w:tc>
          <w:tcPr>
            <w:tcW w:w="136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364"/>
        </w:trPr>
        <w:tc>
          <w:tcPr>
            <w:tcW w:w="9781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działając w imieniu: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92"/>
        </w:trPr>
        <w:tc>
          <w:tcPr>
            <w:tcW w:w="978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Numer identyfikacyjny REGON lub NIP, o ile został nadany lub numer w rejestrze przedsiębiorców albo ewidencji działalności gospodarczej lub innym właściwym rejestrze prowadzonym w państwie członkowskim.</w:t>
            </w:r>
          </w:p>
        </w:tc>
      </w:tr>
      <w:tr w:rsidR="003F26C6" w:rsidTr="00121F5A">
        <w:trPr>
          <w:trHeight w:val="152"/>
        </w:trPr>
        <w:tc>
          <w:tcPr>
            <w:tcW w:w="4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NIP: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numerze REGON:</w:t>
            </w:r>
          </w:p>
        </w:tc>
      </w:tr>
      <w:tr w:rsidR="003F26C6" w:rsidTr="00121F5A">
        <w:trPr>
          <w:trHeight w:val="567"/>
        </w:trPr>
        <w:tc>
          <w:tcPr>
            <w:tcW w:w="484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nil"/>
              <w:bottom w:val="nil"/>
            </w:tcBorders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87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siedzibą:</w:t>
            </w:r>
          </w:p>
        </w:tc>
      </w:tr>
      <w:tr w:rsidR="003F26C6" w:rsidTr="00121F5A">
        <w:trPr>
          <w:trHeight w:val="567"/>
        </w:trPr>
        <w:tc>
          <w:tcPr>
            <w:tcW w:w="1843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rPr>
                <w:sz w:val="16"/>
                <w:szCs w:val="16"/>
              </w:rPr>
            </w:pPr>
          </w:p>
        </w:tc>
      </w:tr>
      <w:tr w:rsidR="003F26C6" w:rsidRPr="00BD6514" w:rsidTr="00121F5A">
        <w:trPr>
          <w:trHeight w:val="374"/>
        </w:trPr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Kod pocztowy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Miejscowość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Ulica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BD6514" w:rsidRDefault="003F26C6" w:rsidP="00121F5A">
            <w:pPr>
              <w:jc w:val="center"/>
              <w:rPr>
                <w:sz w:val="12"/>
                <w:szCs w:val="12"/>
              </w:rPr>
            </w:pPr>
            <w:r w:rsidRPr="00BD6514">
              <w:rPr>
                <w:sz w:val="12"/>
                <w:szCs w:val="12"/>
              </w:rPr>
              <w:t>Nr lok.</w:t>
            </w:r>
          </w:p>
        </w:tc>
      </w:tr>
      <w:tr w:rsidR="003F26C6" w:rsidTr="00121F5A">
        <w:trPr>
          <w:trHeight w:val="276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związku z zamiarem:</w:t>
            </w:r>
          </w:p>
        </w:tc>
      </w:tr>
      <w:tr w:rsidR="003F26C6" w:rsidTr="00121F5A">
        <w:trPr>
          <w:trHeight w:val="270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Pr="00100F20" w:rsidRDefault="003F26C6" w:rsidP="00121F5A">
            <w:pPr>
              <w:widowControl w:val="0"/>
              <w:autoSpaceDE w:val="0"/>
              <w:autoSpaceDN w:val="0"/>
              <w:adjustRightInd w:val="0"/>
              <w:spacing w:before="9" w:line="202" w:lineRule="exact"/>
              <w:rPr>
                <w:rFonts w:cs="Calibri"/>
                <w:color w:val="000000"/>
                <w:sz w:val="16"/>
                <w:szCs w:val="16"/>
              </w:rPr>
            </w:pPr>
            <w:r w:rsidRPr="00143B36">
              <w:rPr>
                <w:rFonts w:cs="Calibri"/>
                <w:color w:val="363435"/>
                <w:sz w:val="16"/>
                <w:szCs w:val="16"/>
              </w:rPr>
              <w:t>wypowiedzenia umowy o świadczenie publicznie dostępnych usług telekomunikacyjnych z dotychczasowym dostawcą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sz w:val="16"/>
                <w:szCs w:val="16"/>
              </w:rPr>
            </w:pPr>
          </w:p>
        </w:tc>
      </w:tr>
      <w:tr w:rsidR="003F26C6" w:rsidTr="00121F5A">
        <w:trPr>
          <w:trHeight w:val="274"/>
        </w:trPr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sz w:val="12"/>
                <w:szCs w:val="12"/>
              </w:rPr>
            </w:pPr>
            <w:r w:rsidRPr="00100F20">
              <w:rPr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692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E536E" w:rsidRDefault="003F26C6" w:rsidP="00121F5A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75" w:right="176"/>
              <w:jc w:val="both"/>
              <w:rPr>
                <w:rFonts w:cs="Calibri"/>
                <w:b/>
                <w:color w:val="363435"/>
                <w:sz w:val="16"/>
                <w:szCs w:val="16"/>
              </w:rPr>
            </w:pP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korzystając z uprawnienia do  przeniesienia przydzielonego numeru do  sieci  innego operatora, zgodnie z art. 71 ustawy z dnia  16 lipca 2004  r. – Prawo  telekomunikacyjne (Dz. U. Nr 171, poz.  1800,  z </w:t>
            </w:r>
            <w:proofErr w:type="spellStart"/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>późn</w:t>
            </w:r>
            <w:proofErr w:type="spellEnd"/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. zm.) oraz zawarcia umowy o świadczenie publicznie dostępnych  usług telekomunikacyjnych z przeniesieniem przydzielonego numeru z nowym dostawcą usług </w:t>
            </w:r>
            <w:r w:rsidR="00EF6549">
              <w:rPr>
                <w:rFonts w:cs="Calibri"/>
                <w:b/>
                <w:color w:val="363435"/>
                <w:sz w:val="16"/>
                <w:szCs w:val="16"/>
              </w:rPr>
              <w:t>……………………………………………</w:t>
            </w:r>
          </w:p>
          <w:p w:rsidR="003F26C6" w:rsidRPr="00100F20" w:rsidRDefault="003F26C6" w:rsidP="00121F5A">
            <w:pPr>
              <w:jc w:val="both"/>
              <w:rPr>
                <w:sz w:val="12"/>
                <w:szCs w:val="12"/>
              </w:rPr>
            </w:pPr>
          </w:p>
        </w:tc>
      </w:tr>
      <w:tr w:rsidR="003F26C6" w:rsidTr="00121F5A">
        <w:trPr>
          <w:trHeight w:val="1809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E536E" w:rsidRDefault="003F26C6" w:rsidP="00121F5A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75" w:right="176"/>
              <w:jc w:val="both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>oświadczam, że  zgodnie z ustawą z dnia 29  sierpnia 1997r. o ochronie danych osobowych (tj.</w:t>
            </w:r>
            <w:r>
              <w:rPr>
                <w:rFonts w:cs="Calibri"/>
                <w:b/>
                <w:color w:val="363435"/>
                <w:sz w:val="16"/>
                <w:szCs w:val="16"/>
              </w:rPr>
              <w:t xml:space="preserve"> Dz.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U. Nr 101  z 2002r., poz.926 z późniejszymi zmianami) wyrażam zgodę na  przetwarzanie moich danych osobowych przez </w:t>
            </w:r>
            <w:r w:rsidR="002653E0">
              <w:rPr>
                <w:rFonts w:cs="Calibri"/>
                <w:b/>
                <w:color w:val="363435"/>
                <w:sz w:val="16"/>
                <w:szCs w:val="16"/>
              </w:rPr>
              <w:t>……………………………………..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 z siedzibą w </w:t>
            </w:r>
            <w:r w:rsidR="002653E0">
              <w:rPr>
                <w:rFonts w:cs="Calibri"/>
                <w:b/>
                <w:color w:val="363435"/>
                <w:sz w:val="16"/>
                <w:szCs w:val="16"/>
              </w:rPr>
              <w:t xml:space="preserve">…………………………………….. 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przy ul.</w:t>
            </w:r>
            <w:r w:rsidR="002653E0">
              <w:rPr>
                <w:rFonts w:cs="Calibri"/>
                <w:b/>
                <w:color w:val="363435"/>
                <w:sz w:val="16"/>
                <w:szCs w:val="16"/>
              </w:rPr>
              <w:t xml:space="preserve"> ………………………………</w:t>
            </w:r>
            <w:r w:rsidRPr="009E536E">
              <w:rPr>
                <w:rFonts w:cs="Calibri"/>
                <w:b/>
                <w:color w:val="363435"/>
                <w:sz w:val="16"/>
                <w:szCs w:val="16"/>
              </w:rPr>
              <w:t xml:space="preserve"> w zakresie niezbędnym do  przeniesienia przydzielonego numeru telefonicznego</w:t>
            </w:r>
          </w:p>
          <w:p w:rsidR="003F26C6" w:rsidRDefault="003F26C6" w:rsidP="00121F5A">
            <w:pPr>
              <w:jc w:val="center"/>
              <w:rPr>
                <w:sz w:val="12"/>
                <w:szCs w:val="12"/>
              </w:rPr>
            </w:pPr>
          </w:p>
        </w:tc>
      </w:tr>
      <w:tr w:rsidR="003F26C6" w:rsidTr="00121F5A">
        <w:trPr>
          <w:trHeight w:val="87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77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Pr="00100F20" w:rsidRDefault="003F26C6" w:rsidP="00121F5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Data / Czytelny podpis</w:t>
            </w:r>
          </w:p>
        </w:tc>
      </w:tr>
      <w:tr w:rsidR="003F26C6" w:rsidTr="00121F5A">
        <w:trPr>
          <w:trHeight w:val="274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26C6" w:rsidRPr="007C6AA7" w:rsidRDefault="003F26C6" w:rsidP="00121F5A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474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o</w:t>
            </w:r>
            <w:r w:rsidRPr="007C6AA7">
              <w:rPr>
                <w:rFonts w:cs="Calibri"/>
                <w:color w:val="000000"/>
                <w:sz w:val="16"/>
                <w:szCs w:val="16"/>
              </w:rPr>
              <w:t>świadczam iż wyrażam zgodę na udostępnienie przez dotychczasowego dostawcę usług:</w:t>
            </w:r>
          </w:p>
        </w:tc>
      </w:tr>
      <w:tr w:rsidR="003F26C6" w:rsidTr="00121F5A">
        <w:trPr>
          <w:trHeight w:val="567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410"/>
        </w:trPr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nazwa dotychczasowego dostawcy</w:t>
            </w:r>
          </w:p>
        </w:tc>
      </w:tr>
      <w:tr w:rsidR="003F26C6" w:rsidTr="00121F5A">
        <w:trPr>
          <w:trHeight w:val="1546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26C6" w:rsidRPr="009E536E" w:rsidRDefault="00B260B6" w:rsidP="00121F5A">
            <w:pPr>
              <w:widowControl w:val="0"/>
              <w:autoSpaceDE w:val="0"/>
              <w:autoSpaceDN w:val="0"/>
              <w:adjustRightInd w:val="0"/>
              <w:ind w:left="175" w:right="176"/>
              <w:jc w:val="both"/>
              <w:rPr>
                <w:rFonts w:cs="Calibri"/>
                <w:b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</w:rPr>
              <w:t>…………………………………………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  z  siedzibą w 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……………………………….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  przy  ul. 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………………………………….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  informacji objętych  tajemnicą telekomunikacyjną, obejm</w:t>
            </w:r>
            <w:r w:rsidR="003F26C6">
              <w:rPr>
                <w:rFonts w:cs="Calibri"/>
                <w:b/>
                <w:color w:val="000000"/>
                <w:sz w:val="16"/>
                <w:szCs w:val="16"/>
              </w:rPr>
              <w:t>ujących w  szczególności adres A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>bonenta, ID Łącza   Abonenckiego  i  innych informacji niezbędnych  do   przeprowadzenia czynnoś</w:t>
            </w:r>
            <w:r w:rsidR="003F26C6">
              <w:rPr>
                <w:rFonts w:cs="Calibri"/>
                <w:b/>
                <w:color w:val="000000"/>
                <w:sz w:val="16"/>
                <w:szCs w:val="16"/>
              </w:rPr>
              <w:t xml:space="preserve">ci związanych z przeniesieniem numeru </w:t>
            </w:r>
            <w:r w:rsidR="003F26C6" w:rsidRPr="009E536E">
              <w:rPr>
                <w:rFonts w:cs="Calibri"/>
                <w:b/>
                <w:color w:val="000000"/>
                <w:sz w:val="16"/>
                <w:szCs w:val="16"/>
              </w:rPr>
              <w:t xml:space="preserve">i wypowiedzeniem w moim imieniu </w:t>
            </w:r>
            <w:r w:rsidR="003F26C6">
              <w:rPr>
                <w:rFonts w:cs="Calibri"/>
                <w:b/>
                <w:color w:val="000000"/>
                <w:sz w:val="16"/>
                <w:szCs w:val="16"/>
              </w:rPr>
              <w:t>umowy z dotychczasowym dostawcą</w:t>
            </w:r>
          </w:p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410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3F26C6" w:rsidTr="00121F5A">
        <w:trPr>
          <w:trHeight w:val="98"/>
        </w:trPr>
        <w:tc>
          <w:tcPr>
            <w:tcW w:w="48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891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26C6" w:rsidRDefault="003F26C6" w:rsidP="00121F5A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Data / Czytelny podpis</w:t>
            </w:r>
          </w:p>
        </w:tc>
      </w:tr>
    </w:tbl>
    <w:p w:rsidR="003F26C6" w:rsidRPr="002E185A" w:rsidRDefault="003F26C6" w:rsidP="003F26C6">
      <w:pPr>
        <w:jc w:val="center"/>
        <w:rPr>
          <w:sz w:val="16"/>
          <w:szCs w:val="16"/>
        </w:rPr>
      </w:pPr>
    </w:p>
    <w:p w:rsidR="007B3705" w:rsidRPr="0096557E" w:rsidRDefault="007B3705" w:rsidP="00133E03">
      <w:pPr>
        <w:spacing w:after="0" w:line="360" w:lineRule="auto"/>
        <w:ind w:right="-455"/>
        <w:rPr>
          <w:rFonts w:cs="Calibri"/>
          <w:sz w:val="16"/>
          <w:szCs w:val="16"/>
        </w:rPr>
      </w:pPr>
    </w:p>
    <w:sectPr w:rsidR="007B3705" w:rsidRPr="0096557E" w:rsidSect="00826696">
      <w:pgSz w:w="11906" w:h="16838"/>
      <w:pgMar w:top="851" w:right="567" w:bottom="709" w:left="425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894" w:rsidRDefault="00A22894" w:rsidP="00A976BD">
      <w:pPr>
        <w:spacing w:after="0" w:line="240" w:lineRule="auto"/>
      </w:pPr>
      <w:r>
        <w:separator/>
      </w:r>
    </w:p>
  </w:endnote>
  <w:endnote w:type="continuationSeparator" w:id="0">
    <w:p w:rsidR="00A22894" w:rsidRDefault="00A22894" w:rsidP="00A97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1B9" w:rsidRDefault="006A61B9" w:rsidP="005E4192">
    <w:pPr>
      <w:pStyle w:val="Stopka"/>
    </w:pPr>
  </w:p>
  <w:p w:rsidR="006A61B9" w:rsidRDefault="006A61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894" w:rsidRDefault="00A22894" w:rsidP="00A976BD">
      <w:pPr>
        <w:spacing w:after="0" w:line="240" w:lineRule="auto"/>
      </w:pPr>
      <w:r>
        <w:separator/>
      </w:r>
    </w:p>
  </w:footnote>
  <w:footnote w:type="continuationSeparator" w:id="0">
    <w:p w:rsidR="00A22894" w:rsidRDefault="00A22894" w:rsidP="00A976BD">
      <w:pPr>
        <w:spacing w:after="0" w:line="240" w:lineRule="auto"/>
      </w:pPr>
      <w:r>
        <w:continuationSeparator/>
      </w:r>
    </w:p>
  </w:footnote>
  <w:footnote w:id="1">
    <w:p w:rsidR="006A61B9" w:rsidRPr="00DA7694" w:rsidRDefault="006A61B9" w:rsidP="00FB01EB">
      <w:pPr>
        <w:pStyle w:val="Tekstprzypisudolnego"/>
        <w:rPr>
          <w:rFonts w:ascii="Calibri" w:hAnsi="Calibri" w:cs="Calibri"/>
          <w:sz w:val="16"/>
          <w:szCs w:val="16"/>
        </w:rPr>
      </w:pPr>
      <w:r w:rsidRPr="00DA769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A7694">
        <w:rPr>
          <w:rFonts w:ascii="Calibri" w:hAnsi="Calibri" w:cs="Calibri"/>
          <w:sz w:val="16"/>
          <w:szCs w:val="16"/>
        </w:rPr>
        <w:t xml:space="preserve"> Niepotrzebne skreślić</w:t>
      </w:r>
      <w:bookmarkStart w:id="0" w:name="_GoBack"/>
      <w:bookmarkEnd w:id="0"/>
    </w:p>
  </w:footnote>
  <w:footnote w:id="2">
    <w:p w:rsidR="006A61B9" w:rsidRPr="00AA7E1B" w:rsidRDefault="006A61B9" w:rsidP="000E2EF8">
      <w:pPr>
        <w:pStyle w:val="Tekstprzypisudolnego"/>
        <w:rPr>
          <w:rFonts w:asciiTheme="minorHAnsi" w:hAnsiTheme="minorHAnsi" w:cstheme="minorHAnsi"/>
          <w:sz w:val="16"/>
        </w:rPr>
      </w:pPr>
      <w:r>
        <w:rPr>
          <w:rStyle w:val="Odwoanieprzypisudolnego"/>
          <w:rFonts w:asciiTheme="minorHAnsi" w:eastAsia="Calibri" w:hAnsiTheme="minorHAnsi" w:cstheme="minorHAnsi"/>
          <w:sz w:val="16"/>
        </w:rPr>
        <w:t>2</w:t>
      </w:r>
      <w:r w:rsidRPr="00AA7E1B">
        <w:rPr>
          <w:rFonts w:asciiTheme="minorHAnsi" w:hAnsiTheme="minorHAnsi" w:cstheme="minorHAnsi"/>
          <w:sz w:val="16"/>
        </w:rPr>
        <w:t xml:space="preserve"> Kontakt do osoby po stronie Abonenta uprawnionej do odbioru usługi w danej lokalizacji</w:t>
      </w:r>
    </w:p>
  </w:footnote>
  <w:footnote w:id="3">
    <w:p w:rsidR="006A61B9" w:rsidRPr="00AA7E1B" w:rsidRDefault="006A61B9" w:rsidP="000E2EF8">
      <w:pPr>
        <w:pStyle w:val="Tekstprzypisudolnego"/>
        <w:rPr>
          <w:rFonts w:asciiTheme="minorHAnsi" w:hAnsiTheme="minorHAnsi" w:cstheme="minorHAnsi"/>
          <w:sz w:val="16"/>
        </w:rPr>
      </w:pPr>
      <w:r>
        <w:rPr>
          <w:rStyle w:val="Odwoanieprzypisudolnego"/>
          <w:rFonts w:asciiTheme="minorHAnsi" w:eastAsia="Calibri" w:hAnsiTheme="minorHAnsi" w:cstheme="minorHAnsi"/>
          <w:sz w:val="16"/>
        </w:rPr>
        <w:t>3</w:t>
      </w:r>
      <w:r w:rsidRPr="00AA7E1B">
        <w:rPr>
          <w:rFonts w:asciiTheme="minorHAnsi" w:hAnsiTheme="minorHAnsi" w:cstheme="minorHAnsi"/>
          <w:sz w:val="16"/>
        </w:rPr>
        <w:t xml:space="preserve"> Wpisać odpowiednio: „konwerter” dla j</w:t>
      </w:r>
      <w:r>
        <w:rPr>
          <w:rFonts w:asciiTheme="minorHAnsi" w:hAnsiTheme="minorHAnsi" w:cstheme="minorHAnsi"/>
          <w:sz w:val="16"/>
        </w:rPr>
        <w:t>ednego portu; „przełącznik 8, 24</w:t>
      </w:r>
      <w:r w:rsidRPr="00AA7E1B">
        <w:rPr>
          <w:rFonts w:asciiTheme="minorHAnsi" w:hAnsiTheme="minorHAnsi" w:cstheme="minorHAnsi"/>
          <w:sz w:val="16"/>
        </w:rPr>
        <w:t xml:space="preserve"> lub 32” – w przypadku zainstalow</w:t>
      </w:r>
      <w:r>
        <w:rPr>
          <w:rFonts w:asciiTheme="minorHAnsi" w:hAnsiTheme="minorHAnsi" w:cstheme="minorHAnsi"/>
          <w:sz w:val="16"/>
        </w:rPr>
        <w:t>ania przełącznika 8, 24, lub 32-</w:t>
      </w:r>
      <w:r w:rsidRPr="00AA7E1B">
        <w:rPr>
          <w:rFonts w:asciiTheme="minorHAnsi" w:hAnsiTheme="minorHAnsi" w:cstheme="minorHAnsi"/>
          <w:sz w:val="16"/>
        </w:rPr>
        <w:t>portowego</w:t>
      </w:r>
    </w:p>
  </w:footnote>
  <w:footnote w:id="4">
    <w:p w:rsidR="006A61B9" w:rsidRPr="00AA7E1B" w:rsidRDefault="006A61B9" w:rsidP="000E2EF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t>4</w:t>
      </w:r>
      <w:r w:rsidRPr="00AA7E1B">
        <w:rPr>
          <w:rFonts w:asciiTheme="minorHAnsi" w:hAnsiTheme="minorHAnsi" w:cstheme="minorHAnsi"/>
          <w:sz w:val="16"/>
          <w:szCs w:val="16"/>
        </w:rPr>
        <w:t xml:space="preserve"> Wpisać odpowiednio: „E/FE” – dla interfejsów Ethernet/</w:t>
      </w:r>
      <w:proofErr w:type="spellStart"/>
      <w:r w:rsidRPr="00AA7E1B">
        <w:rPr>
          <w:rFonts w:asciiTheme="minorHAnsi" w:hAnsiTheme="minorHAnsi" w:cstheme="minorHAnsi"/>
          <w:sz w:val="16"/>
          <w:szCs w:val="16"/>
        </w:rPr>
        <w:t>FastEthernet</w:t>
      </w:r>
      <w:proofErr w:type="spellEnd"/>
      <w:r w:rsidRPr="00AA7E1B">
        <w:rPr>
          <w:rFonts w:asciiTheme="minorHAnsi" w:hAnsiTheme="minorHAnsi" w:cstheme="minorHAnsi"/>
          <w:sz w:val="16"/>
          <w:szCs w:val="16"/>
        </w:rPr>
        <w:t xml:space="preserve"> (interfejs elektryczny), „</w:t>
      </w:r>
      <w:proofErr w:type="spellStart"/>
      <w:r w:rsidRPr="00AA7E1B">
        <w:rPr>
          <w:rFonts w:asciiTheme="minorHAnsi" w:hAnsiTheme="minorHAnsi" w:cstheme="minorHAnsi"/>
          <w:sz w:val="16"/>
          <w:szCs w:val="16"/>
        </w:rPr>
        <w:t>GbOp</w:t>
      </w:r>
      <w:proofErr w:type="spellEnd"/>
      <w:r w:rsidRPr="00AA7E1B">
        <w:rPr>
          <w:rFonts w:asciiTheme="minorHAnsi" w:hAnsiTheme="minorHAnsi" w:cstheme="minorHAnsi"/>
          <w:sz w:val="16"/>
          <w:szCs w:val="16"/>
        </w:rPr>
        <w:t>” – dla interfejsów Gigabit Ethernet optycznych, „</w:t>
      </w:r>
      <w:proofErr w:type="spellStart"/>
      <w:r w:rsidRPr="00AA7E1B">
        <w:rPr>
          <w:rFonts w:asciiTheme="minorHAnsi" w:hAnsiTheme="minorHAnsi" w:cstheme="minorHAnsi"/>
          <w:sz w:val="16"/>
          <w:szCs w:val="16"/>
        </w:rPr>
        <w:t>GbEl</w:t>
      </w:r>
      <w:proofErr w:type="spellEnd"/>
      <w:r w:rsidRPr="00AA7E1B">
        <w:rPr>
          <w:rFonts w:asciiTheme="minorHAnsi" w:hAnsiTheme="minorHAnsi" w:cstheme="minorHAnsi"/>
          <w:sz w:val="16"/>
          <w:szCs w:val="16"/>
        </w:rPr>
        <w:t>” – dla interfejsów Gigabit Ethernet elektrycznych .</w:t>
      </w:r>
    </w:p>
  </w:footnote>
  <w:footnote w:id="5">
    <w:p w:rsidR="006A61B9" w:rsidRPr="00BF4567" w:rsidRDefault="006A61B9" w:rsidP="000E2EF8">
      <w:pPr>
        <w:pStyle w:val="Tekstprzypisudolnego"/>
        <w:jc w:val="both"/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</w:pP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t>5</w:t>
      </w:r>
      <w:r w:rsidRPr="00E96146">
        <w:rPr>
          <w:rStyle w:val="Odwoanieprzypisudolnego"/>
          <w:rFonts w:asciiTheme="minorHAnsi" w:eastAsia="Calibri" w:hAnsiTheme="minorHAnsi" w:cstheme="minorHAnsi"/>
          <w:sz w:val="16"/>
          <w:szCs w:val="16"/>
        </w:rPr>
        <w:t xml:space="preserve"> </w:t>
      </w:r>
      <w:r w:rsidRPr="0060498D">
        <w:rPr>
          <w:rStyle w:val="Odwoanieprzypisudolnego"/>
          <w:rFonts w:asciiTheme="minorHAnsi" w:eastAsia="Calibri" w:hAnsiTheme="minorHAnsi" w:cstheme="minorHAnsi"/>
          <w:sz w:val="16"/>
          <w:szCs w:val="16"/>
          <w:vertAlign w:val="baseline"/>
        </w:rPr>
        <w:t>Opłata uwzględnia ulgę</w:t>
      </w: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udzieloną Abonentowi</w:t>
      </w:r>
    </w:p>
  </w:footnote>
  <w:footnote w:id="6">
    <w:p w:rsidR="006A61B9" w:rsidRPr="00AF307B" w:rsidRDefault="006A61B9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Kontakt do osoby po stronie Abonenta uprawnionej do odbioru usługi w danej lokalizacji.</w:t>
      </w:r>
    </w:p>
  </w:footnote>
  <w:footnote w:id="7">
    <w:p w:rsidR="006A61B9" w:rsidRPr="00AF307B" w:rsidRDefault="006A61B9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W przypadku usługi ………………………..  </w:t>
      </w:r>
      <w:r w:rsidRPr="00AF307B">
        <w:rPr>
          <w:rFonts w:ascii="Calibri" w:hAnsi="Calibri" w:cs="Calibri"/>
          <w:sz w:val="16"/>
          <w:szCs w:val="16"/>
        </w:rPr>
        <w:t>oznacza liczbę telefonicznych linii analogowych</w:t>
      </w:r>
    </w:p>
  </w:footnote>
  <w:footnote w:id="8">
    <w:p w:rsidR="006A61B9" w:rsidRPr="00AF307B" w:rsidRDefault="006A61B9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</w:t>
      </w:r>
      <w:r w:rsidRPr="006478F4">
        <w:rPr>
          <w:rStyle w:val="Odwoanieprzypisudolnego"/>
          <w:rFonts w:ascii="Calibri" w:eastAsia="Calibri" w:hAnsi="Calibri" w:cs="Calibri"/>
          <w:sz w:val="16"/>
          <w:szCs w:val="16"/>
          <w:vertAlign w:val="baseline"/>
        </w:rPr>
        <w:t xml:space="preserve">Opłata uwzględnia </w:t>
      </w:r>
      <w:r>
        <w:rPr>
          <w:rFonts w:ascii="Calibri" w:eastAsia="Calibri" w:hAnsi="Calibri" w:cs="Calibri"/>
          <w:sz w:val="16"/>
          <w:szCs w:val="16"/>
        </w:rPr>
        <w:t xml:space="preserve"> </w:t>
      </w:r>
      <w:r w:rsidRPr="006478F4">
        <w:rPr>
          <w:rStyle w:val="Odwoanieprzypisudolnego"/>
          <w:rFonts w:ascii="Calibri" w:eastAsia="Calibri" w:hAnsi="Calibri" w:cs="Calibri"/>
          <w:sz w:val="16"/>
          <w:szCs w:val="16"/>
          <w:vertAlign w:val="baseline"/>
        </w:rPr>
        <w:t>ulgę</w:t>
      </w:r>
      <w:r w:rsidRPr="00AF307B">
        <w:rPr>
          <w:rStyle w:val="Odwoanieprzypisudolnego"/>
          <w:rFonts w:eastAsia="Calibri" w:cs="Calibri"/>
          <w:sz w:val="16"/>
          <w:szCs w:val="16"/>
        </w:rPr>
        <w:t xml:space="preserve"> </w:t>
      </w:r>
      <w:r w:rsidRPr="00AF307B">
        <w:rPr>
          <w:rFonts w:ascii="Calibri" w:hAnsi="Calibri" w:cs="Calibri"/>
          <w:sz w:val="16"/>
          <w:szCs w:val="16"/>
        </w:rPr>
        <w:t>udzieloną Abonentowi</w:t>
      </w:r>
    </w:p>
  </w:footnote>
  <w:footnote w:id="9">
    <w:p w:rsidR="006A61B9" w:rsidRPr="00AF307B" w:rsidRDefault="006A61B9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</w:t>
      </w:r>
      <w:r w:rsidRPr="006478F4">
        <w:rPr>
          <w:rStyle w:val="Odwoanieprzypisudolnego"/>
          <w:rFonts w:ascii="Calibri" w:eastAsia="Calibri" w:hAnsi="Calibri" w:cs="Calibri"/>
          <w:sz w:val="16"/>
          <w:szCs w:val="16"/>
          <w:vertAlign w:val="baseline"/>
        </w:rPr>
        <w:t>Rabat wyrażony w % dotyczy wszystkich kosztów</w:t>
      </w:r>
      <w:r w:rsidRPr="00AF307B">
        <w:rPr>
          <w:rFonts w:ascii="Calibri" w:hAnsi="Calibri" w:cs="Calibri"/>
          <w:sz w:val="16"/>
          <w:szCs w:val="16"/>
        </w:rPr>
        <w:t xml:space="preserve"> za połączenia </w:t>
      </w:r>
      <w:r>
        <w:rPr>
          <w:rFonts w:ascii="Calibri" w:hAnsi="Calibri" w:cs="Calibri"/>
          <w:sz w:val="16"/>
          <w:szCs w:val="16"/>
        </w:rPr>
        <w:t xml:space="preserve"> klienta</w:t>
      </w:r>
    </w:p>
  </w:footnote>
  <w:footnote w:id="10">
    <w:p w:rsidR="006A61B9" w:rsidRPr="00AF307B" w:rsidRDefault="006A61B9" w:rsidP="003857B9">
      <w:pPr>
        <w:pStyle w:val="Tekstprzypisudolnego"/>
        <w:rPr>
          <w:rFonts w:ascii="Calibri" w:hAnsi="Calibri" w:cs="Calibri"/>
          <w:sz w:val="16"/>
          <w:szCs w:val="16"/>
        </w:rPr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Ilość DDI</w:t>
      </w:r>
    </w:p>
  </w:footnote>
  <w:footnote w:id="11">
    <w:p w:rsidR="006A61B9" w:rsidRDefault="006A61B9" w:rsidP="003857B9">
      <w:pPr>
        <w:pStyle w:val="Tekstprzypisudolnego"/>
      </w:pPr>
      <w:r w:rsidRPr="00AF307B">
        <w:rPr>
          <w:rStyle w:val="Odwoanieprzypisudolnego"/>
          <w:rFonts w:eastAsia="Calibri" w:cs="Calibri"/>
          <w:sz w:val="16"/>
          <w:szCs w:val="16"/>
        </w:rPr>
        <w:footnoteRef/>
      </w:r>
      <w:r w:rsidRPr="00AF307B">
        <w:rPr>
          <w:rFonts w:ascii="Calibri" w:hAnsi="Calibri" w:cs="Calibri"/>
          <w:sz w:val="16"/>
          <w:szCs w:val="16"/>
        </w:rPr>
        <w:t xml:space="preserve"> Niepotrzebne skreślić.</w:t>
      </w:r>
    </w:p>
  </w:footnote>
  <w:footnote w:id="12">
    <w:p w:rsidR="006A61B9" w:rsidRPr="000573C6" w:rsidRDefault="006A61B9" w:rsidP="003F26C6">
      <w:pPr>
        <w:pStyle w:val="Tekstprzypisudolnego"/>
        <w:rPr>
          <w:sz w:val="12"/>
          <w:szCs w:val="12"/>
        </w:rPr>
      </w:pPr>
      <w:r>
        <w:rPr>
          <w:sz w:val="12"/>
          <w:szCs w:val="12"/>
          <w:vertAlign w:val="superscript"/>
        </w:rPr>
        <w:t>12</w:t>
      </w:r>
      <w:r w:rsidRPr="000573C6">
        <w:rPr>
          <w:sz w:val="12"/>
          <w:szCs w:val="12"/>
          <w:vertAlign w:val="superscript"/>
        </w:rPr>
        <w:t>1</w:t>
      </w:r>
      <w:r w:rsidRPr="000573C6">
        <w:rPr>
          <w:sz w:val="12"/>
          <w:szCs w:val="12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1B9" w:rsidRDefault="006A61B9" w:rsidP="007667A8">
    <w:pPr>
      <w:pStyle w:val="Nagwek"/>
      <w:tabs>
        <w:tab w:val="clear" w:pos="9072"/>
      </w:tabs>
      <w:ind w:right="-1417"/>
      <w:rPr>
        <w:noProof/>
        <w:lang w:eastAsia="pl-PL"/>
      </w:rPr>
    </w:pPr>
    <w:r>
      <w:tab/>
    </w:r>
    <w:r>
      <w:tab/>
    </w:r>
    <w:r>
      <w:tab/>
    </w:r>
    <w:r>
      <w:tab/>
    </w:r>
    <w:r>
      <w:tab/>
    </w:r>
    <w:r>
      <w:tab/>
    </w:r>
  </w:p>
  <w:p w:rsidR="006A61B9" w:rsidRDefault="006A61B9" w:rsidP="007667A8">
    <w:pPr>
      <w:pStyle w:val="Nagwek"/>
      <w:tabs>
        <w:tab w:val="clear" w:pos="9072"/>
      </w:tabs>
      <w:ind w:right="-1417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2E42"/>
    <w:multiLevelType w:val="multilevel"/>
    <w:tmpl w:val="130AB8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DB77AA"/>
    <w:multiLevelType w:val="hybridMultilevel"/>
    <w:tmpl w:val="217CD342"/>
    <w:lvl w:ilvl="0" w:tplc="506C8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B12C4"/>
    <w:multiLevelType w:val="hybridMultilevel"/>
    <w:tmpl w:val="9606D890"/>
    <w:lvl w:ilvl="0" w:tplc="35BAA8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EE7"/>
    <w:multiLevelType w:val="hybridMultilevel"/>
    <w:tmpl w:val="16867A4A"/>
    <w:lvl w:ilvl="0" w:tplc="C4941C7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A01A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6A0301"/>
    <w:multiLevelType w:val="multilevel"/>
    <w:tmpl w:val="3866FE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1D15D0"/>
    <w:multiLevelType w:val="multilevel"/>
    <w:tmpl w:val="D46A5E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712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F5793A"/>
    <w:multiLevelType w:val="hybridMultilevel"/>
    <w:tmpl w:val="EF94B6B8"/>
    <w:lvl w:ilvl="0" w:tplc="3CE6A86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648" w:hanging="360"/>
      </w:pPr>
    </w:lvl>
    <w:lvl w:ilvl="2" w:tplc="0415001B" w:tentative="1">
      <w:start w:val="1"/>
      <w:numFmt w:val="lowerRoman"/>
      <w:lvlText w:val="%3."/>
      <w:lvlJc w:val="right"/>
      <w:pPr>
        <w:ind w:left="72" w:hanging="180"/>
      </w:pPr>
    </w:lvl>
    <w:lvl w:ilvl="3" w:tplc="0415000F" w:tentative="1">
      <w:start w:val="1"/>
      <w:numFmt w:val="decimal"/>
      <w:lvlText w:val="%4."/>
      <w:lvlJc w:val="left"/>
      <w:pPr>
        <w:ind w:left="792" w:hanging="360"/>
      </w:pPr>
    </w:lvl>
    <w:lvl w:ilvl="4" w:tplc="04150019" w:tentative="1">
      <w:start w:val="1"/>
      <w:numFmt w:val="lowerLetter"/>
      <w:lvlText w:val="%5."/>
      <w:lvlJc w:val="left"/>
      <w:pPr>
        <w:ind w:left="1512" w:hanging="360"/>
      </w:pPr>
    </w:lvl>
    <w:lvl w:ilvl="5" w:tplc="0415001B" w:tentative="1">
      <w:start w:val="1"/>
      <w:numFmt w:val="lowerRoman"/>
      <w:lvlText w:val="%6."/>
      <w:lvlJc w:val="right"/>
      <w:pPr>
        <w:ind w:left="2232" w:hanging="180"/>
      </w:pPr>
    </w:lvl>
    <w:lvl w:ilvl="6" w:tplc="0415000F" w:tentative="1">
      <w:start w:val="1"/>
      <w:numFmt w:val="decimal"/>
      <w:lvlText w:val="%7."/>
      <w:lvlJc w:val="left"/>
      <w:pPr>
        <w:ind w:left="2952" w:hanging="360"/>
      </w:pPr>
    </w:lvl>
    <w:lvl w:ilvl="7" w:tplc="04150019" w:tentative="1">
      <w:start w:val="1"/>
      <w:numFmt w:val="lowerLetter"/>
      <w:lvlText w:val="%8."/>
      <w:lvlJc w:val="left"/>
      <w:pPr>
        <w:ind w:left="3672" w:hanging="360"/>
      </w:pPr>
    </w:lvl>
    <w:lvl w:ilvl="8" w:tplc="0415001B" w:tentative="1">
      <w:start w:val="1"/>
      <w:numFmt w:val="lowerRoman"/>
      <w:lvlText w:val="%9."/>
      <w:lvlJc w:val="right"/>
      <w:pPr>
        <w:ind w:left="4392" w:hanging="180"/>
      </w:pPr>
    </w:lvl>
  </w:abstractNum>
  <w:abstractNum w:abstractNumId="9" w15:restartNumberingAfterBreak="0">
    <w:nsid w:val="2DF37D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826A49"/>
    <w:multiLevelType w:val="hybridMultilevel"/>
    <w:tmpl w:val="4FC0DF06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1" w15:restartNumberingAfterBreak="0">
    <w:nsid w:val="355D73C9"/>
    <w:multiLevelType w:val="multilevel"/>
    <w:tmpl w:val="861ECBE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DF22DB"/>
    <w:multiLevelType w:val="multilevel"/>
    <w:tmpl w:val="D6BA2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D65039D"/>
    <w:multiLevelType w:val="singleLevel"/>
    <w:tmpl w:val="B26A1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6B60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2B2FCD"/>
    <w:multiLevelType w:val="hybridMultilevel"/>
    <w:tmpl w:val="7CA42056"/>
    <w:lvl w:ilvl="0" w:tplc="AA4255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B45F2"/>
    <w:multiLevelType w:val="hybridMultilevel"/>
    <w:tmpl w:val="43928B2C"/>
    <w:lvl w:ilvl="0" w:tplc="B74A487E">
      <w:start w:val="1"/>
      <w:numFmt w:val="decimal"/>
      <w:lvlText w:val="%1."/>
      <w:lvlJc w:val="left"/>
      <w:pPr>
        <w:ind w:left="720" w:hanging="360"/>
      </w:pPr>
      <w:rPr>
        <w:strike w:val="0"/>
        <w:sz w:val="16"/>
        <w:szCs w:val="16"/>
      </w:rPr>
    </w:lvl>
    <w:lvl w:ilvl="1" w:tplc="0268C460" w:tentative="1">
      <w:start w:val="1"/>
      <w:numFmt w:val="lowerLetter"/>
      <w:lvlText w:val="%2."/>
      <w:lvlJc w:val="left"/>
      <w:pPr>
        <w:ind w:left="1440" w:hanging="360"/>
      </w:pPr>
    </w:lvl>
    <w:lvl w:ilvl="2" w:tplc="174041B4" w:tentative="1">
      <w:start w:val="1"/>
      <w:numFmt w:val="lowerRoman"/>
      <w:lvlText w:val="%3."/>
      <w:lvlJc w:val="right"/>
      <w:pPr>
        <w:ind w:left="2160" w:hanging="180"/>
      </w:pPr>
    </w:lvl>
    <w:lvl w:ilvl="3" w:tplc="09DA5674" w:tentative="1">
      <w:start w:val="1"/>
      <w:numFmt w:val="decimal"/>
      <w:lvlText w:val="%4."/>
      <w:lvlJc w:val="left"/>
      <w:pPr>
        <w:ind w:left="2880" w:hanging="360"/>
      </w:pPr>
    </w:lvl>
    <w:lvl w:ilvl="4" w:tplc="F7C8759E" w:tentative="1">
      <w:start w:val="1"/>
      <w:numFmt w:val="lowerLetter"/>
      <w:lvlText w:val="%5."/>
      <w:lvlJc w:val="left"/>
      <w:pPr>
        <w:ind w:left="3600" w:hanging="360"/>
      </w:pPr>
    </w:lvl>
    <w:lvl w:ilvl="5" w:tplc="CF6AA6E2" w:tentative="1">
      <w:start w:val="1"/>
      <w:numFmt w:val="lowerRoman"/>
      <w:lvlText w:val="%6."/>
      <w:lvlJc w:val="right"/>
      <w:pPr>
        <w:ind w:left="4320" w:hanging="180"/>
      </w:pPr>
    </w:lvl>
    <w:lvl w:ilvl="6" w:tplc="DA28B248" w:tentative="1">
      <w:start w:val="1"/>
      <w:numFmt w:val="decimal"/>
      <w:lvlText w:val="%7."/>
      <w:lvlJc w:val="left"/>
      <w:pPr>
        <w:ind w:left="5040" w:hanging="360"/>
      </w:pPr>
    </w:lvl>
    <w:lvl w:ilvl="7" w:tplc="F55A38F6" w:tentative="1">
      <w:start w:val="1"/>
      <w:numFmt w:val="lowerLetter"/>
      <w:lvlText w:val="%8."/>
      <w:lvlJc w:val="left"/>
      <w:pPr>
        <w:ind w:left="5760" w:hanging="360"/>
      </w:pPr>
    </w:lvl>
    <w:lvl w:ilvl="8" w:tplc="BFDE5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D0E05"/>
    <w:multiLevelType w:val="multilevel"/>
    <w:tmpl w:val="3866FE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824445"/>
    <w:multiLevelType w:val="multilevel"/>
    <w:tmpl w:val="3866FE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1C2F57"/>
    <w:multiLevelType w:val="hybridMultilevel"/>
    <w:tmpl w:val="EB3E2C2C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0" w15:restartNumberingAfterBreak="0">
    <w:nsid w:val="703D1C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CB5901"/>
    <w:multiLevelType w:val="hybridMultilevel"/>
    <w:tmpl w:val="63785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4F0352"/>
    <w:multiLevelType w:val="hybridMultilevel"/>
    <w:tmpl w:val="09F2E8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F07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8556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24"/>
  </w:num>
  <w:num w:numId="5">
    <w:abstractNumId w:val="5"/>
  </w:num>
  <w:num w:numId="6">
    <w:abstractNumId w:val="14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  <w:num w:numId="11">
    <w:abstractNumId w:val="20"/>
  </w:num>
  <w:num w:numId="12">
    <w:abstractNumId w:val="16"/>
  </w:num>
  <w:num w:numId="13">
    <w:abstractNumId w:val="10"/>
  </w:num>
  <w:num w:numId="14">
    <w:abstractNumId w:val="12"/>
  </w:num>
  <w:num w:numId="15">
    <w:abstractNumId w:val="17"/>
  </w:num>
  <w:num w:numId="16">
    <w:abstractNumId w:val="23"/>
  </w:num>
  <w:num w:numId="17">
    <w:abstractNumId w:val="19"/>
  </w:num>
  <w:num w:numId="18">
    <w:abstractNumId w:val="8"/>
  </w:num>
  <w:num w:numId="19">
    <w:abstractNumId w:val="21"/>
  </w:num>
  <w:num w:numId="20">
    <w:abstractNumId w:val="0"/>
  </w:num>
  <w:num w:numId="21">
    <w:abstractNumId w:val="15"/>
  </w:num>
  <w:num w:numId="22">
    <w:abstractNumId w:val="22"/>
  </w:num>
  <w:num w:numId="23">
    <w:abstractNumId w:val="2"/>
  </w:num>
  <w:num w:numId="24">
    <w:abstractNumId w:val="13"/>
  </w:num>
  <w:num w:numId="2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FA5"/>
    <w:rsid w:val="00001C28"/>
    <w:rsid w:val="00022076"/>
    <w:rsid w:val="00024820"/>
    <w:rsid w:val="00031058"/>
    <w:rsid w:val="0003343D"/>
    <w:rsid w:val="000406F7"/>
    <w:rsid w:val="00040BFD"/>
    <w:rsid w:val="000617BE"/>
    <w:rsid w:val="000646C6"/>
    <w:rsid w:val="00071417"/>
    <w:rsid w:val="00072693"/>
    <w:rsid w:val="000738BE"/>
    <w:rsid w:val="000765B3"/>
    <w:rsid w:val="0008042A"/>
    <w:rsid w:val="00084681"/>
    <w:rsid w:val="00093465"/>
    <w:rsid w:val="000944F8"/>
    <w:rsid w:val="00097377"/>
    <w:rsid w:val="000A784A"/>
    <w:rsid w:val="000B0857"/>
    <w:rsid w:val="000B20E5"/>
    <w:rsid w:val="000C20A3"/>
    <w:rsid w:val="000D6A10"/>
    <w:rsid w:val="000E2EF8"/>
    <w:rsid w:val="000E4798"/>
    <w:rsid w:val="000E58DA"/>
    <w:rsid w:val="000F1FEE"/>
    <w:rsid w:val="000F2BB5"/>
    <w:rsid w:val="000F33DA"/>
    <w:rsid w:val="0010201C"/>
    <w:rsid w:val="001167D4"/>
    <w:rsid w:val="00116ADC"/>
    <w:rsid w:val="00121F5A"/>
    <w:rsid w:val="00122E8C"/>
    <w:rsid w:val="00126B37"/>
    <w:rsid w:val="001334D3"/>
    <w:rsid w:val="00133E03"/>
    <w:rsid w:val="001341BF"/>
    <w:rsid w:val="00154889"/>
    <w:rsid w:val="0015798E"/>
    <w:rsid w:val="00160F8F"/>
    <w:rsid w:val="00164F46"/>
    <w:rsid w:val="001651E1"/>
    <w:rsid w:val="00167AE0"/>
    <w:rsid w:val="00171EE7"/>
    <w:rsid w:val="00172B08"/>
    <w:rsid w:val="001812C2"/>
    <w:rsid w:val="001823B6"/>
    <w:rsid w:val="001838FC"/>
    <w:rsid w:val="00187042"/>
    <w:rsid w:val="00187A26"/>
    <w:rsid w:val="00194B31"/>
    <w:rsid w:val="00194B68"/>
    <w:rsid w:val="001A1B56"/>
    <w:rsid w:val="001A52BF"/>
    <w:rsid w:val="001B6E3C"/>
    <w:rsid w:val="001C57F0"/>
    <w:rsid w:val="001D34E1"/>
    <w:rsid w:val="001E74EF"/>
    <w:rsid w:val="001F6FC3"/>
    <w:rsid w:val="001F7D2C"/>
    <w:rsid w:val="00211BE7"/>
    <w:rsid w:val="002200D3"/>
    <w:rsid w:val="002248DA"/>
    <w:rsid w:val="002313E2"/>
    <w:rsid w:val="00231AA2"/>
    <w:rsid w:val="002367E9"/>
    <w:rsid w:val="002415F9"/>
    <w:rsid w:val="00250ABA"/>
    <w:rsid w:val="00254760"/>
    <w:rsid w:val="00261ED2"/>
    <w:rsid w:val="002626B5"/>
    <w:rsid w:val="002653E0"/>
    <w:rsid w:val="0027096F"/>
    <w:rsid w:val="00271354"/>
    <w:rsid w:val="00274BD1"/>
    <w:rsid w:val="00293E5C"/>
    <w:rsid w:val="002A1549"/>
    <w:rsid w:val="002A5ECB"/>
    <w:rsid w:val="002B18D4"/>
    <w:rsid w:val="002B1999"/>
    <w:rsid w:val="002B3341"/>
    <w:rsid w:val="002C6F64"/>
    <w:rsid w:val="002E43B0"/>
    <w:rsid w:val="002E4EAA"/>
    <w:rsid w:val="002E6F10"/>
    <w:rsid w:val="002F1E44"/>
    <w:rsid w:val="00301719"/>
    <w:rsid w:val="00305C3C"/>
    <w:rsid w:val="0031716E"/>
    <w:rsid w:val="00321BFF"/>
    <w:rsid w:val="00322FA5"/>
    <w:rsid w:val="00326F8B"/>
    <w:rsid w:val="003524F4"/>
    <w:rsid w:val="0036381F"/>
    <w:rsid w:val="00365047"/>
    <w:rsid w:val="00366124"/>
    <w:rsid w:val="00366C49"/>
    <w:rsid w:val="0037291B"/>
    <w:rsid w:val="00380A08"/>
    <w:rsid w:val="00382554"/>
    <w:rsid w:val="00383D61"/>
    <w:rsid w:val="003857B9"/>
    <w:rsid w:val="00391100"/>
    <w:rsid w:val="00394E2D"/>
    <w:rsid w:val="00395882"/>
    <w:rsid w:val="003977E0"/>
    <w:rsid w:val="003A00DA"/>
    <w:rsid w:val="003B1A19"/>
    <w:rsid w:val="003B24A0"/>
    <w:rsid w:val="003C0887"/>
    <w:rsid w:val="003C4F81"/>
    <w:rsid w:val="003C5BA2"/>
    <w:rsid w:val="003C7EE8"/>
    <w:rsid w:val="003C7F22"/>
    <w:rsid w:val="003D6F3C"/>
    <w:rsid w:val="003E0DE6"/>
    <w:rsid w:val="003E50E9"/>
    <w:rsid w:val="003E674F"/>
    <w:rsid w:val="003F0997"/>
    <w:rsid w:val="003F1AF0"/>
    <w:rsid w:val="003F26C6"/>
    <w:rsid w:val="00412EBE"/>
    <w:rsid w:val="004304D7"/>
    <w:rsid w:val="0044175C"/>
    <w:rsid w:val="0045027B"/>
    <w:rsid w:val="004535D4"/>
    <w:rsid w:val="004535F7"/>
    <w:rsid w:val="0045505B"/>
    <w:rsid w:val="004551F4"/>
    <w:rsid w:val="0046176C"/>
    <w:rsid w:val="004668EF"/>
    <w:rsid w:val="00472444"/>
    <w:rsid w:val="0047474B"/>
    <w:rsid w:val="00483E16"/>
    <w:rsid w:val="00485326"/>
    <w:rsid w:val="00494817"/>
    <w:rsid w:val="004A0447"/>
    <w:rsid w:val="004A73E5"/>
    <w:rsid w:val="004B7BA5"/>
    <w:rsid w:val="004C1FB4"/>
    <w:rsid w:val="004C4C0C"/>
    <w:rsid w:val="004C77D6"/>
    <w:rsid w:val="004E14D6"/>
    <w:rsid w:val="004F18F4"/>
    <w:rsid w:val="004F3F66"/>
    <w:rsid w:val="005045E8"/>
    <w:rsid w:val="005052D0"/>
    <w:rsid w:val="00506AFD"/>
    <w:rsid w:val="005159CD"/>
    <w:rsid w:val="00520AA7"/>
    <w:rsid w:val="00534283"/>
    <w:rsid w:val="00541E33"/>
    <w:rsid w:val="0055034D"/>
    <w:rsid w:val="005537F5"/>
    <w:rsid w:val="00553D5A"/>
    <w:rsid w:val="00562C60"/>
    <w:rsid w:val="00575FA7"/>
    <w:rsid w:val="00576800"/>
    <w:rsid w:val="00577C9D"/>
    <w:rsid w:val="00583809"/>
    <w:rsid w:val="0058422B"/>
    <w:rsid w:val="005843BA"/>
    <w:rsid w:val="0058627E"/>
    <w:rsid w:val="005900AD"/>
    <w:rsid w:val="00590E2E"/>
    <w:rsid w:val="00592104"/>
    <w:rsid w:val="005A2823"/>
    <w:rsid w:val="005A6B52"/>
    <w:rsid w:val="005A710B"/>
    <w:rsid w:val="005A753B"/>
    <w:rsid w:val="005A7C6E"/>
    <w:rsid w:val="005C25E4"/>
    <w:rsid w:val="005C5CC7"/>
    <w:rsid w:val="005D41E7"/>
    <w:rsid w:val="005D4CF4"/>
    <w:rsid w:val="005D6A9B"/>
    <w:rsid w:val="005D7118"/>
    <w:rsid w:val="005D7820"/>
    <w:rsid w:val="005E07B4"/>
    <w:rsid w:val="005E4192"/>
    <w:rsid w:val="005F17B9"/>
    <w:rsid w:val="005F6149"/>
    <w:rsid w:val="005F66C0"/>
    <w:rsid w:val="006023F7"/>
    <w:rsid w:val="0060498D"/>
    <w:rsid w:val="00604EDF"/>
    <w:rsid w:val="00612199"/>
    <w:rsid w:val="00616817"/>
    <w:rsid w:val="00621BC5"/>
    <w:rsid w:val="006232E8"/>
    <w:rsid w:val="00626068"/>
    <w:rsid w:val="00626B09"/>
    <w:rsid w:val="00634163"/>
    <w:rsid w:val="00644260"/>
    <w:rsid w:val="006478F4"/>
    <w:rsid w:val="00654A45"/>
    <w:rsid w:val="0065701A"/>
    <w:rsid w:val="00674918"/>
    <w:rsid w:val="00677335"/>
    <w:rsid w:val="00680E62"/>
    <w:rsid w:val="00681EF0"/>
    <w:rsid w:val="00686152"/>
    <w:rsid w:val="006A3011"/>
    <w:rsid w:val="006A3A24"/>
    <w:rsid w:val="006A61B9"/>
    <w:rsid w:val="006A6AD6"/>
    <w:rsid w:val="006B4512"/>
    <w:rsid w:val="006C27F0"/>
    <w:rsid w:val="006C2C56"/>
    <w:rsid w:val="006C5318"/>
    <w:rsid w:val="006D2A01"/>
    <w:rsid w:val="006D40A2"/>
    <w:rsid w:val="006E3CFF"/>
    <w:rsid w:val="006F098C"/>
    <w:rsid w:val="006F20A1"/>
    <w:rsid w:val="006F4760"/>
    <w:rsid w:val="006F4A95"/>
    <w:rsid w:val="0070242D"/>
    <w:rsid w:val="00702966"/>
    <w:rsid w:val="007031CC"/>
    <w:rsid w:val="00723B8C"/>
    <w:rsid w:val="00724589"/>
    <w:rsid w:val="007305D2"/>
    <w:rsid w:val="007424E5"/>
    <w:rsid w:val="007505B0"/>
    <w:rsid w:val="00761BC0"/>
    <w:rsid w:val="007623F2"/>
    <w:rsid w:val="007667A8"/>
    <w:rsid w:val="00771A29"/>
    <w:rsid w:val="007747FD"/>
    <w:rsid w:val="00781681"/>
    <w:rsid w:val="00782DDF"/>
    <w:rsid w:val="00791295"/>
    <w:rsid w:val="00795122"/>
    <w:rsid w:val="007A3B96"/>
    <w:rsid w:val="007A5A18"/>
    <w:rsid w:val="007A6E82"/>
    <w:rsid w:val="007B23E8"/>
    <w:rsid w:val="007B3705"/>
    <w:rsid w:val="007C6711"/>
    <w:rsid w:val="007C7E77"/>
    <w:rsid w:val="007D6581"/>
    <w:rsid w:val="007E1EC8"/>
    <w:rsid w:val="007E796F"/>
    <w:rsid w:val="007F0E05"/>
    <w:rsid w:val="007F216F"/>
    <w:rsid w:val="00826696"/>
    <w:rsid w:val="008374A1"/>
    <w:rsid w:val="00846C6B"/>
    <w:rsid w:val="00873F11"/>
    <w:rsid w:val="008A0BC3"/>
    <w:rsid w:val="008A3216"/>
    <w:rsid w:val="008B3983"/>
    <w:rsid w:val="008B6B4E"/>
    <w:rsid w:val="008D130F"/>
    <w:rsid w:val="008D3B28"/>
    <w:rsid w:val="008D4067"/>
    <w:rsid w:val="008F2D4B"/>
    <w:rsid w:val="008F40E5"/>
    <w:rsid w:val="008F4B89"/>
    <w:rsid w:val="009067D2"/>
    <w:rsid w:val="00907650"/>
    <w:rsid w:val="00913C27"/>
    <w:rsid w:val="00914355"/>
    <w:rsid w:val="00920A90"/>
    <w:rsid w:val="00920D91"/>
    <w:rsid w:val="00933805"/>
    <w:rsid w:val="00940CDD"/>
    <w:rsid w:val="009421C9"/>
    <w:rsid w:val="00944D4E"/>
    <w:rsid w:val="00945234"/>
    <w:rsid w:val="00950A3C"/>
    <w:rsid w:val="00953ECA"/>
    <w:rsid w:val="00955306"/>
    <w:rsid w:val="0096557E"/>
    <w:rsid w:val="00965A98"/>
    <w:rsid w:val="00966EDA"/>
    <w:rsid w:val="00971D2F"/>
    <w:rsid w:val="00991A58"/>
    <w:rsid w:val="00996172"/>
    <w:rsid w:val="0099625A"/>
    <w:rsid w:val="009A10C2"/>
    <w:rsid w:val="009C065E"/>
    <w:rsid w:val="009C36C2"/>
    <w:rsid w:val="009D3F9E"/>
    <w:rsid w:val="009D4FCC"/>
    <w:rsid w:val="009E22FB"/>
    <w:rsid w:val="00A0254E"/>
    <w:rsid w:val="00A06565"/>
    <w:rsid w:val="00A06F6E"/>
    <w:rsid w:val="00A14845"/>
    <w:rsid w:val="00A158E9"/>
    <w:rsid w:val="00A22894"/>
    <w:rsid w:val="00A23458"/>
    <w:rsid w:val="00A24332"/>
    <w:rsid w:val="00A2797C"/>
    <w:rsid w:val="00A3393C"/>
    <w:rsid w:val="00A35A56"/>
    <w:rsid w:val="00A35D60"/>
    <w:rsid w:val="00A36C1D"/>
    <w:rsid w:val="00A42316"/>
    <w:rsid w:val="00A5516B"/>
    <w:rsid w:val="00A6295A"/>
    <w:rsid w:val="00A77FE7"/>
    <w:rsid w:val="00A81F95"/>
    <w:rsid w:val="00A84191"/>
    <w:rsid w:val="00A8451A"/>
    <w:rsid w:val="00A95B9E"/>
    <w:rsid w:val="00A9691B"/>
    <w:rsid w:val="00A976BD"/>
    <w:rsid w:val="00AA1A01"/>
    <w:rsid w:val="00AB1565"/>
    <w:rsid w:val="00AB3BC0"/>
    <w:rsid w:val="00AB7120"/>
    <w:rsid w:val="00AE334A"/>
    <w:rsid w:val="00AE53DD"/>
    <w:rsid w:val="00AE75B5"/>
    <w:rsid w:val="00AF1099"/>
    <w:rsid w:val="00AF1F99"/>
    <w:rsid w:val="00AF7E54"/>
    <w:rsid w:val="00B00E68"/>
    <w:rsid w:val="00B0314E"/>
    <w:rsid w:val="00B12CA8"/>
    <w:rsid w:val="00B260B6"/>
    <w:rsid w:val="00B26467"/>
    <w:rsid w:val="00B35706"/>
    <w:rsid w:val="00B35ABE"/>
    <w:rsid w:val="00B5333F"/>
    <w:rsid w:val="00B57BF2"/>
    <w:rsid w:val="00B65B07"/>
    <w:rsid w:val="00B70D6D"/>
    <w:rsid w:val="00B852BF"/>
    <w:rsid w:val="00B90BA7"/>
    <w:rsid w:val="00B944E4"/>
    <w:rsid w:val="00B95CCF"/>
    <w:rsid w:val="00BA5BD2"/>
    <w:rsid w:val="00BA66EA"/>
    <w:rsid w:val="00BB563A"/>
    <w:rsid w:val="00BC7873"/>
    <w:rsid w:val="00BC7B8F"/>
    <w:rsid w:val="00BC7C36"/>
    <w:rsid w:val="00BD1DC1"/>
    <w:rsid w:val="00BD3E4C"/>
    <w:rsid w:val="00BD48C7"/>
    <w:rsid w:val="00BD61B8"/>
    <w:rsid w:val="00BE1249"/>
    <w:rsid w:val="00BE3101"/>
    <w:rsid w:val="00BF08C8"/>
    <w:rsid w:val="00BF4567"/>
    <w:rsid w:val="00BF6529"/>
    <w:rsid w:val="00C25322"/>
    <w:rsid w:val="00C31BEF"/>
    <w:rsid w:val="00C32570"/>
    <w:rsid w:val="00C40A72"/>
    <w:rsid w:val="00C44D5C"/>
    <w:rsid w:val="00C50283"/>
    <w:rsid w:val="00C53B50"/>
    <w:rsid w:val="00C5520C"/>
    <w:rsid w:val="00C745D8"/>
    <w:rsid w:val="00C8367F"/>
    <w:rsid w:val="00C9191F"/>
    <w:rsid w:val="00C960E8"/>
    <w:rsid w:val="00CA6E16"/>
    <w:rsid w:val="00CC3146"/>
    <w:rsid w:val="00CC5E23"/>
    <w:rsid w:val="00CE0CAC"/>
    <w:rsid w:val="00CE5FA8"/>
    <w:rsid w:val="00CE654C"/>
    <w:rsid w:val="00CE796F"/>
    <w:rsid w:val="00CF02A7"/>
    <w:rsid w:val="00CF3522"/>
    <w:rsid w:val="00CF51EA"/>
    <w:rsid w:val="00CF60E8"/>
    <w:rsid w:val="00D120E5"/>
    <w:rsid w:val="00D40FC5"/>
    <w:rsid w:val="00D43120"/>
    <w:rsid w:val="00D45D41"/>
    <w:rsid w:val="00D47396"/>
    <w:rsid w:val="00D5031B"/>
    <w:rsid w:val="00D557CF"/>
    <w:rsid w:val="00D57A91"/>
    <w:rsid w:val="00D63C3D"/>
    <w:rsid w:val="00D71B90"/>
    <w:rsid w:val="00D72729"/>
    <w:rsid w:val="00D75F1C"/>
    <w:rsid w:val="00D87330"/>
    <w:rsid w:val="00D87CC9"/>
    <w:rsid w:val="00DB6663"/>
    <w:rsid w:val="00DB7277"/>
    <w:rsid w:val="00DC0E46"/>
    <w:rsid w:val="00DC3C3F"/>
    <w:rsid w:val="00DC3F78"/>
    <w:rsid w:val="00DC6955"/>
    <w:rsid w:val="00DD196D"/>
    <w:rsid w:val="00DD6626"/>
    <w:rsid w:val="00DD7970"/>
    <w:rsid w:val="00DE2F2D"/>
    <w:rsid w:val="00DF0F31"/>
    <w:rsid w:val="00DF2EA6"/>
    <w:rsid w:val="00E07221"/>
    <w:rsid w:val="00E12CDF"/>
    <w:rsid w:val="00E14B88"/>
    <w:rsid w:val="00E158AC"/>
    <w:rsid w:val="00E250FA"/>
    <w:rsid w:val="00E35E06"/>
    <w:rsid w:val="00E37A68"/>
    <w:rsid w:val="00E46C13"/>
    <w:rsid w:val="00E47BAA"/>
    <w:rsid w:val="00E51616"/>
    <w:rsid w:val="00E70E2C"/>
    <w:rsid w:val="00E862F9"/>
    <w:rsid w:val="00E92264"/>
    <w:rsid w:val="00EA076F"/>
    <w:rsid w:val="00EB0B35"/>
    <w:rsid w:val="00EB0DAB"/>
    <w:rsid w:val="00EB227D"/>
    <w:rsid w:val="00EB6FF2"/>
    <w:rsid w:val="00EC1402"/>
    <w:rsid w:val="00ED010E"/>
    <w:rsid w:val="00ED3B9F"/>
    <w:rsid w:val="00EF2921"/>
    <w:rsid w:val="00EF36CD"/>
    <w:rsid w:val="00EF6462"/>
    <w:rsid w:val="00EF6549"/>
    <w:rsid w:val="00F0123D"/>
    <w:rsid w:val="00F0274D"/>
    <w:rsid w:val="00F0532B"/>
    <w:rsid w:val="00F07C83"/>
    <w:rsid w:val="00F157B5"/>
    <w:rsid w:val="00F3191F"/>
    <w:rsid w:val="00F452AD"/>
    <w:rsid w:val="00F566A8"/>
    <w:rsid w:val="00F57DF2"/>
    <w:rsid w:val="00F770C4"/>
    <w:rsid w:val="00F8047F"/>
    <w:rsid w:val="00F81DF3"/>
    <w:rsid w:val="00F90D24"/>
    <w:rsid w:val="00FA1DB2"/>
    <w:rsid w:val="00FA4661"/>
    <w:rsid w:val="00FB01EB"/>
    <w:rsid w:val="00FB156F"/>
    <w:rsid w:val="00FB5EBA"/>
    <w:rsid w:val="00FB65F5"/>
    <w:rsid w:val="00FC2CD6"/>
    <w:rsid w:val="00FC735E"/>
    <w:rsid w:val="00FD386A"/>
    <w:rsid w:val="00FD4CE3"/>
    <w:rsid w:val="00FE0E12"/>
    <w:rsid w:val="00FE275D"/>
    <w:rsid w:val="00FE290D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FA171-9263-4E81-AF82-5ED405B0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6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6BD"/>
    <w:pPr>
      <w:ind w:left="720"/>
      <w:contextualSpacing/>
    </w:pPr>
  </w:style>
  <w:style w:type="character" w:styleId="Hipercze">
    <w:name w:val="Hyperlink"/>
    <w:uiPriority w:val="99"/>
    <w:unhideWhenUsed/>
    <w:rsid w:val="00A976B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A976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976B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semiHidden/>
    <w:unhideWhenUsed/>
    <w:rsid w:val="00A976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76BD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76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76BD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6B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B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B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B3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Ptabelanagwekpogrubiony">
    <w:name w:val="TP tabela nagłówek pogrubiony"/>
    <w:basedOn w:val="Normalny"/>
    <w:rsid w:val="00395882"/>
    <w:pPr>
      <w:overflowPunct w:val="0"/>
      <w:autoSpaceDE w:val="0"/>
      <w:autoSpaceDN w:val="0"/>
      <w:adjustRightInd w:val="0"/>
      <w:spacing w:before="240" w:after="180" w:line="281" w:lineRule="auto"/>
      <w:jc w:val="center"/>
      <w:textAlignment w:val="baseline"/>
    </w:pPr>
    <w:rPr>
      <w:rFonts w:ascii="Arial" w:eastAsia="Times New Roman" w:hAnsi="Arial"/>
      <w:b/>
      <w:sz w:val="14"/>
      <w:szCs w:val="20"/>
      <w:lang w:eastAsia="pl-PL"/>
    </w:rPr>
  </w:style>
  <w:style w:type="paragraph" w:customStyle="1" w:styleId="TPtabelastyl3">
    <w:name w:val="TP tabela styl 3"/>
    <w:basedOn w:val="Normalny"/>
    <w:rsid w:val="00395882"/>
    <w:pPr>
      <w:overflowPunct w:val="0"/>
      <w:autoSpaceDE w:val="0"/>
      <w:autoSpaceDN w:val="0"/>
      <w:adjustRightInd w:val="0"/>
      <w:spacing w:after="0" w:line="281" w:lineRule="auto"/>
      <w:textAlignment w:val="baseline"/>
    </w:pPr>
    <w:rPr>
      <w:rFonts w:ascii="Arial" w:eastAsia="Times New Roman" w:hAnsi="Arial"/>
      <w:sz w:val="14"/>
      <w:szCs w:val="20"/>
      <w:lang w:eastAsia="pl-PL"/>
    </w:rPr>
  </w:style>
  <w:style w:type="paragraph" w:customStyle="1" w:styleId="TPtabela-tytutabeli">
    <w:name w:val="TP tabela - tytuł tabeli"/>
    <w:basedOn w:val="Normalny"/>
    <w:rsid w:val="00395882"/>
    <w:pPr>
      <w:overflowPunct w:val="0"/>
      <w:autoSpaceDE w:val="0"/>
      <w:autoSpaceDN w:val="0"/>
      <w:adjustRightInd w:val="0"/>
      <w:spacing w:before="180" w:after="180" w:line="281" w:lineRule="auto"/>
      <w:textAlignment w:val="baseline"/>
    </w:pPr>
    <w:rPr>
      <w:rFonts w:ascii="Arial" w:eastAsia="Times New Roman" w:hAnsi="Arial"/>
      <w:b/>
      <w:color w:val="FFFFFF"/>
      <w:sz w:val="1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421C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421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1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B01E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B01EB"/>
    <w:rPr>
      <w:rFonts w:ascii="Calibri" w:eastAsia="Calibri" w:hAnsi="Calibri" w:cs="Times New Roman"/>
      <w:sz w:val="16"/>
      <w:szCs w:val="16"/>
    </w:rPr>
  </w:style>
  <w:style w:type="character" w:styleId="Pogrubienie">
    <w:name w:val="Strong"/>
    <w:qFormat/>
    <w:rsid w:val="00FB01EB"/>
    <w:rPr>
      <w:b/>
      <w:bCs/>
    </w:rPr>
  </w:style>
  <w:style w:type="table" w:styleId="Tabela-Siatka">
    <w:name w:val="Table Grid"/>
    <w:basedOn w:val="Standardowy"/>
    <w:uiPriority w:val="59"/>
    <w:rsid w:val="00183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6DE1D-2AE4-4E51-AAF3-F969FBFD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5595</Words>
  <Characters>33576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39093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user</cp:lastModifiedBy>
  <cp:revision>5</cp:revision>
  <dcterms:created xsi:type="dcterms:W3CDTF">2015-11-30T12:30:00Z</dcterms:created>
  <dcterms:modified xsi:type="dcterms:W3CDTF">2015-11-30T12:53:00Z</dcterms:modified>
</cp:coreProperties>
</file>