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85E" w:rsidRDefault="00A65234">
      <w:pPr>
        <w:rPr>
          <w:rFonts w:ascii="Times New Roman" w:hAnsi="Times New Roman" w:cs="Times New Roman"/>
          <w:b/>
          <w:sz w:val="24"/>
          <w:szCs w:val="24"/>
        </w:rPr>
      </w:pPr>
      <w:r w:rsidRPr="00A65234">
        <w:rPr>
          <w:rFonts w:ascii="Times New Roman" w:hAnsi="Times New Roman" w:cs="Times New Roman"/>
          <w:b/>
          <w:sz w:val="24"/>
          <w:szCs w:val="24"/>
        </w:rPr>
        <w:t>Zaawansowany monitor transportowy</w:t>
      </w:r>
      <w:r w:rsidR="006666BA">
        <w:rPr>
          <w:rFonts w:ascii="Times New Roman" w:hAnsi="Times New Roman" w:cs="Times New Roman"/>
          <w:b/>
          <w:sz w:val="24"/>
          <w:szCs w:val="24"/>
        </w:rPr>
        <w:t xml:space="preserve"> – 1szt</w:t>
      </w:r>
      <w:r w:rsidRPr="00A652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3DE5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5E3DE5" w:rsidRPr="005E3DE5">
        <w:rPr>
          <w:rFonts w:ascii="Times New Roman" w:hAnsi="Times New Roman" w:cs="Times New Roman"/>
          <w:b/>
          <w:sz w:val="24"/>
          <w:szCs w:val="24"/>
          <w:u w:val="single"/>
        </w:rPr>
        <w:t>Pakiet nr 3</w:t>
      </w:r>
      <w:r w:rsidR="005E3DE5">
        <w:rPr>
          <w:rFonts w:ascii="Times New Roman" w:hAnsi="Times New Roman" w:cs="Times New Roman"/>
          <w:b/>
          <w:sz w:val="24"/>
          <w:szCs w:val="24"/>
        </w:rPr>
        <w:t xml:space="preserve">                         Załącznik nr 9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1560"/>
        <w:gridCol w:w="1842"/>
        <w:gridCol w:w="1809"/>
      </w:tblGrid>
      <w:tr w:rsidR="00A65234" w:rsidRPr="00A65234" w:rsidTr="0022554B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234">
              <w:rPr>
                <w:rFonts w:ascii="Times New Roman" w:hAnsi="Times New Roman" w:cs="Times New Roman"/>
                <w:b/>
              </w:rPr>
              <w:t>L.p</w:t>
            </w:r>
          </w:p>
        </w:tc>
        <w:tc>
          <w:tcPr>
            <w:tcW w:w="340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234">
              <w:rPr>
                <w:rFonts w:ascii="Times New Roman" w:hAnsi="Times New Roman" w:cs="Times New Roman"/>
                <w:b/>
              </w:rPr>
              <w:t>Parametry techniczne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234">
              <w:rPr>
                <w:rFonts w:ascii="Times New Roman" w:hAnsi="Times New Roman" w:cs="Times New Roman"/>
                <w:b/>
              </w:rPr>
              <w:t>Wymagania graniczne</w:t>
            </w:r>
          </w:p>
        </w:tc>
        <w:tc>
          <w:tcPr>
            <w:tcW w:w="1842" w:type="dxa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234">
              <w:rPr>
                <w:rFonts w:ascii="Times New Roman" w:hAnsi="Times New Roman" w:cs="Times New Roman"/>
                <w:b/>
              </w:rPr>
              <w:t xml:space="preserve">Parametry </w:t>
            </w:r>
          </w:p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234">
              <w:rPr>
                <w:rFonts w:ascii="Times New Roman" w:hAnsi="Times New Roman" w:cs="Times New Roman"/>
                <w:b/>
              </w:rPr>
              <w:t>oceniane</w:t>
            </w:r>
          </w:p>
        </w:tc>
        <w:tc>
          <w:tcPr>
            <w:tcW w:w="1809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234">
              <w:rPr>
                <w:rFonts w:ascii="Times New Roman" w:hAnsi="Times New Roman" w:cs="Times New Roman"/>
                <w:b/>
              </w:rPr>
              <w:t>Parametry oferowane</w:t>
            </w: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Monitor funkcji życiowych pacjenta, transportowy, wyposażony w uchwyt do zawieszenia na ramie łóżka oraz uchwyt do przenoszenia</w:t>
            </w:r>
            <w:r w:rsidR="005E3DE5">
              <w:rPr>
                <w:rFonts w:ascii="Times New Roman" w:hAnsi="Times New Roman" w:cs="Times New Roman"/>
              </w:rPr>
              <w:t xml:space="preserve"> – 1 </w:t>
            </w:r>
            <w:bookmarkStart w:id="0" w:name="_GoBack"/>
            <w:bookmarkEnd w:id="0"/>
            <w:r w:rsidR="005E3DE5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Nazwa, typ, model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Producent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Nr katalogowy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podać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Rok produkcji min.2016, fabrycznie nowy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Waga kardiomonitora z akumulatorem max. 1,8 [kg]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Chłodzenie konwekcyjne (bez użycia wentylatorów)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Ekran kolorowy, pojedynczy wbudowany w obudowę monitora, z aktywną matrycą TFT. Przekątna ekranu min. 5,5"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Ekran kolorowy, pojedynczy wbudowany w obudowę monitora, z aktywną matrycą TFT. Przekątna ekranu min. 5,7"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Tak/Nie, podać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 – 10pkt</w:t>
            </w:r>
          </w:p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Nie – 0pkt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Prezentacja min. 6 krzywych dynamicznych na ekranie. Możliwość wybierania kolorów przez użytkownika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 xml:space="preserve">Prezentacja min. 8 krzywych dynamicznych na ekranie. 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Tak/Nie, podać</w:t>
            </w:r>
          </w:p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 – 10pkt</w:t>
            </w:r>
          </w:p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Nie – 0pkt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Rozdzielczość ekranu min. 640 x 480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Komunikacja z użytkownikiem w języku polskim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Komunikacja z użytkownikiem poprzez ekran dotykowy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Zasilane elektrycznie 230 VAC/50 Hz ±10% bezpośrednio z sieci lub ze stacji dokującej jednostki głównej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Zasilanie z wbudowanego akumulatora, min. 260 minut pracy z podtrzymaniem monitorowania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Zasilanie z wbudowanego akumulatora, min. 300 minut pracy z podtrzymaniem monitorowania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Tak/Nie, podać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 – 10pkt</w:t>
            </w:r>
          </w:p>
          <w:p w:rsidR="00A65234" w:rsidRPr="00A65234" w:rsidRDefault="00A65234" w:rsidP="009A16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 xml:space="preserve">      Nie – 0pkt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 xml:space="preserve">Monitor wyposażony w tryb transportowy, tzn. po aktywacji wyświetlenie wartości numerycznych w postaci dużych liczb oraz min. 2 krzywych </w:t>
            </w:r>
            <w:r w:rsidRPr="00A65234">
              <w:rPr>
                <w:rFonts w:ascii="Times New Roman" w:hAnsi="Times New Roman" w:cs="Times New Roman"/>
              </w:rPr>
              <w:lastRenderedPageBreak/>
              <w:t>dynamicznych z wyświetleniem w formie wartości numerycznej aktualnego czasu pracy baterii pozostałego do wykorzystania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lastRenderedPageBreak/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Możliwość rozbudowy o przesyłanie danych do sieci informatycznej szpitala poprzez protokołu HL7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Wszystkie mierzone parametry, alarmy i nastawy dla rożnych kategorii wiekowych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Alarmy min. 3 stopniowe (wizualne i akustyczne), rozróżnialne kolorem oraz tonem, wszystkich mierzonych parametrów z możliwością ustawiania granicy alarmów przez użytkownika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Min. 3 stopniowy system zawieszenia alarmów. Alarmy techniczne z podaniem przyczyny alarmu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Historia alarmów min. 400 przypadków wraz z min. 4 krzywymi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Historia alarmów min. 400 przypadków wraz z min. 5 krzywymi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Tak/Nie, podać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 – 10pkt</w:t>
            </w:r>
          </w:p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Nie – 0pkt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Funkcja automatycznego ustawienia granic alarmowych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Pamięć i prezentacja trendów tabelarycznych i graficznych mierzonych parametrów min. 24 godzin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Jednoczasowa prezentacja w trendzie graficznym, min. 2 parametrów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Funkcja „holterowska” min. 4 rożnych krzywych dynamicznych z ostatnich min. 24 godzin. Długość wyświetlanej krzywej min 60 sek.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Tak/Nie, podać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 – 10pkt</w:t>
            </w:r>
          </w:p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Nie – 0pkt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Funkcja wyświetlania krótkich odcinków trendów obok odpowiadających im krzywych dynamicznych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Synchronizacja czasowa pomiędzy trendami (tabelarycznymi, graficznymi), funkcja holterowską a historią alarmów oraz historią arytmii, tj. zaznaczone zdarzenie na jednym z rodzajów trendów jest automatycznie zaznaczone przy przejściu na pozostałe bez konieczności wyszukiwania na skali czasu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13" w:type="dxa"/>
            <w:gridSpan w:val="4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234">
              <w:rPr>
                <w:rFonts w:ascii="Times New Roman" w:hAnsi="Times New Roman" w:cs="Times New Roman"/>
                <w:b/>
              </w:rPr>
              <w:t>EKG</w:t>
            </w: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Możliwość ciągłej rejestracji i równoczasowej prezentacji na ekranie monitora 12 odprowadzeń EKG (I, II, III, aVL, aVR, aVF, V1-V6) po podłączeniu kabla 10 odprowadzeniowego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Możliwość tworzenia raportów 12 odprowadzeniowego EKG z opisem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Automatyczna zmiana monitorowanego odprowadzenia w razie uszkodzenia lub odłączenia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A65234" w:rsidRPr="00A65234" w:rsidRDefault="00A65234" w:rsidP="00B517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 xml:space="preserve">Wybór rodzaju wykrywanego QRS dla noworodków, dzieci i dorosłych. 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Pomiar częstości pracy serca w zakresie, min. 30-250 [ud/min.]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Zakres alarmów, min. 30-250 [ud./min.]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13" w:type="dxa"/>
            <w:gridSpan w:val="4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234">
              <w:rPr>
                <w:rFonts w:ascii="Times New Roman" w:hAnsi="Times New Roman" w:cs="Times New Roman"/>
                <w:b/>
                <w:color w:val="000000"/>
              </w:rPr>
              <w:t>Analiza odcinka ST</w:t>
            </w: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Ciągła analiza odcinka ST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Możliwość prezentacji analizy ST w czasie rzeczywistym, jednoczasowo (krzywe oraz wartości odcinka ST) z min. 12 odprowadzeń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Trendy ST z min. 24 godzin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Zmiana punktów pomiarowych odcinka ST, min. zakres pomiarowy: - 20 ÷ +20 [mm]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Zakres pomiarowy ST min. : - 25 ÷ +25 [mm]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Tak/Nie, podać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Tak – 10pkt</w:t>
            </w:r>
          </w:p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Nie – 0pkt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13" w:type="dxa"/>
            <w:gridSpan w:val="4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234">
              <w:rPr>
                <w:rFonts w:ascii="Times New Roman" w:hAnsi="Times New Roman" w:cs="Times New Roman"/>
                <w:b/>
                <w:color w:val="000000"/>
              </w:rPr>
              <w:t>Analiza arytmii</w:t>
            </w: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Rozpoznawanie, min. 22 rodzajów zaburzeń w monitorze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13" w:type="dxa"/>
            <w:gridSpan w:val="4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234">
              <w:rPr>
                <w:rFonts w:ascii="Times New Roman" w:hAnsi="Times New Roman" w:cs="Times New Roman"/>
                <w:b/>
                <w:color w:val="000000"/>
              </w:rPr>
              <w:t>Oddech</w:t>
            </w: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Pomiar oddechu metodą impedancyjną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Prezentacja krzywej oddechowej i ilości oddechów na minutę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Zakres pomiarowy częstości oddechów, min. 4-120 [odd./min.]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Pomiar bezdechu w zakresie, min. 10 – 30 sekund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13" w:type="dxa"/>
            <w:gridSpan w:val="4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234">
              <w:rPr>
                <w:rFonts w:ascii="Times New Roman" w:hAnsi="Times New Roman" w:cs="Times New Roman"/>
                <w:b/>
                <w:color w:val="000000"/>
              </w:rPr>
              <w:t>Nieinwazyjny pomiar ciśnienia krwi</w:t>
            </w: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Nieinwazyjny pomiar ciśnienia tętniczego metodą oscylometryczną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Pomiar automatyczny, co określony czas, regulowany w zakresie, min. 1 –120 min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Pomiar ręczny i pomiar ciągły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Prezentacja wartości: skurczowej, rozkurczowej oraz średniej - alarmy dla każdej wartości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51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Zakres pomiarowy, min. 20 – 260 [mmHg]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Funkcja automatycznego wyzwolenia pomiaru NIBP w przypadku wykrycia przez monitor przekroczenia granic ciśnienia skurczowego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Funkcja stazy żylnej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13" w:type="dxa"/>
            <w:gridSpan w:val="4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234">
              <w:rPr>
                <w:rFonts w:ascii="Times New Roman" w:hAnsi="Times New Roman" w:cs="Times New Roman"/>
                <w:b/>
                <w:color w:val="000000"/>
              </w:rPr>
              <w:t>Pomiar saturacji</w:t>
            </w: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Pomiar SpO2, z prezentacją krzywej pletyzmograficznej, wartości SpO2 oraz tętna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Zakres pomiarowy SpO2, min: 30 – 100 [%]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Zakres pomiarowy pulsu, min.: 30 – 250 [ud./min.]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Możliwość wyboru czułości pomiędzy normalną a maksymalną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13" w:type="dxa"/>
            <w:gridSpan w:val="4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234">
              <w:rPr>
                <w:rFonts w:ascii="Times New Roman" w:hAnsi="Times New Roman" w:cs="Times New Roman"/>
                <w:b/>
                <w:color w:val="000000"/>
              </w:rPr>
              <w:t>Pomiar temperatury</w:t>
            </w: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Pomiar temperatury obwodowej (powierzchniowej) i centralnej (wewnętrznej)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Jednoczesne wyświetlanie 2 wartości temp. T1 i T2, oraz różnicy temperatur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Zakres pomiarowy, min.: 10 – 45</w:t>
            </w:r>
            <w:r w:rsidRPr="00A65234">
              <w:rPr>
                <w:rFonts w:ascii="Times New Roman" w:hAnsi="Times New Roman" w:cs="Times New Roman"/>
                <w:color w:val="000000"/>
                <w:vertAlign w:val="superscript"/>
              </w:rPr>
              <w:t>o</w:t>
            </w:r>
            <w:r w:rsidRPr="00A65234">
              <w:rPr>
                <w:rFonts w:ascii="Times New Roman" w:hAnsi="Times New Roman" w:cs="Times New Roman"/>
                <w:color w:val="000000"/>
              </w:rPr>
              <w:t xml:space="preserve"> [C]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13" w:type="dxa"/>
            <w:gridSpan w:val="4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234">
              <w:rPr>
                <w:rFonts w:ascii="Times New Roman" w:hAnsi="Times New Roman" w:cs="Times New Roman"/>
                <w:b/>
                <w:color w:val="000000"/>
              </w:rPr>
              <w:t>Pomiar kapnografii</w:t>
            </w: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Możliwość rozbudowy, bez udziału serwisu, o pomiar kapnografii u pacjentów zaintubowanych i niezaintubowanych z prezentacją cyfrową i krzywej kapnograficznej na ekranie monitora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13" w:type="dxa"/>
            <w:gridSpan w:val="4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234">
              <w:rPr>
                <w:rFonts w:ascii="Times New Roman" w:hAnsi="Times New Roman" w:cs="Times New Roman"/>
                <w:b/>
                <w:color w:val="000000"/>
              </w:rPr>
              <w:t>Inwazyjny pomiar ciśnienia krwi</w:t>
            </w: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Możliwość rozbudowy, bez udziału serwisu, o pomiar ciśnienia: tętniczego, OCŻ, PA, RA, LA. Prezentacja krzywych dynamicznych ciśnienia na ekranie monitora. Prezentacja wartości: skurczowej, rozkurczowej oraz średniej dla ciśnień: tętniczego, PA lub wartości średniej dla ciśnień: OCŻ, RA, LA. Alarmy dla każdej wartości ciśnienia.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vAlign w:val="center"/>
          </w:tcPr>
          <w:p w:rsidR="00A65234" w:rsidRPr="00A65234" w:rsidRDefault="00A65234" w:rsidP="009A16BE">
            <w:pPr>
              <w:pStyle w:val="NormalnyWeb1"/>
              <w:spacing w:before="0" w:after="0"/>
              <w:rPr>
                <w:sz w:val="22"/>
                <w:szCs w:val="22"/>
              </w:rPr>
            </w:pPr>
            <w:r w:rsidRPr="00A65234">
              <w:rPr>
                <w:sz w:val="22"/>
                <w:szCs w:val="22"/>
              </w:rPr>
              <w:t>Możliwość wykorzystania do pomiaru IBP modułów zaoferowanych do systemu monitorowania opisanego powyżej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13" w:type="dxa"/>
            <w:gridSpan w:val="4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234">
              <w:rPr>
                <w:rFonts w:ascii="Times New Roman" w:hAnsi="Times New Roman" w:cs="Times New Roman"/>
                <w:b/>
              </w:rPr>
              <w:t>Rozbudowa</w:t>
            </w: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vAlign w:val="center"/>
          </w:tcPr>
          <w:p w:rsidR="00A65234" w:rsidRPr="00A65234" w:rsidRDefault="00A65234" w:rsidP="009A16BE">
            <w:pPr>
              <w:pStyle w:val="NormalnyWeb1"/>
              <w:spacing w:before="0" w:after="0"/>
              <w:rPr>
                <w:sz w:val="22"/>
                <w:szCs w:val="22"/>
              </w:rPr>
            </w:pPr>
            <w:r w:rsidRPr="00A65234">
              <w:rPr>
                <w:sz w:val="22"/>
                <w:szCs w:val="22"/>
              </w:rPr>
              <w:t xml:space="preserve">Możliwość rozbudowy, bez udziału serwisu, o pomiar (również w transporcie przy zachowaniu wagi </w:t>
            </w:r>
            <w:r w:rsidRPr="00A65234">
              <w:rPr>
                <w:sz w:val="22"/>
                <w:szCs w:val="22"/>
              </w:rPr>
              <w:lastRenderedPageBreak/>
              <w:t>monitora poniżej 1,8 kg) BIS, SpO2-2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lastRenderedPageBreak/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13" w:type="dxa"/>
            <w:gridSpan w:val="4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234">
              <w:rPr>
                <w:rFonts w:ascii="Times New Roman" w:hAnsi="Times New Roman" w:cs="Times New Roman"/>
                <w:b/>
              </w:rPr>
              <w:t>Wyposażenie</w:t>
            </w: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Każdy zaawansowany monitor transportowy wyposażony jest w:</w:t>
            </w:r>
          </w:p>
          <w:p w:rsidR="00A65234" w:rsidRPr="00A65234" w:rsidRDefault="00A65234" w:rsidP="00A6523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65234">
              <w:rPr>
                <w:color w:val="000000"/>
                <w:sz w:val="22"/>
                <w:szCs w:val="22"/>
              </w:rPr>
              <w:t>stacja dokująca z wbudowanymi min. gniazdem zasilania 230 VAC/50 Hz  ±10% oraz portem Ethernet</w:t>
            </w:r>
          </w:p>
          <w:p w:rsidR="00A65234" w:rsidRPr="00A65234" w:rsidRDefault="00A65234" w:rsidP="00A6523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65234">
              <w:rPr>
                <w:color w:val="000000"/>
                <w:sz w:val="22"/>
                <w:szCs w:val="22"/>
              </w:rPr>
              <w:t>kompletny kabel do EKG, min. 3 odprowadzenia</w:t>
            </w:r>
          </w:p>
          <w:p w:rsidR="00A65234" w:rsidRPr="00A65234" w:rsidRDefault="00A65234" w:rsidP="00A6523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65234">
              <w:rPr>
                <w:color w:val="000000"/>
                <w:sz w:val="22"/>
                <w:szCs w:val="22"/>
              </w:rPr>
              <w:t>wężyk łączący mankiet z monitorem, dla dorosłych</w:t>
            </w:r>
          </w:p>
          <w:p w:rsidR="00A65234" w:rsidRPr="00A65234" w:rsidRDefault="00A65234" w:rsidP="00A6523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65234">
              <w:rPr>
                <w:color w:val="000000"/>
                <w:sz w:val="22"/>
                <w:szCs w:val="22"/>
              </w:rPr>
              <w:t>mankiet dla dorosłych, standardowy</w:t>
            </w:r>
          </w:p>
          <w:p w:rsidR="00A65234" w:rsidRPr="00A65234" w:rsidRDefault="00A65234" w:rsidP="00A6523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65234">
              <w:rPr>
                <w:color w:val="000000"/>
                <w:sz w:val="22"/>
                <w:szCs w:val="22"/>
              </w:rPr>
              <w:t>czujnik na palec typu klips dla dzieci i dorosłych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  <w:r w:rsidRPr="00A652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Akcesoria pomiarowe kompatybilne z akcesoriami zaoferowanymi dla systemu monitorowania opisanego powyżej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234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AF4E12">
        <w:tc>
          <w:tcPr>
            <w:tcW w:w="675" w:type="dxa"/>
            <w:vAlign w:val="center"/>
          </w:tcPr>
          <w:p w:rsid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13" w:type="dxa"/>
            <w:gridSpan w:val="4"/>
          </w:tcPr>
          <w:p w:rsidR="00A65234" w:rsidRPr="00A65234" w:rsidRDefault="00A65234" w:rsidP="00A652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234">
              <w:rPr>
                <w:rFonts w:ascii="Times New Roman" w:hAnsi="Times New Roman" w:cs="Times New Roman"/>
                <w:b/>
              </w:rPr>
              <w:t>Inne</w:t>
            </w: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Szkolenie personelu.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Instrukcja obsługi w języku polskim przy dostawie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Gwarancja min. 24 miesięcy na całym system monitorowania z wyłączeniem akcesoriów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5234" w:rsidRPr="00A65234" w:rsidTr="009A16BE">
        <w:tc>
          <w:tcPr>
            <w:tcW w:w="675" w:type="dxa"/>
            <w:vAlign w:val="center"/>
          </w:tcPr>
          <w:p w:rsid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70.</w:t>
            </w:r>
          </w:p>
        </w:tc>
        <w:tc>
          <w:tcPr>
            <w:tcW w:w="3402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Min. 2 bezpłatne przeglądy w trakcie trwania gwarancji  z wpisem do paszportu technicznego</w:t>
            </w:r>
          </w:p>
        </w:tc>
        <w:tc>
          <w:tcPr>
            <w:tcW w:w="1560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1842" w:type="dxa"/>
            <w:vAlign w:val="center"/>
          </w:tcPr>
          <w:p w:rsidR="00A65234" w:rsidRPr="00A65234" w:rsidRDefault="00A65234" w:rsidP="009A16BE">
            <w:pPr>
              <w:jc w:val="center"/>
              <w:rPr>
                <w:rFonts w:ascii="Times New Roman" w:hAnsi="Times New Roman" w:cs="Times New Roman"/>
              </w:rPr>
            </w:pPr>
            <w:r w:rsidRPr="00A65234">
              <w:rPr>
                <w:rFonts w:ascii="Times New Roman" w:hAnsi="Times New Roman" w:cs="Times New Roman"/>
              </w:rPr>
              <w:t>Brak oceny</w:t>
            </w:r>
          </w:p>
        </w:tc>
        <w:tc>
          <w:tcPr>
            <w:tcW w:w="1809" w:type="dxa"/>
          </w:tcPr>
          <w:p w:rsidR="00A65234" w:rsidRPr="00A65234" w:rsidRDefault="00A65234" w:rsidP="009A16BE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A65234" w:rsidRPr="00A65234" w:rsidRDefault="00A65234">
      <w:pPr>
        <w:rPr>
          <w:rFonts w:ascii="Times New Roman" w:hAnsi="Times New Roman" w:cs="Times New Roman"/>
          <w:b/>
        </w:rPr>
      </w:pPr>
    </w:p>
    <w:sectPr w:rsidR="00A65234" w:rsidRPr="00A65234" w:rsidSect="008F38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4F7FF9"/>
    <w:multiLevelType w:val="hybridMultilevel"/>
    <w:tmpl w:val="A2040282"/>
    <w:lvl w:ilvl="0" w:tplc="D7EE7DB6">
      <w:start w:val="1"/>
      <w:numFmt w:val="bullet"/>
      <w:lvlText w:val=""/>
      <w:lvlJc w:val="left"/>
      <w:pPr>
        <w:ind w:left="8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234"/>
    <w:rsid w:val="00051B1C"/>
    <w:rsid w:val="005E3DE5"/>
    <w:rsid w:val="006666BA"/>
    <w:rsid w:val="00875A6E"/>
    <w:rsid w:val="008F385E"/>
    <w:rsid w:val="00A65234"/>
    <w:rsid w:val="00B51791"/>
    <w:rsid w:val="00D11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81E09F-ECD3-4636-A91D-31AC0EEE5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652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6523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Web1">
    <w:name w:val="Normalny (Web)1"/>
    <w:basedOn w:val="Normalny"/>
    <w:rsid w:val="00A65234"/>
    <w:pPr>
      <w:widowControl w:val="0"/>
      <w:suppressAutoHyphens/>
      <w:spacing w:before="280" w:after="280" w:line="100" w:lineRule="atLeast"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1140</Words>
  <Characters>6846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2016-08-25T11:40:00Z</cp:lastPrinted>
  <dcterms:created xsi:type="dcterms:W3CDTF">2016-08-29T08:20:00Z</dcterms:created>
  <dcterms:modified xsi:type="dcterms:W3CDTF">2016-08-29T08:26:00Z</dcterms:modified>
</cp:coreProperties>
</file>