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9C576C" w:rsidP="009C576C">
      <w:pPr>
        <w:rPr>
          <w:b/>
        </w:rPr>
      </w:pPr>
      <w:r w:rsidRPr="00200A7A">
        <w:rPr>
          <w:b/>
        </w:rPr>
        <w:t>Przedmiot zam</w:t>
      </w:r>
      <w:r w:rsidR="007B3CE2">
        <w:rPr>
          <w:b/>
        </w:rPr>
        <w:t xml:space="preserve">ówienia: </w:t>
      </w:r>
      <w:r w:rsidR="00DB06C9">
        <w:rPr>
          <w:b/>
        </w:rPr>
        <w:t>Zestaw do litotrypsji laserowej</w:t>
      </w:r>
      <w:r w:rsidR="00557799">
        <w:rPr>
          <w:b/>
        </w:rPr>
        <w:t xml:space="preserve">                              Załącznik nr 2</w:t>
      </w:r>
      <w:bookmarkStart w:id="0" w:name="_GoBack"/>
      <w:bookmarkEnd w:id="0"/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682D2C" w:rsidRPr="00200A7A" w:rsidTr="00E9373A">
        <w:tc>
          <w:tcPr>
            <w:tcW w:w="570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507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E9373A">
        <w:tc>
          <w:tcPr>
            <w:tcW w:w="570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507" w:type="dxa"/>
          </w:tcPr>
          <w:p w:rsidR="00682D2C" w:rsidRPr="00573DF1" w:rsidRDefault="00DB06C9" w:rsidP="000C0480">
            <w:r>
              <w:t>Zestaw PCNL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9C5DFF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/>
        </w:tc>
      </w:tr>
      <w:tr w:rsidR="007553FC" w:rsidRPr="00E12CBD" w:rsidTr="00E9373A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E9373A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E9373A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E9373A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507" w:type="dxa"/>
          </w:tcPr>
          <w:p w:rsidR="007553FC" w:rsidRPr="00573DF1" w:rsidRDefault="00060AEB" w:rsidP="009C576C">
            <w:r>
              <w:t>Rok produkcji 2016</w:t>
            </w:r>
            <w:r w:rsidR="007553FC"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7553FC" w:rsidRPr="00573DF1" w:rsidRDefault="00FE18E4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682D2C" w:rsidRPr="00E12CBD" w:rsidTr="00E9373A">
        <w:tc>
          <w:tcPr>
            <w:tcW w:w="570" w:type="dxa"/>
            <w:vAlign w:val="center"/>
          </w:tcPr>
          <w:p w:rsidR="00682D2C" w:rsidRPr="00E12CBD" w:rsidRDefault="00682D2C" w:rsidP="00573DF1">
            <w:pPr>
              <w:jc w:val="center"/>
            </w:pPr>
          </w:p>
        </w:tc>
        <w:tc>
          <w:tcPr>
            <w:tcW w:w="8718" w:type="dxa"/>
            <w:gridSpan w:val="4"/>
            <w:vAlign w:val="center"/>
          </w:tcPr>
          <w:p w:rsidR="00682D2C" w:rsidRPr="00E12CBD" w:rsidRDefault="00682D2C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Parametry ogólne</w:t>
            </w:r>
          </w:p>
        </w:tc>
      </w:tr>
      <w:tr w:rsidR="007553FC" w:rsidRPr="00E12CBD" w:rsidTr="00E9373A">
        <w:tc>
          <w:tcPr>
            <w:tcW w:w="570" w:type="dxa"/>
            <w:vAlign w:val="center"/>
          </w:tcPr>
          <w:p w:rsidR="007553FC" w:rsidRPr="00E12CBD" w:rsidRDefault="007553FC" w:rsidP="00573DF1">
            <w:pPr>
              <w:jc w:val="center"/>
            </w:pPr>
            <w:r w:rsidRPr="00E12CBD">
              <w:t>6.</w:t>
            </w:r>
          </w:p>
        </w:tc>
        <w:tc>
          <w:tcPr>
            <w:tcW w:w="3507" w:type="dxa"/>
          </w:tcPr>
          <w:p w:rsidR="007553FC" w:rsidRPr="000430B7" w:rsidRDefault="00DB06C9" w:rsidP="000430B7">
            <w:r>
              <w:t>Półgiętka, optyka o długości min 310[mm] oraz wysokiej rozdzielczości, o polu widzenia 120</w:t>
            </w:r>
            <w:r w:rsidRPr="00DB06C9">
              <w:rPr>
                <w:vertAlign w:val="superscript"/>
              </w:rPr>
              <w:t>0</w:t>
            </w:r>
            <w:r>
              <w:t>, kierunku widzenia 0</w:t>
            </w:r>
            <w:r w:rsidRPr="00DB06C9">
              <w:rPr>
                <w:vertAlign w:val="superscript"/>
              </w:rPr>
              <w:t>0</w:t>
            </w:r>
            <w:r>
              <w:t>, średnicy zewnętrznej 0,9[mm], składająca się z 10.000 pikseli</w:t>
            </w:r>
            <w:r w:rsidR="00D8441C">
              <w:t xml:space="preserve"> </w:t>
            </w:r>
          </w:p>
        </w:tc>
        <w:tc>
          <w:tcPr>
            <w:tcW w:w="1560" w:type="dxa"/>
            <w:vAlign w:val="center"/>
          </w:tcPr>
          <w:p w:rsidR="007553FC" w:rsidRPr="00E12CBD" w:rsidRDefault="007553FC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Pr="00E12CBD" w:rsidRDefault="00DB06C9" w:rsidP="00573DF1">
            <w:pPr>
              <w:jc w:val="center"/>
            </w:pPr>
            <w:r>
              <w:t>7.</w:t>
            </w:r>
          </w:p>
        </w:tc>
        <w:tc>
          <w:tcPr>
            <w:tcW w:w="3507" w:type="dxa"/>
          </w:tcPr>
          <w:p w:rsidR="00DB06C9" w:rsidRDefault="00DB06C9" w:rsidP="000430B7">
            <w:r>
              <w:t>Okular Fix-Focus czarny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Pr="00424E75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8.</w:t>
            </w:r>
          </w:p>
        </w:tc>
        <w:tc>
          <w:tcPr>
            <w:tcW w:w="3507" w:type="dxa"/>
          </w:tcPr>
          <w:p w:rsidR="00DB06C9" w:rsidRDefault="00DB06C9" w:rsidP="000430B7">
            <w:r>
              <w:t>Blokada optyki 26mm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9.</w:t>
            </w:r>
          </w:p>
        </w:tc>
        <w:tc>
          <w:tcPr>
            <w:tcW w:w="3507" w:type="dxa"/>
          </w:tcPr>
          <w:p w:rsidR="00DB06C9" w:rsidRDefault="00DB06C9" w:rsidP="000430B7">
            <w:r>
              <w:t>Trójprzegubowe ramię składające się z :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1"/>
              </w:numPr>
            </w:pPr>
            <w:r>
              <w:t>zacisku;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1"/>
              </w:numPr>
            </w:pPr>
            <w:r>
              <w:t>ramienia</w:t>
            </w:r>
            <w:r w:rsidR="00BE77EC">
              <w:t xml:space="preserve"> VARIO</w:t>
            </w:r>
            <w:r>
              <w:t>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1"/>
              </w:numPr>
            </w:pPr>
            <w:r>
              <w:t>podparcia kamery z uchwytem na okular;</w:t>
            </w:r>
          </w:p>
          <w:p w:rsidR="00DB06C9" w:rsidRPr="00DB06C9" w:rsidRDefault="00D8441C" w:rsidP="00DB06C9">
            <w:pPr>
              <w:pStyle w:val="Akapitzlist"/>
              <w:numPr>
                <w:ilvl w:val="0"/>
                <w:numId w:val="11"/>
              </w:numPr>
            </w:pPr>
            <w:r>
              <w:t xml:space="preserve">uchwyt </w:t>
            </w:r>
            <w:r w:rsidR="00DB06C9">
              <w:t>okular</w:t>
            </w:r>
            <w:r>
              <w:t>u</w:t>
            </w:r>
            <w:r w:rsidR="00DB06C9">
              <w:t>.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10.</w:t>
            </w:r>
          </w:p>
        </w:tc>
        <w:tc>
          <w:tcPr>
            <w:tcW w:w="3507" w:type="dxa"/>
          </w:tcPr>
          <w:p w:rsidR="00DB06C9" w:rsidRDefault="00DB06C9" w:rsidP="00D8441C">
            <w:r>
              <w:t>Pojemnik z pokrywą do sterylizacji optyki PCNL o wymiarach min 250x480x60[mm]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11.</w:t>
            </w:r>
          </w:p>
        </w:tc>
        <w:tc>
          <w:tcPr>
            <w:tcW w:w="3507" w:type="dxa"/>
          </w:tcPr>
          <w:p w:rsidR="00DB06C9" w:rsidRDefault="00DB06C9" w:rsidP="000430B7">
            <w:r>
              <w:t>Płaszcz roboczy 10,5Fr wielorazowy, do pracy</w:t>
            </w:r>
            <w:r w:rsidR="00D8441C">
              <w:t xml:space="preserve"> z MicroPerc i Litoclastem Master</w:t>
            </w:r>
            <w:r>
              <w:t xml:space="preserve"> o średnicy wewnętrznej/zewnętrznej 8,5Fr/10,5Fr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12.</w:t>
            </w:r>
          </w:p>
        </w:tc>
        <w:tc>
          <w:tcPr>
            <w:tcW w:w="3507" w:type="dxa"/>
          </w:tcPr>
          <w:p w:rsidR="00DB06C9" w:rsidRDefault="00DB06C9" w:rsidP="000430B7">
            <w:r>
              <w:t>Adapter 2-wejściowy do płaszcza 10,5Fr wielorazowy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B06C9" w:rsidRDefault="00DB06C9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DB06C9" w:rsidRPr="00E12CBD" w:rsidTr="00E9373A">
        <w:tc>
          <w:tcPr>
            <w:tcW w:w="570" w:type="dxa"/>
            <w:vAlign w:val="center"/>
          </w:tcPr>
          <w:p w:rsidR="00DB06C9" w:rsidRDefault="00DB06C9" w:rsidP="00573DF1">
            <w:pPr>
              <w:jc w:val="center"/>
            </w:pPr>
            <w:r>
              <w:t>13.</w:t>
            </w:r>
          </w:p>
        </w:tc>
        <w:tc>
          <w:tcPr>
            <w:tcW w:w="3507" w:type="dxa"/>
          </w:tcPr>
          <w:p w:rsidR="00DB06C9" w:rsidRDefault="00561B9C" w:rsidP="000430B7">
            <w:r>
              <w:t>Min 5 szt z</w:t>
            </w:r>
            <w:r w:rsidR="00DB06C9">
              <w:t>estaw</w:t>
            </w:r>
            <w:r>
              <w:t>ów</w:t>
            </w:r>
            <w:r w:rsidR="00DB06C9">
              <w:t xml:space="preserve"> jednorazowy do zabiegów MicroPerc składający się  z :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igły punkcyjnej (średnica zewnętrzna 1,65mm) oraz prowadnicy 4,8Fr;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igły punkcyjnej i włókna laserowego &lt;400µm;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prowadnicy 8Fr wraz z poszerza</w:t>
            </w:r>
            <w:r w:rsidR="000420D2">
              <w:t>d</w:t>
            </w:r>
            <w:r>
              <w:t>łem do włókna laserowego &gt;400µm;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druta prowadzącego;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lastRenderedPageBreak/>
              <w:t>adaptera 3-portowego prowadnicy 8Fr;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zaślepki;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adaptera Tuohy Borst do włókna laserowego i urządzenia do litotrypsji;</w:t>
            </w:r>
          </w:p>
          <w:p w:rsidR="00DB06C9" w:rsidRDefault="00DB06C9" w:rsidP="00DB06C9">
            <w:pPr>
              <w:pStyle w:val="Akapitzlist"/>
              <w:numPr>
                <w:ilvl w:val="0"/>
                <w:numId w:val="12"/>
              </w:numPr>
            </w:pPr>
            <w:r>
              <w:t>kranika trójdrożnego;</w:t>
            </w:r>
          </w:p>
          <w:p w:rsidR="00DB06C9" w:rsidRPr="00DB06C9" w:rsidRDefault="00DB06C9" w:rsidP="00BE77EC">
            <w:pPr>
              <w:pStyle w:val="Akapitzlist"/>
              <w:numPr>
                <w:ilvl w:val="0"/>
                <w:numId w:val="12"/>
              </w:numPr>
            </w:pPr>
            <w:r>
              <w:t>drenu płuczącego</w:t>
            </w:r>
            <w:r w:rsidR="00BE77EC">
              <w:t>.</w:t>
            </w:r>
          </w:p>
        </w:tc>
        <w:tc>
          <w:tcPr>
            <w:tcW w:w="1560" w:type="dxa"/>
            <w:vAlign w:val="center"/>
          </w:tcPr>
          <w:p w:rsidR="00DB06C9" w:rsidRDefault="00DB06C9" w:rsidP="00B24942">
            <w:pPr>
              <w:jc w:val="center"/>
            </w:pPr>
            <w:r>
              <w:lastRenderedPageBreak/>
              <w:t>Tak</w:t>
            </w:r>
            <w:r w:rsidR="00561B9C">
              <w:t>, podać</w:t>
            </w:r>
          </w:p>
        </w:tc>
        <w:tc>
          <w:tcPr>
            <w:tcW w:w="1842" w:type="dxa"/>
            <w:vAlign w:val="center"/>
          </w:tcPr>
          <w:p w:rsidR="00DB06C9" w:rsidRDefault="00561B9C" w:rsidP="007553FC">
            <w:pPr>
              <w:jc w:val="center"/>
            </w:pPr>
            <w:r>
              <w:t>Mniej niż 5 szt – 0 pkt</w:t>
            </w:r>
          </w:p>
          <w:p w:rsidR="00561B9C" w:rsidRDefault="00561B9C" w:rsidP="007553FC">
            <w:pPr>
              <w:jc w:val="center"/>
            </w:pPr>
            <w:r>
              <w:t>≥5 szt – 10pkt</w:t>
            </w:r>
          </w:p>
        </w:tc>
        <w:tc>
          <w:tcPr>
            <w:tcW w:w="1809" w:type="dxa"/>
          </w:tcPr>
          <w:p w:rsidR="00DB06C9" w:rsidRPr="00E12CBD" w:rsidRDefault="00DB06C9" w:rsidP="009C576C">
            <w:pPr>
              <w:rPr>
                <w:b/>
              </w:rPr>
            </w:pPr>
          </w:p>
        </w:tc>
      </w:tr>
      <w:tr w:rsidR="00843A5C" w:rsidRPr="00E12CBD" w:rsidTr="00E9373A">
        <w:trPr>
          <w:trHeight w:val="502"/>
        </w:trPr>
        <w:tc>
          <w:tcPr>
            <w:tcW w:w="570" w:type="dxa"/>
            <w:vAlign w:val="center"/>
          </w:tcPr>
          <w:p w:rsidR="00843A5C" w:rsidRPr="00E12CBD" w:rsidRDefault="00843A5C" w:rsidP="00573DF1">
            <w:pPr>
              <w:jc w:val="center"/>
            </w:pPr>
          </w:p>
        </w:tc>
        <w:tc>
          <w:tcPr>
            <w:tcW w:w="8718" w:type="dxa"/>
            <w:gridSpan w:val="4"/>
          </w:tcPr>
          <w:p w:rsidR="00843A5C" w:rsidRPr="00E12CBD" w:rsidRDefault="00843A5C" w:rsidP="00843A5C">
            <w:pPr>
              <w:jc w:val="center"/>
              <w:rPr>
                <w:b/>
              </w:rPr>
            </w:pPr>
            <w:r w:rsidRPr="00E12CBD">
              <w:rPr>
                <w:b/>
              </w:rPr>
              <w:t>Inne</w:t>
            </w:r>
          </w:p>
        </w:tc>
      </w:tr>
      <w:tr w:rsidR="00682D2C" w:rsidRPr="00E12CBD" w:rsidTr="00E9373A">
        <w:trPr>
          <w:trHeight w:val="502"/>
        </w:trPr>
        <w:tc>
          <w:tcPr>
            <w:tcW w:w="570" w:type="dxa"/>
            <w:vAlign w:val="center"/>
          </w:tcPr>
          <w:p w:rsidR="00682D2C" w:rsidRPr="00573DF1" w:rsidRDefault="00DB06C9" w:rsidP="00573DF1">
            <w:pPr>
              <w:jc w:val="center"/>
            </w:pPr>
            <w:r>
              <w:t>14</w:t>
            </w:r>
            <w:r w:rsidR="00682D2C" w:rsidRPr="00573DF1">
              <w:t>.</w:t>
            </w:r>
          </w:p>
        </w:tc>
        <w:tc>
          <w:tcPr>
            <w:tcW w:w="3507" w:type="dxa"/>
          </w:tcPr>
          <w:p w:rsidR="00682D2C" w:rsidRPr="00573DF1" w:rsidRDefault="00A04ADE" w:rsidP="00A04ADE">
            <w:r>
              <w:t xml:space="preserve">Dostawa i montaż </w:t>
            </w:r>
            <w:r w:rsidR="00682D2C" w:rsidRPr="00573DF1">
              <w:t xml:space="preserve"> 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>
            <w:pPr>
              <w:rPr>
                <w:b/>
              </w:rPr>
            </w:pPr>
          </w:p>
        </w:tc>
      </w:tr>
      <w:tr w:rsidR="00682D2C" w:rsidRPr="00E12CBD" w:rsidTr="00E9373A">
        <w:trPr>
          <w:trHeight w:val="502"/>
        </w:trPr>
        <w:tc>
          <w:tcPr>
            <w:tcW w:w="570" w:type="dxa"/>
            <w:vAlign w:val="center"/>
          </w:tcPr>
          <w:p w:rsidR="00682D2C" w:rsidRPr="00573DF1" w:rsidRDefault="00DB06C9" w:rsidP="00573DF1">
            <w:pPr>
              <w:jc w:val="center"/>
            </w:pPr>
            <w:r>
              <w:t>15</w:t>
            </w:r>
            <w:r w:rsidR="00682D2C" w:rsidRPr="00573DF1">
              <w:t>.</w:t>
            </w:r>
          </w:p>
        </w:tc>
        <w:tc>
          <w:tcPr>
            <w:tcW w:w="3507" w:type="dxa"/>
          </w:tcPr>
          <w:p w:rsidR="00682D2C" w:rsidRPr="00573DF1" w:rsidRDefault="00682D2C" w:rsidP="00AA3778">
            <w:r w:rsidRPr="00573DF1">
              <w:t xml:space="preserve">Instrukcja </w:t>
            </w:r>
            <w:r w:rsidR="00843A5C">
              <w:t>obsługi</w:t>
            </w:r>
            <w:r w:rsidRPr="00573DF1">
              <w:t xml:space="preserve"> w języku polskim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>
            <w:pPr>
              <w:rPr>
                <w:b/>
              </w:rPr>
            </w:pPr>
          </w:p>
        </w:tc>
      </w:tr>
      <w:tr w:rsidR="00843A5C" w:rsidRPr="00E12CBD" w:rsidTr="00E9373A">
        <w:trPr>
          <w:trHeight w:val="502"/>
        </w:trPr>
        <w:tc>
          <w:tcPr>
            <w:tcW w:w="570" w:type="dxa"/>
            <w:vAlign w:val="center"/>
          </w:tcPr>
          <w:p w:rsidR="00843A5C" w:rsidRPr="00573DF1" w:rsidRDefault="00DB06C9" w:rsidP="00573DF1">
            <w:pPr>
              <w:jc w:val="center"/>
            </w:pPr>
            <w:r>
              <w:t>16</w:t>
            </w:r>
            <w:r w:rsidR="00843A5C">
              <w:t>.</w:t>
            </w:r>
          </w:p>
        </w:tc>
        <w:tc>
          <w:tcPr>
            <w:tcW w:w="3507" w:type="dxa"/>
          </w:tcPr>
          <w:p w:rsidR="00843A5C" w:rsidRPr="00573DF1" w:rsidRDefault="00561B9C" w:rsidP="00AA3778">
            <w:r>
              <w:t>Gwarancja min. 24</w:t>
            </w:r>
            <w:r w:rsidR="00E9373A">
              <w:t xml:space="preserve"> miesiące</w:t>
            </w:r>
          </w:p>
        </w:tc>
        <w:tc>
          <w:tcPr>
            <w:tcW w:w="1560" w:type="dxa"/>
            <w:vAlign w:val="center"/>
          </w:tcPr>
          <w:p w:rsidR="00843A5C" w:rsidRPr="00573DF1" w:rsidRDefault="00FE18E4" w:rsidP="00561B9C">
            <w:pPr>
              <w:jc w:val="center"/>
            </w:pPr>
            <w:r>
              <w:t>Tak</w:t>
            </w:r>
            <w:r w:rsidR="00E9373A">
              <w:t>, podać</w:t>
            </w:r>
          </w:p>
        </w:tc>
        <w:tc>
          <w:tcPr>
            <w:tcW w:w="1842" w:type="dxa"/>
            <w:vAlign w:val="center"/>
          </w:tcPr>
          <w:p w:rsidR="000420D2" w:rsidRDefault="00561B9C" w:rsidP="007553FC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843A5C" w:rsidRPr="00573DF1" w:rsidRDefault="00843A5C" w:rsidP="009C576C">
            <w:pPr>
              <w:rPr>
                <w:b/>
              </w:rPr>
            </w:pPr>
          </w:p>
        </w:tc>
      </w:tr>
    </w:tbl>
    <w:p w:rsidR="00E9373A" w:rsidRDefault="00E9373A" w:rsidP="00E9373A"/>
    <w:p w:rsidR="00E9373A" w:rsidRDefault="00E9373A" w:rsidP="00E9373A"/>
    <w:p w:rsidR="00E9373A" w:rsidRDefault="00E9373A" w:rsidP="00E9373A">
      <w:pPr>
        <w:widowControl w:val="0"/>
        <w:ind w:right="760"/>
        <w:rPr>
          <w:i/>
        </w:rPr>
      </w:pPr>
      <w:r>
        <w:rPr>
          <w:i/>
        </w:rPr>
        <w:t>................................................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E9373A" w:rsidRDefault="00E9373A" w:rsidP="00E9373A">
      <w:pPr>
        <w:widowControl w:val="0"/>
        <w:ind w:right="760"/>
        <w:rPr>
          <w:i/>
        </w:rPr>
      </w:pPr>
      <w:r>
        <w:rPr>
          <w:i/>
        </w:rPr>
        <w:t xml:space="preserve">(miejsce i data wystawienia)                     </w:t>
      </w:r>
      <w:r>
        <w:rPr>
          <w:i/>
        </w:rPr>
        <w:tab/>
        <w:t>(podpis i pieczątka</w:t>
      </w:r>
      <w: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E9373A" w:rsidRDefault="00E9373A" w:rsidP="00E9373A">
      <w:pPr>
        <w:rPr>
          <w:b/>
        </w:rPr>
      </w:pPr>
    </w:p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74C" w:rsidRDefault="0038374C" w:rsidP="002300B9">
      <w:r>
        <w:separator/>
      </w:r>
    </w:p>
  </w:endnote>
  <w:endnote w:type="continuationSeparator" w:id="0">
    <w:p w:rsidR="0038374C" w:rsidRDefault="0038374C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74C" w:rsidRDefault="0038374C" w:rsidP="002300B9">
      <w:r>
        <w:separator/>
      </w:r>
    </w:p>
  </w:footnote>
  <w:footnote w:type="continuationSeparator" w:id="0">
    <w:p w:rsidR="0038374C" w:rsidRDefault="0038374C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65746"/>
    <w:multiLevelType w:val="hybridMultilevel"/>
    <w:tmpl w:val="D5CEDA2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34A24"/>
    <w:multiLevelType w:val="hybridMultilevel"/>
    <w:tmpl w:val="26169B0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8"/>
  </w:num>
  <w:num w:numId="8">
    <w:abstractNumId w:val="10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3A18"/>
    <w:rsid w:val="000420D2"/>
    <w:rsid w:val="000430B7"/>
    <w:rsid w:val="00060AEB"/>
    <w:rsid w:val="000640E8"/>
    <w:rsid w:val="0007197F"/>
    <w:rsid w:val="000C0480"/>
    <w:rsid w:val="000C5AC4"/>
    <w:rsid w:val="001228FA"/>
    <w:rsid w:val="00145C6F"/>
    <w:rsid w:val="00161641"/>
    <w:rsid w:val="0016575D"/>
    <w:rsid w:val="00177426"/>
    <w:rsid w:val="001B59A5"/>
    <w:rsid w:val="001D1DDE"/>
    <w:rsid w:val="001D562E"/>
    <w:rsid w:val="001F4BAA"/>
    <w:rsid w:val="00200A7A"/>
    <w:rsid w:val="002178B6"/>
    <w:rsid w:val="002300B9"/>
    <w:rsid w:val="00260630"/>
    <w:rsid w:val="00261A7B"/>
    <w:rsid w:val="002667D7"/>
    <w:rsid w:val="00274C76"/>
    <w:rsid w:val="002E2DC1"/>
    <w:rsid w:val="002F2B68"/>
    <w:rsid w:val="00302650"/>
    <w:rsid w:val="00356449"/>
    <w:rsid w:val="0038374C"/>
    <w:rsid w:val="003A345A"/>
    <w:rsid w:val="0044008B"/>
    <w:rsid w:val="0044611B"/>
    <w:rsid w:val="004C004D"/>
    <w:rsid w:val="004E5DB4"/>
    <w:rsid w:val="004F2492"/>
    <w:rsid w:val="005007BE"/>
    <w:rsid w:val="00544384"/>
    <w:rsid w:val="00557799"/>
    <w:rsid w:val="00557DBF"/>
    <w:rsid w:val="00561B9C"/>
    <w:rsid w:val="0056655D"/>
    <w:rsid w:val="00573DF1"/>
    <w:rsid w:val="005840EE"/>
    <w:rsid w:val="005A042F"/>
    <w:rsid w:val="005A5FC8"/>
    <w:rsid w:val="005F7FD2"/>
    <w:rsid w:val="00621973"/>
    <w:rsid w:val="006701A5"/>
    <w:rsid w:val="00682D2C"/>
    <w:rsid w:val="00691534"/>
    <w:rsid w:val="006B5D45"/>
    <w:rsid w:val="0070243F"/>
    <w:rsid w:val="00704C2F"/>
    <w:rsid w:val="00722728"/>
    <w:rsid w:val="0072323A"/>
    <w:rsid w:val="007553FC"/>
    <w:rsid w:val="007810B1"/>
    <w:rsid w:val="007B3CE2"/>
    <w:rsid w:val="0080143B"/>
    <w:rsid w:val="00811AFB"/>
    <w:rsid w:val="00843A5C"/>
    <w:rsid w:val="00846A01"/>
    <w:rsid w:val="00914929"/>
    <w:rsid w:val="00925729"/>
    <w:rsid w:val="009445A0"/>
    <w:rsid w:val="0099784C"/>
    <w:rsid w:val="009A3ECF"/>
    <w:rsid w:val="009A58C7"/>
    <w:rsid w:val="009B3E6F"/>
    <w:rsid w:val="009C0C66"/>
    <w:rsid w:val="009C1440"/>
    <w:rsid w:val="009C576C"/>
    <w:rsid w:val="009C5DFF"/>
    <w:rsid w:val="009F51EC"/>
    <w:rsid w:val="00A04ADE"/>
    <w:rsid w:val="00A100AC"/>
    <w:rsid w:val="00A1232D"/>
    <w:rsid w:val="00A40DA6"/>
    <w:rsid w:val="00A45634"/>
    <w:rsid w:val="00AA3778"/>
    <w:rsid w:val="00AB05DE"/>
    <w:rsid w:val="00B14463"/>
    <w:rsid w:val="00B24942"/>
    <w:rsid w:val="00B5353A"/>
    <w:rsid w:val="00B908CF"/>
    <w:rsid w:val="00BE03B0"/>
    <w:rsid w:val="00BE77EC"/>
    <w:rsid w:val="00C55BED"/>
    <w:rsid w:val="00CC248D"/>
    <w:rsid w:val="00CC59BD"/>
    <w:rsid w:val="00CC7980"/>
    <w:rsid w:val="00D15395"/>
    <w:rsid w:val="00D44C2D"/>
    <w:rsid w:val="00D56055"/>
    <w:rsid w:val="00D61288"/>
    <w:rsid w:val="00D8441C"/>
    <w:rsid w:val="00D91B33"/>
    <w:rsid w:val="00D97B8C"/>
    <w:rsid w:val="00DB06C9"/>
    <w:rsid w:val="00DB3695"/>
    <w:rsid w:val="00DC5D82"/>
    <w:rsid w:val="00DD4A3A"/>
    <w:rsid w:val="00E12CBD"/>
    <w:rsid w:val="00E47A49"/>
    <w:rsid w:val="00E84159"/>
    <w:rsid w:val="00E86ACC"/>
    <w:rsid w:val="00E9373A"/>
    <w:rsid w:val="00E94AA7"/>
    <w:rsid w:val="00EA3D65"/>
    <w:rsid w:val="00EB2516"/>
    <w:rsid w:val="00EC6A06"/>
    <w:rsid w:val="00EE2FF6"/>
    <w:rsid w:val="00F0708E"/>
    <w:rsid w:val="00F176F3"/>
    <w:rsid w:val="00F27AAA"/>
    <w:rsid w:val="00F37627"/>
    <w:rsid w:val="00FA03CB"/>
    <w:rsid w:val="00FC3E9A"/>
    <w:rsid w:val="00FD5DAA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FA5B8-532E-42DD-8AE8-E512D3AA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2ECF30-3944-4A22-A732-71BB746C8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2016-07-21T08:53:00Z</cp:lastPrinted>
  <dcterms:created xsi:type="dcterms:W3CDTF">2016-07-21T12:16:00Z</dcterms:created>
  <dcterms:modified xsi:type="dcterms:W3CDTF">2016-07-21T12:40:00Z</dcterms:modified>
</cp:coreProperties>
</file>