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CA3" w:rsidRPr="00166CA3" w:rsidRDefault="00166CA3" w:rsidP="009C576C">
      <w:pPr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</w:t>
      </w:r>
      <w:r w:rsidRPr="00166CA3">
        <w:rPr>
          <w:sz w:val="20"/>
          <w:szCs w:val="20"/>
        </w:rPr>
        <w:t>Załącznik nr 2</w:t>
      </w:r>
    </w:p>
    <w:p w:rsidR="00166CA3" w:rsidRDefault="00166CA3" w:rsidP="009C576C">
      <w:pPr>
        <w:rPr>
          <w:b/>
        </w:rPr>
      </w:pPr>
    </w:p>
    <w:p w:rsidR="00673B0C" w:rsidRPr="00673B0C" w:rsidRDefault="00166CA3" w:rsidP="009C576C">
      <w:pPr>
        <w:rPr>
          <w:b/>
          <w:u w:val="single"/>
        </w:rPr>
      </w:pPr>
      <w:r>
        <w:rPr>
          <w:b/>
        </w:rPr>
        <w:t xml:space="preserve">                                                                 </w:t>
      </w:r>
      <w:r w:rsidRPr="00673B0C">
        <w:rPr>
          <w:b/>
          <w:u w:val="single"/>
        </w:rPr>
        <w:t xml:space="preserve">Pakiet nr 2     </w:t>
      </w:r>
    </w:p>
    <w:p w:rsidR="00166CA3" w:rsidRDefault="00166CA3" w:rsidP="009C576C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9C576C" w:rsidRPr="00673B0C" w:rsidRDefault="00E20C43" w:rsidP="00673B0C">
      <w:pPr>
        <w:jc w:val="center"/>
        <w:rPr>
          <w:b/>
          <w:sz w:val="28"/>
          <w:szCs w:val="28"/>
        </w:rPr>
      </w:pPr>
      <w:r w:rsidRPr="00673B0C">
        <w:rPr>
          <w:b/>
          <w:sz w:val="28"/>
          <w:szCs w:val="28"/>
        </w:rPr>
        <w:t>Aparaty do znieczulenia– 3</w:t>
      </w:r>
      <w:r w:rsidR="009C576C" w:rsidRPr="00673B0C">
        <w:rPr>
          <w:b/>
          <w:sz w:val="28"/>
          <w:szCs w:val="28"/>
        </w:rPr>
        <w:t xml:space="preserve"> szt</w:t>
      </w:r>
      <w:r w:rsidR="008E7C9D" w:rsidRPr="00673B0C">
        <w:rPr>
          <w:b/>
          <w:sz w:val="28"/>
          <w:szCs w:val="28"/>
        </w:rPr>
        <w:t>.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03"/>
        <w:gridCol w:w="3828"/>
        <w:gridCol w:w="1417"/>
        <w:gridCol w:w="1278"/>
        <w:gridCol w:w="1836"/>
      </w:tblGrid>
      <w:tr w:rsidR="00D96936" w:rsidRPr="00200A7A" w:rsidTr="008E7C9D">
        <w:tc>
          <w:tcPr>
            <w:tcW w:w="388" w:type="pct"/>
            <w:vAlign w:val="center"/>
          </w:tcPr>
          <w:p w:rsidR="0034748C" w:rsidRPr="008E7C9D" w:rsidRDefault="0034748C" w:rsidP="00B5353A">
            <w:pPr>
              <w:jc w:val="center"/>
              <w:rPr>
                <w:b/>
                <w:sz w:val="22"/>
                <w:szCs w:val="22"/>
              </w:rPr>
            </w:pPr>
            <w:r w:rsidRPr="008E7C9D">
              <w:rPr>
                <w:b/>
                <w:sz w:val="22"/>
                <w:szCs w:val="22"/>
              </w:rPr>
              <w:t>L.p</w:t>
            </w:r>
          </w:p>
        </w:tc>
        <w:tc>
          <w:tcPr>
            <w:tcW w:w="2112" w:type="pct"/>
            <w:vAlign w:val="center"/>
          </w:tcPr>
          <w:p w:rsidR="0034748C" w:rsidRPr="008E7C9D" w:rsidRDefault="0034748C" w:rsidP="00200A7A">
            <w:pPr>
              <w:jc w:val="center"/>
              <w:rPr>
                <w:b/>
                <w:sz w:val="22"/>
                <w:szCs w:val="22"/>
              </w:rPr>
            </w:pPr>
            <w:r w:rsidRPr="008E7C9D">
              <w:rPr>
                <w:b/>
                <w:sz w:val="22"/>
                <w:szCs w:val="22"/>
              </w:rPr>
              <w:t>Parametry techniczne</w:t>
            </w:r>
          </w:p>
        </w:tc>
        <w:tc>
          <w:tcPr>
            <w:tcW w:w="782" w:type="pct"/>
            <w:vAlign w:val="center"/>
          </w:tcPr>
          <w:p w:rsidR="0034748C" w:rsidRPr="008E7C9D" w:rsidRDefault="0034748C" w:rsidP="00200A7A">
            <w:pPr>
              <w:jc w:val="center"/>
              <w:rPr>
                <w:b/>
                <w:sz w:val="22"/>
                <w:szCs w:val="22"/>
              </w:rPr>
            </w:pPr>
            <w:r w:rsidRPr="008E7C9D">
              <w:rPr>
                <w:b/>
                <w:sz w:val="22"/>
                <w:szCs w:val="22"/>
              </w:rPr>
              <w:t>Wymagania graniczne</w:t>
            </w:r>
          </w:p>
        </w:tc>
        <w:tc>
          <w:tcPr>
            <w:tcW w:w="705" w:type="pct"/>
          </w:tcPr>
          <w:p w:rsidR="0034748C" w:rsidRPr="008E7C9D" w:rsidRDefault="0034748C" w:rsidP="00200A7A">
            <w:pPr>
              <w:jc w:val="center"/>
              <w:rPr>
                <w:b/>
                <w:sz w:val="22"/>
                <w:szCs w:val="22"/>
              </w:rPr>
            </w:pPr>
            <w:r w:rsidRPr="008E7C9D">
              <w:rPr>
                <w:b/>
                <w:sz w:val="22"/>
                <w:szCs w:val="22"/>
              </w:rPr>
              <w:t>Parametry oceniane</w:t>
            </w:r>
          </w:p>
        </w:tc>
        <w:tc>
          <w:tcPr>
            <w:tcW w:w="1013" w:type="pct"/>
            <w:vAlign w:val="center"/>
          </w:tcPr>
          <w:p w:rsidR="0034748C" w:rsidRPr="008E7C9D" w:rsidRDefault="0034748C" w:rsidP="00200A7A">
            <w:pPr>
              <w:jc w:val="center"/>
              <w:rPr>
                <w:b/>
                <w:sz w:val="22"/>
                <w:szCs w:val="22"/>
              </w:rPr>
            </w:pPr>
            <w:r w:rsidRPr="008E7C9D">
              <w:rPr>
                <w:b/>
                <w:sz w:val="22"/>
                <w:szCs w:val="22"/>
              </w:rPr>
              <w:t>Parametry oferowane</w:t>
            </w:r>
          </w:p>
        </w:tc>
      </w:tr>
      <w:tr w:rsidR="00D96936" w:rsidRPr="00E12CBD" w:rsidTr="008E7C9D">
        <w:tc>
          <w:tcPr>
            <w:tcW w:w="388" w:type="pct"/>
            <w:vAlign w:val="center"/>
          </w:tcPr>
          <w:p w:rsidR="0034748C" w:rsidRPr="008E7C9D" w:rsidRDefault="0034748C" w:rsidP="00EC79DA">
            <w:pPr>
              <w:jc w:val="center"/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1.</w:t>
            </w:r>
          </w:p>
        </w:tc>
        <w:tc>
          <w:tcPr>
            <w:tcW w:w="2112" w:type="pct"/>
          </w:tcPr>
          <w:p w:rsidR="0034748C" w:rsidRPr="008E7C9D" w:rsidRDefault="0034748C" w:rsidP="000C0480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 xml:space="preserve">Aparat do znieczulenia ogólnego </w:t>
            </w:r>
          </w:p>
        </w:tc>
        <w:tc>
          <w:tcPr>
            <w:tcW w:w="782" w:type="pct"/>
          </w:tcPr>
          <w:p w:rsidR="0034748C" w:rsidRPr="008E7C9D" w:rsidRDefault="0034748C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</w:t>
            </w:r>
          </w:p>
        </w:tc>
        <w:tc>
          <w:tcPr>
            <w:tcW w:w="705" w:type="pct"/>
          </w:tcPr>
          <w:p w:rsidR="0034748C" w:rsidRPr="00166CA3" w:rsidRDefault="00D96936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34748C" w:rsidRPr="00E12CBD" w:rsidRDefault="0034748C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Pr="008E7C9D" w:rsidRDefault="00D96936" w:rsidP="00EC79DA">
            <w:pPr>
              <w:jc w:val="center"/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2.</w:t>
            </w:r>
          </w:p>
        </w:tc>
        <w:tc>
          <w:tcPr>
            <w:tcW w:w="211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Nazwa, typ, model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Pr="008E7C9D" w:rsidRDefault="00D96936" w:rsidP="00EC79DA">
            <w:pPr>
              <w:jc w:val="center"/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3.</w:t>
            </w:r>
          </w:p>
        </w:tc>
        <w:tc>
          <w:tcPr>
            <w:tcW w:w="211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Producent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Pr="008E7C9D" w:rsidRDefault="00D96936" w:rsidP="00EC79DA">
            <w:pPr>
              <w:jc w:val="center"/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4.</w:t>
            </w:r>
          </w:p>
        </w:tc>
        <w:tc>
          <w:tcPr>
            <w:tcW w:w="211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Nr katalogowy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Pr="008E7C9D" w:rsidRDefault="00D96936" w:rsidP="00EC79DA">
            <w:pPr>
              <w:jc w:val="center"/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5.</w:t>
            </w:r>
          </w:p>
        </w:tc>
        <w:tc>
          <w:tcPr>
            <w:tcW w:w="211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Rok produkcji 2016, fabrycznie nowy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34748C" w:rsidRPr="00E12CBD" w:rsidTr="008E7C9D">
        <w:tc>
          <w:tcPr>
            <w:tcW w:w="388" w:type="pct"/>
            <w:vAlign w:val="center"/>
          </w:tcPr>
          <w:p w:rsidR="0034748C" w:rsidRPr="00E12CBD" w:rsidRDefault="0034748C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34748C" w:rsidRPr="006A6937" w:rsidRDefault="0034748C" w:rsidP="006A6937">
            <w:pPr>
              <w:jc w:val="center"/>
              <w:rPr>
                <w:b/>
              </w:rPr>
            </w:pPr>
            <w:r w:rsidRPr="006A6937">
              <w:rPr>
                <w:b/>
              </w:rPr>
              <w:t>Opis jednostki</w:t>
            </w:r>
          </w:p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Pr="00E12CBD" w:rsidRDefault="00D96936" w:rsidP="00EC79DA">
            <w:pPr>
              <w:jc w:val="center"/>
            </w:pPr>
            <w:r>
              <w:t>6.</w:t>
            </w:r>
          </w:p>
        </w:tc>
        <w:tc>
          <w:tcPr>
            <w:tcW w:w="2112" w:type="pct"/>
          </w:tcPr>
          <w:p w:rsidR="00D96936" w:rsidRPr="00E12CBD" w:rsidRDefault="00D96936" w:rsidP="009C576C">
            <w:r>
              <w:t>Blat do pisania wraz z oświetleniem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7.</w:t>
            </w:r>
          </w:p>
        </w:tc>
        <w:tc>
          <w:tcPr>
            <w:tcW w:w="2112" w:type="pct"/>
          </w:tcPr>
          <w:p w:rsidR="00D96936" w:rsidRDefault="00D96936" w:rsidP="009C576C">
            <w:r>
              <w:t>Min. 2 szuflady na akcesoria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  <w:r>
              <w:t>8.</w:t>
            </w:r>
          </w:p>
        </w:tc>
        <w:tc>
          <w:tcPr>
            <w:tcW w:w="2112" w:type="pct"/>
          </w:tcPr>
          <w:p w:rsidR="0034748C" w:rsidRDefault="0034748C" w:rsidP="009C576C">
            <w:r>
              <w:t>Min. 3 szuflady na akcesoria wraz z szafką</w:t>
            </w:r>
          </w:p>
        </w:tc>
        <w:tc>
          <w:tcPr>
            <w:tcW w:w="782" w:type="pct"/>
          </w:tcPr>
          <w:p w:rsidR="0034748C" w:rsidRPr="008E7C9D" w:rsidRDefault="0034748C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34748C" w:rsidRPr="00166CA3" w:rsidRDefault="0034748C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Tak – 10pkt</w:t>
            </w:r>
          </w:p>
          <w:p w:rsidR="0034748C" w:rsidRPr="00166CA3" w:rsidRDefault="0034748C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E12CBD" w:rsidRDefault="0034748C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9.</w:t>
            </w:r>
          </w:p>
        </w:tc>
        <w:tc>
          <w:tcPr>
            <w:tcW w:w="2112" w:type="pct"/>
          </w:tcPr>
          <w:p w:rsidR="00D96936" w:rsidRDefault="00D96936" w:rsidP="009C576C">
            <w:r>
              <w:t>Podstawa jezdna, min. 2 kola z hamulcami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10.</w:t>
            </w:r>
          </w:p>
        </w:tc>
        <w:tc>
          <w:tcPr>
            <w:tcW w:w="2112" w:type="pct"/>
          </w:tcPr>
          <w:p w:rsidR="00D96936" w:rsidRDefault="00D96936" w:rsidP="009C576C">
            <w:r>
              <w:t>Ssak anestetyczny zasilany z sieci centralnej (powietrze)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11.</w:t>
            </w:r>
          </w:p>
        </w:tc>
        <w:tc>
          <w:tcPr>
            <w:tcW w:w="2112" w:type="pct"/>
          </w:tcPr>
          <w:p w:rsidR="00D96936" w:rsidRDefault="00D96936" w:rsidP="009C576C">
            <w:r>
              <w:t>Możliwość podłączenia butli zasilania awaryjnego O</w:t>
            </w:r>
            <w:r w:rsidRPr="006A6937">
              <w:rPr>
                <w:vertAlign w:val="subscript"/>
              </w:rPr>
              <w:t>2</w:t>
            </w:r>
            <w:r>
              <w:t xml:space="preserve"> i N</w:t>
            </w:r>
            <w:r w:rsidRPr="006A6937">
              <w:rPr>
                <w:vertAlign w:val="subscript"/>
              </w:rPr>
              <w:t>2</w:t>
            </w:r>
            <w:r>
              <w:t>O.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12.</w:t>
            </w:r>
          </w:p>
        </w:tc>
        <w:tc>
          <w:tcPr>
            <w:tcW w:w="2112" w:type="pct"/>
          </w:tcPr>
          <w:p w:rsidR="00D96936" w:rsidRDefault="00D96936" w:rsidP="009C576C">
            <w:r>
              <w:t>Zasilanie gazowe (O</w:t>
            </w:r>
            <w:r w:rsidRPr="006A6937">
              <w:rPr>
                <w:vertAlign w:val="subscript"/>
              </w:rPr>
              <w:t>2</w:t>
            </w:r>
            <w:r>
              <w:t>, powietrze, N</w:t>
            </w:r>
            <w:r w:rsidRPr="006A6937">
              <w:rPr>
                <w:vertAlign w:val="subscript"/>
              </w:rPr>
              <w:t>2</w:t>
            </w:r>
            <w:r>
              <w:t>O) ze ściany (sieć centrala)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13.</w:t>
            </w:r>
          </w:p>
        </w:tc>
        <w:tc>
          <w:tcPr>
            <w:tcW w:w="2112" w:type="pct"/>
          </w:tcPr>
          <w:p w:rsidR="00D96936" w:rsidRDefault="00D96936" w:rsidP="009C576C">
            <w:r>
              <w:t>Waga aparatu max.125kg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  <w:r>
              <w:t>14.</w:t>
            </w:r>
          </w:p>
        </w:tc>
        <w:tc>
          <w:tcPr>
            <w:tcW w:w="2112" w:type="pct"/>
          </w:tcPr>
          <w:p w:rsidR="0034748C" w:rsidRDefault="0034748C" w:rsidP="009C576C">
            <w:r>
              <w:t>Niska waga aparatu poniżej 105  kg</w:t>
            </w:r>
          </w:p>
        </w:tc>
        <w:tc>
          <w:tcPr>
            <w:tcW w:w="782" w:type="pct"/>
          </w:tcPr>
          <w:p w:rsidR="0034748C" w:rsidRPr="008E7C9D" w:rsidRDefault="0034748C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34748C" w:rsidRPr="00166CA3" w:rsidRDefault="0034748C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Tak -10pkt</w:t>
            </w:r>
          </w:p>
          <w:p w:rsidR="0034748C" w:rsidRPr="00166CA3" w:rsidRDefault="0034748C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E12CBD" w:rsidRDefault="0034748C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15.</w:t>
            </w:r>
          </w:p>
        </w:tc>
        <w:tc>
          <w:tcPr>
            <w:tcW w:w="2112" w:type="pct"/>
          </w:tcPr>
          <w:p w:rsidR="00D96936" w:rsidRDefault="00D96936" w:rsidP="009C576C">
            <w:r>
              <w:t>Wymiary zewnętrzne aparatu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16.</w:t>
            </w:r>
          </w:p>
        </w:tc>
        <w:tc>
          <w:tcPr>
            <w:tcW w:w="2112" w:type="pct"/>
          </w:tcPr>
          <w:p w:rsidR="00D96936" w:rsidRDefault="00D96936" w:rsidP="009C576C">
            <w:r>
              <w:t>Zasilanie awaryjne bateryjne lub akumulatorowe wbudowane w aparat, czas zasilania min. 60[min]</w:t>
            </w:r>
          </w:p>
        </w:tc>
        <w:tc>
          <w:tcPr>
            <w:tcW w:w="782" w:type="pct"/>
          </w:tcPr>
          <w:p w:rsidR="00D96936" w:rsidRPr="008E7C9D" w:rsidRDefault="00D96936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  <w:r>
              <w:t>17.</w:t>
            </w:r>
          </w:p>
        </w:tc>
        <w:tc>
          <w:tcPr>
            <w:tcW w:w="2112" w:type="pct"/>
          </w:tcPr>
          <w:p w:rsidR="0034748C" w:rsidRDefault="0034748C" w:rsidP="009C576C">
            <w:r>
              <w:t>Możliwość pracy aparatu, przy zasilaniu akumulatorowym przez min.100[min].</w:t>
            </w:r>
          </w:p>
        </w:tc>
        <w:tc>
          <w:tcPr>
            <w:tcW w:w="782" w:type="pct"/>
          </w:tcPr>
          <w:p w:rsidR="0034748C" w:rsidRPr="008E7C9D" w:rsidRDefault="0034748C" w:rsidP="009C576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Tak, podać</w:t>
            </w:r>
          </w:p>
        </w:tc>
        <w:tc>
          <w:tcPr>
            <w:tcW w:w="705" w:type="pct"/>
          </w:tcPr>
          <w:p w:rsidR="0034748C" w:rsidRPr="00166CA3" w:rsidRDefault="0034748C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Tak – 10pkt</w:t>
            </w:r>
          </w:p>
          <w:p w:rsidR="0034748C" w:rsidRPr="00166CA3" w:rsidRDefault="0034748C" w:rsidP="009C576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E12CBD" w:rsidRDefault="0034748C" w:rsidP="009C576C"/>
        </w:tc>
      </w:tr>
      <w:tr w:rsidR="0034748C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34748C" w:rsidRPr="006A6937" w:rsidRDefault="0034748C" w:rsidP="006A6937">
            <w:pPr>
              <w:jc w:val="center"/>
              <w:rPr>
                <w:b/>
              </w:rPr>
            </w:pPr>
            <w:r w:rsidRPr="006A6937">
              <w:rPr>
                <w:b/>
              </w:rPr>
              <w:t>Wymagania podaży gazów</w:t>
            </w:r>
          </w:p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18.</w:t>
            </w:r>
          </w:p>
        </w:tc>
        <w:tc>
          <w:tcPr>
            <w:tcW w:w="2112" w:type="pct"/>
          </w:tcPr>
          <w:p w:rsidR="00D96936" w:rsidRDefault="00D96936" w:rsidP="009C576C">
            <w:r>
              <w:t>Blokada uniemożliwiająca podaż środków wziewnych z dwóch parowników jednocześnie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19.</w:t>
            </w:r>
          </w:p>
        </w:tc>
        <w:tc>
          <w:tcPr>
            <w:tcW w:w="2112" w:type="pct"/>
          </w:tcPr>
          <w:p w:rsidR="00D96936" w:rsidRDefault="00D96936" w:rsidP="009C576C">
            <w:r>
              <w:t>Dwa gniazda kompatybilne z parownikami typu Selectatec, umożliwiające jednoczesne zamontowanie dwóch parowników.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20.</w:t>
            </w:r>
          </w:p>
        </w:tc>
        <w:tc>
          <w:tcPr>
            <w:tcW w:w="2112" w:type="pct"/>
          </w:tcPr>
          <w:p w:rsidR="00D96936" w:rsidRDefault="00D96936" w:rsidP="009C576C">
            <w:r>
              <w:t>Elektroniczne przepływomierze dla O</w:t>
            </w:r>
            <w:r w:rsidRPr="006A6937">
              <w:rPr>
                <w:vertAlign w:val="subscript"/>
              </w:rPr>
              <w:t>2</w:t>
            </w:r>
            <w:r>
              <w:t xml:space="preserve"> i N</w:t>
            </w:r>
            <w:r w:rsidRPr="006A6937">
              <w:rPr>
                <w:vertAlign w:val="subscript"/>
              </w:rPr>
              <w:t>2</w:t>
            </w:r>
            <w:r>
              <w:t>O (powietrze)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21.</w:t>
            </w:r>
          </w:p>
        </w:tc>
        <w:tc>
          <w:tcPr>
            <w:tcW w:w="2112" w:type="pct"/>
          </w:tcPr>
          <w:p w:rsidR="00D96936" w:rsidRDefault="00D96936" w:rsidP="009C576C">
            <w:r>
              <w:t>Elektroniczny mieszalnik świeżych gazów. Stężenie O</w:t>
            </w:r>
            <w:r w:rsidRPr="00BC4671">
              <w:rPr>
                <w:vertAlign w:val="subscript"/>
              </w:rPr>
              <w:t>2</w:t>
            </w:r>
            <w:r>
              <w:t xml:space="preserve"> utrzymywane automatycznie przy zmianie </w:t>
            </w:r>
            <w:r>
              <w:lastRenderedPageBreak/>
              <w:t>przepływu świeżych gazów i zmianie pomiędzy N</w:t>
            </w:r>
            <w:r w:rsidRPr="00BC4671">
              <w:rPr>
                <w:vertAlign w:val="subscript"/>
              </w:rPr>
              <w:t>2</w:t>
            </w:r>
            <w:r>
              <w:t>O a powietrzem.</w:t>
            </w:r>
          </w:p>
        </w:tc>
        <w:tc>
          <w:tcPr>
            <w:tcW w:w="782" w:type="pct"/>
          </w:tcPr>
          <w:p w:rsidR="00D96936" w:rsidRDefault="00D96936" w:rsidP="009C576C">
            <w:r>
              <w:lastRenderedPageBreak/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22.</w:t>
            </w:r>
          </w:p>
        </w:tc>
        <w:tc>
          <w:tcPr>
            <w:tcW w:w="2112" w:type="pct"/>
          </w:tcPr>
          <w:p w:rsidR="00D96936" w:rsidRDefault="00D96936" w:rsidP="009C576C">
            <w:r>
              <w:t>Kalibracja przepływomierzy dostosowana do znieczulenia niskimi przepływami, poniżej 300[ml/min].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23.</w:t>
            </w:r>
          </w:p>
        </w:tc>
        <w:tc>
          <w:tcPr>
            <w:tcW w:w="2112" w:type="pct"/>
          </w:tcPr>
          <w:p w:rsidR="00D96936" w:rsidRDefault="00D96936" w:rsidP="009C576C">
            <w:r>
              <w:t>System automatycznego utrzymania  minimalnego stężenia O</w:t>
            </w:r>
            <w:r w:rsidRPr="00BC4671">
              <w:rPr>
                <w:vertAlign w:val="subscript"/>
              </w:rPr>
              <w:t>2</w:t>
            </w:r>
            <w:r>
              <w:t xml:space="preserve"> w mieszaninie oddechowej z </w:t>
            </w:r>
            <w:r w:rsidRPr="00BC4671">
              <w:rPr>
                <w:vertAlign w:val="subscript"/>
              </w:rPr>
              <w:t>N2O</w:t>
            </w:r>
            <w:r>
              <w:t xml:space="preserve"> na poziomie min.25%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24.</w:t>
            </w:r>
          </w:p>
        </w:tc>
        <w:tc>
          <w:tcPr>
            <w:tcW w:w="2112" w:type="pct"/>
          </w:tcPr>
          <w:p w:rsidR="00D96936" w:rsidRDefault="00D96936" w:rsidP="009C576C">
            <w:r>
              <w:t>Pneumatyczny napęd aparatu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862B05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34748C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34748C" w:rsidRPr="00BC4671" w:rsidRDefault="0034748C" w:rsidP="00BC4671">
            <w:pPr>
              <w:jc w:val="center"/>
              <w:rPr>
                <w:b/>
              </w:rPr>
            </w:pPr>
            <w:r w:rsidRPr="00BC4671">
              <w:rPr>
                <w:b/>
              </w:rPr>
              <w:t>Wymagania układu oddechowego</w:t>
            </w:r>
          </w:p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25.</w:t>
            </w:r>
          </w:p>
        </w:tc>
        <w:tc>
          <w:tcPr>
            <w:tcW w:w="2112" w:type="pct"/>
          </w:tcPr>
          <w:p w:rsidR="00D96936" w:rsidRDefault="00D96936" w:rsidP="009C576C">
            <w:r>
              <w:t>Układ oddechowy łatwy do sterylizacji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222810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26.</w:t>
            </w:r>
          </w:p>
        </w:tc>
        <w:tc>
          <w:tcPr>
            <w:tcW w:w="2112" w:type="pct"/>
          </w:tcPr>
          <w:p w:rsidR="00D96936" w:rsidRDefault="00D96936" w:rsidP="009C576C">
            <w:r>
              <w:t>Obejście tlenowe o dużej wydajności, min.35l/min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222810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27.</w:t>
            </w:r>
          </w:p>
        </w:tc>
        <w:tc>
          <w:tcPr>
            <w:tcW w:w="2112" w:type="pct"/>
          </w:tcPr>
          <w:p w:rsidR="00D96936" w:rsidRDefault="00D96936" w:rsidP="009C576C">
            <w:r>
              <w:t>Oddzielnie ujście świeżych gazów do podłączenia układów półotwartych.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28.</w:t>
            </w:r>
          </w:p>
        </w:tc>
        <w:tc>
          <w:tcPr>
            <w:tcW w:w="2112" w:type="pct"/>
          </w:tcPr>
          <w:p w:rsidR="00D96936" w:rsidRDefault="00D96936" w:rsidP="009C576C">
            <w:r>
              <w:t>Eliminacja gazów anestetycznych poza salą operacyjną.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29.</w:t>
            </w:r>
          </w:p>
        </w:tc>
        <w:tc>
          <w:tcPr>
            <w:tcW w:w="2112" w:type="pct"/>
          </w:tcPr>
          <w:p w:rsidR="00D96936" w:rsidRDefault="00D96936" w:rsidP="009C576C">
            <w:r>
              <w:t>Regulowana ciśnieniowa zastawka bezpieczeństwa.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30.</w:t>
            </w:r>
          </w:p>
        </w:tc>
        <w:tc>
          <w:tcPr>
            <w:tcW w:w="2112" w:type="pct"/>
          </w:tcPr>
          <w:p w:rsidR="00D96936" w:rsidRDefault="00D96936" w:rsidP="009C576C">
            <w:r>
              <w:t>Podgrzewany moduł pacjenta.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31.</w:t>
            </w:r>
          </w:p>
        </w:tc>
        <w:tc>
          <w:tcPr>
            <w:tcW w:w="2112" w:type="pct"/>
          </w:tcPr>
          <w:p w:rsidR="00D96936" w:rsidRDefault="00D96936" w:rsidP="009C576C">
            <w:r>
              <w:t>Rozdzielony układ dopływu świeżych gazów, poprzez zawór jednokierunkowy, eliminujący wpływ świeżych gazów na objętość oddechową i ciśnienie w drogach oddechowych.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32.</w:t>
            </w:r>
          </w:p>
        </w:tc>
        <w:tc>
          <w:tcPr>
            <w:tcW w:w="2112" w:type="pct"/>
          </w:tcPr>
          <w:p w:rsidR="00D96936" w:rsidRDefault="00D96936" w:rsidP="009C576C">
            <w:r>
              <w:t>Pochłaniacz CO</w:t>
            </w:r>
            <w:r w:rsidRPr="00BC4671">
              <w:rPr>
                <w:vertAlign w:val="subscript"/>
              </w:rPr>
              <w:t>2</w:t>
            </w:r>
            <w:r>
              <w:t xml:space="preserve"> o obudowie przeziernej i pojemności min. 1,6[l]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E5407C">
              <w:t>Brak oceny</w:t>
            </w:r>
          </w:p>
        </w:tc>
        <w:tc>
          <w:tcPr>
            <w:tcW w:w="1013" w:type="pct"/>
          </w:tcPr>
          <w:p w:rsidR="00D96936" w:rsidRPr="00E12CBD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  <w:r>
              <w:t>33.</w:t>
            </w:r>
          </w:p>
        </w:tc>
        <w:tc>
          <w:tcPr>
            <w:tcW w:w="2112" w:type="pct"/>
          </w:tcPr>
          <w:p w:rsidR="0034748C" w:rsidRDefault="0034748C" w:rsidP="009C576C">
            <w:r>
              <w:t xml:space="preserve">Pojemność pochłaniacza CO2 min. 2,0[l] </w:t>
            </w:r>
          </w:p>
        </w:tc>
        <w:tc>
          <w:tcPr>
            <w:tcW w:w="782" w:type="pct"/>
          </w:tcPr>
          <w:p w:rsidR="0034748C" w:rsidRDefault="0034748C" w:rsidP="009C576C">
            <w:r>
              <w:t>Tak, podać</w:t>
            </w:r>
          </w:p>
        </w:tc>
        <w:tc>
          <w:tcPr>
            <w:tcW w:w="705" w:type="pct"/>
          </w:tcPr>
          <w:p w:rsidR="0034748C" w:rsidRDefault="0034748C" w:rsidP="00FA13C1">
            <w:r>
              <w:t>Tak – 10pkt</w:t>
            </w:r>
          </w:p>
          <w:p w:rsidR="0034748C" w:rsidRDefault="0034748C" w:rsidP="00FA13C1">
            <w:r>
              <w:t>Nie – 0pkt</w:t>
            </w:r>
          </w:p>
        </w:tc>
        <w:tc>
          <w:tcPr>
            <w:tcW w:w="1013" w:type="pct"/>
          </w:tcPr>
          <w:p w:rsidR="0034748C" w:rsidRDefault="0034748C" w:rsidP="009C576C"/>
          <w:p w:rsidR="0034748C" w:rsidRPr="00E12CBD" w:rsidRDefault="0034748C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34.</w:t>
            </w:r>
          </w:p>
        </w:tc>
        <w:tc>
          <w:tcPr>
            <w:tcW w:w="2112" w:type="pct"/>
          </w:tcPr>
          <w:p w:rsidR="00D96936" w:rsidRDefault="00D96936" w:rsidP="009C576C">
            <w:r>
              <w:t>Możliwość użycia jednorazowych pochłaniaczy CO</w:t>
            </w:r>
            <w:r w:rsidRPr="00FA13C1">
              <w:rPr>
                <w:vertAlign w:val="subscript"/>
              </w:rPr>
              <w:t>2</w:t>
            </w:r>
            <w:r>
              <w:t>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35.</w:t>
            </w:r>
          </w:p>
        </w:tc>
        <w:tc>
          <w:tcPr>
            <w:tcW w:w="2112" w:type="pct"/>
          </w:tcPr>
          <w:p w:rsidR="00D96936" w:rsidRDefault="00D96936" w:rsidP="009C576C">
            <w:r>
              <w:t>Możliwość wymiany wapna podczas znieczulenie bez rozszczelnienia układu i stosowania narzędzi.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36.</w:t>
            </w:r>
          </w:p>
        </w:tc>
        <w:tc>
          <w:tcPr>
            <w:tcW w:w="2112" w:type="pct"/>
          </w:tcPr>
          <w:p w:rsidR="00D96936" w:rsidRDefault="00D96936" w:rsidP="009C576C">
            <w:r>
              <w:t>Układ oddechowy/monoblok wykonany z metalu lub stopu metalu.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37.</w:t>
            </w:r>
          </w:p>
        </w:tc>
        <w:tc>
          <w:tcPr>
            <w:tcW w:w="2112" w:type="pct"/>
          </w:tcPr>
          <w:p w:rsidR="00D96936" w:rsidRDefault="00D96936" w:rsidP="009C576C">
            <w:r>
              <w:t>Czujniki przepływu w technologii ‘Hot Wire” umożliwiające dokładne pomiary.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4D0F1C"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38.</w:t>
            </w:r>
          </w:p>
        </w:tc>
        <w:tc>
          <w:tcPr>
            <w:tcW w:w="2112" w:type="pct"/>
          </w:tcPr>
          <w:p w:rsidR="00D96936" w:rsidRDefault="00D96936" w:rsidP="00FA13C1">
            <w:r>
              <w:t xml:space="preserve">Awaryjne dozowanie O2 z możliwością regulacji wielkości przepływu od 0-15l/min z obiegiem przez parownik i układ okrężny. </w:t>
            </w:r>
            <w:r>
              <w:lastRenderedPageBreak/>
              <w:t>Możliwość użycia na wyłączonym aparacie.</w:t>
            </w:r>
          </w:p>
        </w:tc>
        <w:tc>
          <w:tcPr>
            <w:tcW w:w="782" w:type="pct"/>
          </w:tcPr>
          <w:p w:rsidR="00D96936" w:rsidRDefault="00D96936" w:rsidP="009C576C">
            <w:r>
              <w:lastRenderedPageBreak/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34748C" w:rsidRPr="00E12CBD" w:rsidTr="008E7C9D">
        <w:tc>
          <w:tcPr>
            <w:tcW w:w="388" w:type="pct"/>
            <w:vAlign w:val="center"/>
          </w:tcPr>
          <w:p w:rsidR="0034748C" w:rsidRDefault="0034748C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34748C" w:rsidRPr="00FA13C1" w:rsidRDefault="0034748C" w:rsidP="00FA13C1">
            <w:pPr>
              <w:jc w:val="center"/>
              <w:rPr>
                <w:b/>
              </w:rPr>
            </w:pPr>
            <w:r w:rsidRPr="00FA13C1">
              <w:rPr>
                <w:b/>
              </w:rPr>
              <w:t>Wymagane parametry respiratora</w:t>
            </w:r>
          </w:p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39.</w:t>
            </w:r>
          </w:p>
        </w:tc>
        <w:tc>
          <w:tcPr>
            <w:tcW w:w="2112" w:type="pct"/>
          </w:tcPr>
          <w:p w:rsidR="00D96936" w:rsidRDefault="00D96936" w:rsidP="009C576C">
            <w:r>
              <w:t>Praca respiratora sterowana elektronicznie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40.</w:t>
            </w:r>
          </w:p>
        </w:tc>
        <w:tc>
          <w:tcPr>
            <w:tcW w:w="2112" w:type="pct"/>
          </w:tcPr>
          <w:p w:rsidR="00D96936" w:rsidRDefault="00D96936" w:rsidP="009C576C">
            <w:r>
              <w:t>Prowadzenie wentylacji ręcznie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41.</w:t>
            </w:r>
          </w:p>
        </w:tc>
        <w:tc>
          <w:tcPr>
            <w:tcW w:w="2112" w:type="pct"/>
          </w:tcPr>
          <w:p w:rsidR="00D96936" w:rsidRDefault="00D96936" w:rsidP="009C576C">
            <w:r>
              <w:t>Tryb wentylacji HLM (tryb do pracy z maszyną płuco-serce)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42.</w:t>
            </w:r>
          </w:p>
        </w:tc>
        <w:tc>
          <w:tcPr>
            <w:tcW w:w="2112" w:type="pct"/>
          </w:tcPr>
          <w:p w:rsidR="00D96936" w:rsidRDefault="00D96936" w:rsidP="009C576C">
            <w:r>
              <w:t>Respirator z opcją znieczulenia w układzie półotwartym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43.</w:t>
            </w:r>
          </w:p>
        </w:tc>
        <w:tc>
          <w:tcPr>
            <w:tcW w:w="2112" w:type="pct"/>
          </w:tcPr>
          <w:p w:rsidR="00D96936" w:rsidRDefault="00D96936" w:rsidP="009C576C">
            <w:r>
              <w:t>PSV - oddech spontaniczny z PS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44.</w:t>
            </w:r>
          </w:p>
        </w:tc>
        <w:tc>
          <w:tcPr>
            <w:tcW w:w="2112" w:type="pct"/>
          </w:tcPr>
          <w:p w:rsidR="00D96936" w:rsidRDefault="00D96936" w:rsidP="009C576C">
            <w:r>
              <w:t>Synchronizowana przerywana wentylacja wymuszona kontrolowana objętościowo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45.</w:t>
            </w:r>
          </w:p>
        </w:tc>
        <w:tc>
          <w:tcPr>
            <w:tcW w:w="2112" w:type="pct"/>
          </w:tcPr>
          <w:p w:rsidR="00D96936" w:rsidRDefault="00D96936" w:rsidP="009C576C">
            <w:r>
              <w:t>Synchronizowana przerywana wentylacja wymuszona kontrolowana ciśnieniowo.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46.</w:t>
            </w:r>
          </w:p>
        </w:tc>
        <w:tc>
          <w:tcPr>
            <w:tcW w:w="2112" w:type="pct"/>
          </w:tcPr>
          <w:p w:rsidR="00D96936" w:rsidRDefault="00D96936" w:rsidP="009C576C">
            <w:r>
              <w:t>IMV – wentylacja wymuszona kontrolowana objętościowo z ustawianym limitem max. ciśnienia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47.</w:t>
            </w:r>
          </w:p>
        </w:tc>
        <w:tc>
          <w:tcPr>
            <w:tcW w:w="2112" w:type="pct"/>
          </w:tcPr>
          <w:p w:rsidR="00D96936" w:rsidRDefault="00D96936" w:rsidP="009C576C">
            <w:r>
              <w:t>PCV – wentylacja wymuszona kontrolowana ciśnieniowo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48.</w:t>
            </w:r>
          </w:p>
        </w:tc>
        <w:tc>
          <w:tcPr>
            <w:tcW w:w="2112" w:type="pct"/>
          </w:tcPr>
          <w:p w:rsidR="00D96936" w:rsidRDefault="00D96936" w:rsidP="009C576C">
            <w:r>
              <w:t>Wentylacja PCV z docelowa objętością z możliwością ustawienia objętości pojedynczego oddechu &lt;4ml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49.</w:t>
            </w:r>
          </w:p>
        </w:tc>
        <w:tc>
          <w:tcPr>
            <w:tcW w:w="2112" w:type="pct"/>
          </w:tcPr>
          <w:p w:rsidR="00D96936" w:rsidRDefault="00D96936" w:rsidP="009C576C">
            <w:r>
              <w:t>Wstępne ustawianie parametrów wentylacji na podstawie IBW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50.</w:t>
            </w:r>
          </w:p>
        </w:tc>
        <w:tc>
          <w:tcPr>
            <w:tcW w:w="2112" w:type="pct"/>
          </w:tcPr>
          <w:p w:rsidR="00D96936" w:rsidRDefault="00D96936" w:rsidP="009C576C">
            <w:r>
              <w:t>Wyzwalacz przepływowy z regulacją czułości</w:t>
            </w:r>
          </w:p>
        </w:tc>
        <w:tc>
          <w:tcPr>
            <w:tcW w:w="782" w:type="pct"/>
          </w:tcPr>
          <w:p w:rsidR="00D96936" w:rsidRDefault="00D96936" w:rsidP="009C576C">
            <w: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Default="00D96936" w:rsidP="00EC79DA">
            <w:pPr>
              <w:jc w:val="center"/>
            </w:pPr>
            <w:r>
              <w:t>51.</w:t>
            </w:r>
          </w:p>
        </w:tc>
        <w:tc>
          <w:tcPr>
            <w:tcW w:w="2112" w:type="pct"/>
          </w:tcPr>
          <w:p w:rsidR="00D96936" w:rsidRDefault="00D96936" w:rsidP="009C576C">
            <w:r>
              <w:t>Zakres czułości wyzwalacza przepływowego przy SIMV, min 1,0 do 10,0[l/min]</w:t>
            </w:r>
          </w:p>
        </w:tc>
        <w:tc>
          <w:tcPr>
            <w:tcW w:w="782" w:type="pct"/>
          </w:tcPr>
          <w:p w:rsidR="00D96936" w:rsidRDefault="00D96936" w:rsidP="009C576C">
            <w: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E12CBD" w:rsidTr="008E7C9D"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5</w:t>
            </w:r>
            <w:r w:rsidRPr="0034748C">
              <w:rPr>
                <w:rFonts w:eastAsia="Lucida Sans Unicode"/>
              </w:rPr>
              <w:t>2.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Regulacja PS w zakresie min.: od 10 do 50 hPa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  <w:p w:rsidR="00D96936" w:rsidRPr="0034748C" w:rsidRDefault="00D96936" w:rsidP="0034748C">
            <w:pPr>
              <w:rPr>
                <w:rFonts w:eastAsia="Lucida Sans Unicode"/>
              </w:rPr>
            </w:pP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Default="00D96936" w:rsidP="009C576C"/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53.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Regulacja stosunku wdechu do wydechu: minimum 4:1 do 1:4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54.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Regulacja</w:t>
            </w:r>
            <w:r w:rsidRPr="0034748C">
              <w:t xml:space="preserve"> częstości oddechu minimum od 5 do 100 1/min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55.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Z</w:t>
            </w:r>
            <w:r w:rsidRPr="0034748C">
              <w:t>akres objętości oddechowej, min. od 4 [ml] do 1400 [ml]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34748C" w:rsidP="00EC79DA">
            <w:pPr>
              <w:suppressAutoHyphens/>
              <w:snapToGrid w:val="0"/>
              <w:spacing w:line="100" w:lineRule="atLeast"/>
              <w:jc w:val="center"/>
            </w:pPr>
            <w:r>
              <w:t>56.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r w:rsidRPr="0034748C">
              <w:t>Zakres objętości oddechowej: od 3 [ml] do 1600 [ml] lub szerszy (dla  obu granic)</w:t>
            </w:r>
          </w:p>
        </w:tc>
        <w:tc>
          <w:tcPr>
            <w:tcW w:w="782" w:type="pct"/>
            <w:vAlign w:val="center"/>
          </w:tcPr>
          <w:p w:rsidR="0034748C" w:rsidRPr="0034748C" w:rsidRDefault="0034748C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705" w:type="pct"/>
          </w:tcPr>
          <w:p w:rsidR="0034748C" w:rsidRDefault="0034748C" w:rsidP="0034748C">
            <w:r>
              <w:t>Tak – 10pkt</w:t>
            </w:r>
          </w:p>
          <w:p w:rsidR="0034748C" w:rsidRPr="0034748C" w:rsidRDefault="0034748C" w:rsidP="0034748C">
            <w:r>
              <w:t>Nie -0pkt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57.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Z</w:t>
            </w:r>
            <w:r w:rsidRPr="0034748C">
              <w:t>akres PEEP, min. od 0 do 20 [mbar]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025145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58.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Z</w:t>
            </w:r>
            <w:r w:rsidRPr="0034748C">
              <w:t>akres Plateau wdechu, min. od 10 do 50% czasu wdechu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025145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34748C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34748C" w:rsidP="00EC79DA">
            <w:pPr>
              <w:widowControl w:val="0"/>
              <w:tabs>
                <w:tab w:val="left" w:pos="708"/>
              </w:tabs>
              <w:snapToGrid w:val="0"/>
              <w:jc w:val="center"/>
            </w:pPr>
          </w:p>
        </w:tc>
        <w:tc>
          <w:tcPr>
            <w:tcW w:w="4612" w:type="pct"/>
            <w:gridSpan w:val="4"/>
            <w:vAlign w:val="center"/>
          </w:tcPr>
          <w:p w:rsidR="0034748C" w:rsidRPr="0034748C" w:rsidRDefault="0034748C" w:rsidP="0034748C">
            <w:pPr>
              <w:jc w:val="center"/>
              <w:rPr>
                <w:b/>
              </w:rPr>
            </w:pPr>
            <w:r w:rsidRPr="0034748C">
              <w:rPr>
                <w:b/>
                <w:bCs/>
              </w:rPr>
              <w:t>Alarmy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59.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 xml:space="preserve">larm bezdechu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60.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Alarm rozłączenia pacjenta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61.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 xml:space="preserve">larm awarii zasilania w gazy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62.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maksymalnego ciśnienia wdechowego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63.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dolny i górny stężenia tlenu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64.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dolny i górny objętości minutowej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65.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dolny wydechowej objętości oddechowej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66.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larm wdechowego i wydechowego CO</w:t>
            </w:r>
            <w:r w:rsidRPr="0034748C">
              <w:rPr>
                <w:vertAlign w:val="subscript"/>
              </w:rPr>
              <w:t>2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67.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F</w:t>
            </w:r>
            <w:r w:rsidRPr="0034748C">
              <w:t>unkcja automatycznego ustawienia granic alarmowych po ustabilizowaniu wentylacji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68.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Możliwość wyłączenia alarmów pacjenta na min. 6 min podczas wentylacji ręcznej/spontanicznej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705" w:type="pct"/>
          </w:tcPr>
          <w:p w:rsidR="00D96936" w:rsidRDefault="00D96936">
            <w:r w:rsidRPr="000043B0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34748C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34748C" w:rsidP="00EC79DA">
            <w:pPr>
              <w:widowControl w:val="0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  <w:tc>
          <w:tcPr>
            <w:tcW w:w="4612" w:type="pct"/>
            <w:gridSpan w:val="4"/>
          </w:tcPr>
          <w:p w:rsidR="0034748C" w:rsidRPr="0034748C" w:rsidRDefault="0034748C" w:rsidP="0034748C">
            <w:pPr>
              <w:jc w:val="center"/>
              <w:rPr>
                <w:b/>
              </w:rPr>
            </w:pPr>
            <w:r w:rsidRPr="0034748C">
              <w:rPr>
                <w:b/>
                <w:bCs/>
              </w:rPr>
              <w:t>Wymagane pomiary i obrazowanie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69.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utomatyczne rozpoznawanie używanego anestetyku wziewnego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70.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T</w:t>
            </w:r>
            <w:r w:rsidRPr="0034748C">
              <w:t>rendy tabelaryczne oraz graficzne mierzonych parametrów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71.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Pojedynczy ekran kolorowy typu TFT aktywna matryca wyświetlający jednocześnie nastawy i mierzone parametry respiracji, o przekątnej ekranu min. 15" Rozdzielczość ekranu min. 1024x768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72.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Min 15 calowy ekran dotykowy wbudowany w ścianę przednią aparatu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ak, podać</w:t>
            </w:r>
          </w:p>
        </w:tc>
        <w:tc>
          <w:tcPr>
            <w:tcW w:w="705" w:type="pct"/>
          </w:tcPr>
          <w:p w:rsidR="00D96936" w:rsidRDefault="00D96936">
            <w:r w:rsidRPr="0001534D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73.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Możliwość jednoczesnej obsługi aparatu poprzez ekran dotykowy, przyciski i pokrętło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0401D3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74.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Jednoczesna prezentacja min. 4 krzywych dynamicznych na ekranie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C10D28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0401D3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C10D28" w:rsidP="00EC79DA">
            <w:pPr>
              <w:suppressAutoHyphens/>
              <w:snapToGrid w:val="0"/>
              <w:spacing w:line="100" w:lineRule="atLeast"/>
              <w:jc w:val="center"/>
            </w:pPr>
            <w:r>
              <w:t>75.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r w:rsidRPr="0034748C">
              <w:t>Jednoczesna prezentacja min. 4 krzywych dynamicznych (ciśnienia, przepływu, objętości, CO2) wraz z min. 3 pętlami spirometrycznymi (P/V, F/V, F/P)</w:t>
            </w:r>
          </w:p>
        </w:tc>
        <w:tc>
          <w:tcPr>
            <w:tcW w:w="782" w:type="pct"/>
            <w:vAlign w:val="center"/>
          </w:tcPr>
          <w:p w:rsidR="0034748C" w:rsidRPr="0034748C" w:rsidRDefault="00C10D2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705" w:type="pct"/>
          </w:tcPr>
          <w:p w:rsidR="00C10D28" w:rsidRPr="00166CA3" w:rsidRDefault="00C10D28" w:rsidP="00C10D28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Tak – 10pkt</w:t>
            </w:r>
          </w:p>
          <w:p w:rsidR="0034748C" w:rsidRPr="00166CA3" w:rsidRDefault="00C10D28" w:rsidP="00C10D28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76.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 xml:space="preserve">omiar koncentracji halotanu, izofluranu, sevofluranu i desfluranu na wdechu i wydechu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77.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 xml:space="preserve">rezentacja krzywej ciśnienia w drogach oddechowych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78.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krzywej przepływu w drogach oddechowych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79.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krzywej CO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w drogach oddechowych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80.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krzywej objętości w drogach oddechowych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81.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Jednoczesna prezentacja pętli ciśnienie/objętość i przepływ/objętość, przepływ/ciśnienie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82.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M</w:t>
            </w:r>
            <w:r w:rsidRPr="0034748C">
              <w:t>ożliwość zapisania pętli referencyjnej i wyświetlania wraz z bieżącą pętlą.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83.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U</w:t>
            </w:r>
            <w:r w:rsidRPr="0034748C">
              <w:t>stawione fabrycznie/dowolne konfigurowanie kolejności wyświetlanych krzywych i pętli na ekranie monitora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84.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Moduł gazowy zintegrowany z aparatem. Nie dopuszcza się pomiaru realizowanego przez monitor pacjenta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85.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omiar stężenia 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w gazach wdechowych FiO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i wydechowych EtO</w:t>
            </w:r>
            <w:r w:rsidRPr="0034748C">
              <w:rPr>
                <w:vertAlign w:val="subscript"/>
              </w:rPr>
              <w:t xml:space="preserve">2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86.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Paramagnetyczny pomiar stężenia 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bez elementów eksploatacyjnych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87.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omiar stężenia dwutlenku węgla w gazach wydechowych EtCO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i wdechowych FiCO</w:t>
            </w:r>
            <w:r w:rsidRPr="0034748C">
              <w:rPr>
                <w:vertAlign w:val="subscript"/>
              </w:rPr>
              <w:t>2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  <w:r w:rsidRPr="0034748C">
              <w:rPr>
                <w:rFonts w:eastAsia="Lucida Sans Unicode"/>
              </w:rPr>
              <w:br/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88.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A</w:t>
            </w:r>
            <w:r w:rsidRPr="0034748C">
              <w:t>naliza MAC z uwzględnieniem wieku pacjenta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89.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>
              <w:t>P</w:t>
            </w:r>
            <w:r w:rsidRPr="0034748C">
              <w:t>rezentacja na ekranie wirtualnych przepływomierzy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90.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Funkcja „Ecometer” pozwalająca na optymalizację wielkości przepływu świeżego gazu. Prezentacja w postaci wykresu słupkowego przedstawiający zużycie świeżych gazów w trakcie znieczulania.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91.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 xml:space="preserve">Funkcja służąca do monitorowania niezaintubowanych  pacjentów oddychających spontanicznie gdzie nie występuje przepływ świeżych gazów z respiratora anestetycznego. </w:t>
            </w:r>
          </w:p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Parametry monitorowane min. :CO2 (wraz z kreśleniem krzywej CO2 na ekranie aparatu, częstość oddechów z CO2), minutowa MV, Vte, Ppeak,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4015B1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C10D28" w:rsidP="00EC79DA">
            <w:pPr>
              <w:suppressAutoHyphens/>
              <w:snapToGrid w:val="0"/>
              <w:spacing w:line="100" w:lineRule="atLeast"/>
              <w:jc w:val="center"/>
            </w:pPr>
            <w:r>
              <w:lastRenderedPageBreak/>
              <w:t>92.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pPr>
              <w:rPr>
                <w:rFonts w:eastAsia="Lucida Sans Unicode"/>
              </w:rPr>
            </w:pPr>
            <w:r w:rsidRPr="0034748C">
              <w:t>Pomiar min. objętości oddechu Vte, minutowej MV; ciśnienia szczytowego, średniego, Plateau, PEEP, Cstat. Cdyn. Opór, przeciek, Vti,</w:t>
            </w:r>
          </w:p>
        </w:tc>
        <w:tc>
          <w:tcPr>
            <w:tcW w:w="782" w:type="pct"/>
            <w:vAlign w:val="center"/>
          </w:tcPr>
          <w:p w:rsidR="0034748C" w:rsidRPr="0034748C" w:rsidRDefault="00C10D2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34748C" w:rsidRPr="0034748C" w:rsidRDefault="00D96936" w:rsidP="0034748C">
            <w:r>
              <w:t>Brak oceny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widowControl w:val="0"/>
              <w:tabs>
                <w:tab w:val="left" w:pos="708"/>
              </w:tabs>
              <w:snapToGrid w:val="0"/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b/>
                <w:bCs/>
              </w:rPr>
              <w:t>Wyposażenie dodatkowe każdego aparatu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93.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Min. 3 gniazda elektryczne.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94.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highlight w:val="yellow"/>
              </w:rPr>
            </w:pPr>
            <w:r w:rsidRPr="0034748C">
              <w:t>Przewody do odciągu gazów panestetycznych wraz z końcówkami do gniazd AGFS (AGSS).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</w:pPr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95.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Ramię do bezpiecznego zamocowania kardiomonitora.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</w:pPr>
            <w: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96.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Ssak anestetyczny napędzany powietrzem ze zbiornikiem na wydzieliny oraz dodatkowy zbiornik na wydzieliny.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97.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Uchwyt do zamocowania min. 2 butli 10l z tyłu aparatu.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98.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Dodatkowe wyjście na niezależną podaż tlenu z możliwością regulacji min. od 0 – 10 l/min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99.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Min. 5 sztuk pułapek wodnych dorośli/dzieci oraz, min. 5 sztuk linii próbkujących dla dorosłych/dzieci.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</w:pPr>
            <w:r>
              <w:t>Tak, podać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100.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Przewody zasilania gazów z instalacji centralnej do O2, N2O i powietrza min. 5 m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101.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Reduktory do butli O</w:t>
            </w:r>
            <w:r w:rsidRPr="0034748C">
              <w:rPr>
                <w:vertAlign w:val="subscript"/>
              </w:rPr>
              <w:t xml:space="preserve">2 </w:t>
            </w:r>
            <w:r w:rsidRPr="0034748C">
              <w:t>oraz N</w:t>
            </w:r>
            <w:r w:rsidRPr="0034748C">
              <w:rPr>
                <w:vertAlign w:val="subscript"/>
              </w:rPr>
              <w:t>2</w:t>
            </w:r>
            <w:r w:rsidRPr="0034748C">
              <w:t>O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102.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Wielorazowy układ pacjenta dla dorosłych.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103.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Instrukcja obsługi w języku polskim przy dostawie.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104.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Szkolenie personelu.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Default="00D96936">
            <w:r w:rsidRPr="00271426"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snapToGrid w:val="0"/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Gwarancja i inne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105.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Gwarancja</w:t>
            </w:r>
            <w:r>
              <w:t xml:space="preserve"> na aparat do znieczuleń min. 36</w:t>
            </w:r>
            <w:r w:rsidRPr="0034748C">
              <w:t xml:space="preserve"> miesięcy z wyłączeniem akcesoriów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106.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Min. dwa bezpłatne przeglądy w trakcie trwania gwarancji ( ostatni przegląd w ostatnim miesiącu trwania gwarancji )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napToGrid w:val="0"/>
              <w:spacing w:line="100" w:lineRule="atLeast"/>
              <w:jc w:val="center"/>
            </w:pPr>
            <w:r>
              <w:t>107.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Autoryzowany serwis gwarancyjny i pogwarancyjny na terenie kraju.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tabs>
                <w:tab w:val="num" w:pos="284"/>
              </w:tabs>
              <w:snapToGrid w:val="0"/>
              <w:ind w:left="284" w:hanging="284"/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b/>
              </w:rPr>
              <w:t>Kardiomonitor Pacjenta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pacing w:line="100" w:lineRule="atLeast"/>
              <w:jc w:val="center"/>
            </w:pPr>
            <w:r>
              <w:lastRenderedPageBreak/>
              <w:t>108.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Wykonawca/Producent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pacing w:line="100" w:lineRule="atLeast"/>
              <w:jc w:val="center"/>
            </w:pPr>
            <w:r>
              <w:t>109.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Nazwa-model/typ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D96936" w:rsidP="00EC79DA">
            <w:pPr>
              <w:suppressAutoHyphens/>
              <w:spacing w:line="100" w:lineRule="atLeast"/>
              <w:jc w:val="center"/>
            </w:pPr>
            <w:r>
              <w:t>110.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Kraj pochodzenia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E34068" w:rsidP="00EC79DA">
            <w:pPr>
              <w:suppressAutoHyphens/>
              <w:spacing w:line="100" w:lineRule="atLeast"/>
              <w:jc w:val="center"/>
            </w:pPr>
            <w:r>
              <w:t>111.</w:t>
            </w:r>
          </w:p>
        </w:tc>
        <w:tc>
          <w:tcPr>
            <w:tcW w:w="2112" w:type="pct"/>
          </w:tcPr>
          <w:p w:rsidR="0034748C" w:rsidRPr="0034748C" w:rsidRDefault="0034748C" w:rsidP="0034748C">
            <w:pPr>
              <w:widowControl w:val="0"/>
              <w:tabs>
                <w:tab w:val="left" w:pos="708"/>
              </w:tabs>
            </w:pPr>
            <w:r w:rsidRPr="0034748C">
              <w:t>Rok produkcji</w:t>
            </w:r>
            <w:r w:rsidR="00E34068">
              <w:t xml:space="preserve"> 2016</w:t>
            </w:r>
          </w:p>
        </w:tc>
        <w:tc>
          <w:tcPr>
            <w:tcW w:w="782" w:type="pct"/>
            <w:vAlign w:val="center"/>
          </w:tcPr>
          <w:p w:rsidR="0034748C" w:rsidRPr="0034748C" w:rsidRDefault="00E3406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34748C" w:rsidRPr="00166CA3" w:rsidRDefault="00D96936" w:rsidP="0034748C">
            <w:pPr>
              <w:widowControl w:val="0"/>
              <w:tabs>
                <w:tab w:val="left" w:pos="708"/>
              </w:tabs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b/>
              </w:rPr>
              <w:t>Parametry ogólne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112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r w:rsidRPr="0034748C">
              <w:t>Instrukcja obsługi w języku polskim przy dostawie.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113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r w:rsidRPr="0034748C">
              <w:t>Szkolenie personelu.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114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115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 xml:space="preserve">Waga monitora z akumulatorem max. 7 kg.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116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Możliwość rozbudowy o zdalny, bezprzewodowy sterownik monitorów, pozwalający na obsługę monitorów z odległości kilku metrów.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117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 xml:space="preserve">Chłodzenie konwekcyjne </w:t>
            </w:r>
          </w:p>
          <w:p w:rsidR="00D96936" w:rsidRPr="0034748C" w:rsidRDefault="00D96936" w:rsidP="0034748C">
            <w:r w:rsidRPr="0034748C">
              <w:t>(bez użycia wentylatorów)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118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Tryb „Stand by”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t>T</w:t>
            </w:r>
            <w:r>
              <w:rPr>
                <w:rFonts w:eastAsia="Lucida Sans Unicode"/>
              </w:rPr>
              <w:t>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119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Funkcja „stoper”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Ekran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120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Ekran kolorowy, pojedynczy z aktywną matrycą TFT. Przekątna ekranu min. 12"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121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 xml:space="preserve">Prezentacja min. 12 krzywych dynamicznych na ekranie bez użycia funkcji wyświetlania 12 odpr. EKG. Możliwość wybierania kolorów przez użytkownika.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122</w:t>
            </w:r>
            <w:r w:rsidR="00E34068">
              <w:t>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r w:rsidRPr="0034748C">
              <w:t>Prezentacja 14 lub więcej krzywych dynamicznych na ekranie bez użycia funkcji wyświetlania 12 odpr. EKG.</w:t>
            </w:r>
          </w:p>
        </w:tc>
        <w:tc>
          <w:tcPr>
            <w:tcW w:w="782" w:type="pct"/>
            <w:vAlign w:val="center"/>
          </w:tcPr>
          <w:p w:rsidR="0034748C" w:rsidRPr="0034748C" w:rsidRDefault="00E3406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705" w:type="pct"/>
          </w:tcPr>
          <w:p w:rsidR="0034748C" w:rsidRPr="00166CA3" w:rsidRDefault="00E34068" w:rsidP="0034748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Tak – 10pkt</w:t>
            </w:r>
          </w:p>
          <w:p w:rsidR="00E34068" w:rsidRPr="00166CA3" w:rsidRDefault="00E34068" w:rsidP="0034748C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123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Rozdzielczość ekranu : min. 800 x 600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124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„Duże Liczby” prezentowanych parametrów.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Obsługa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lastRenderedPageBreak/>
              <w:t>125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Komunikacja z użytkownikiem w języku polskim.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126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Komunikacja z użytkownikiem poprzez ekran dotykowy.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127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Obsługa bez użycia pokrętła.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Zasilanie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128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 xml:space="preserve">Monitory zasilane elektrycznie </w:t>
            </w:r>
          </w:p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230 VAC/50 Hz ±10%.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129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Zasilanie z wbudowanego akumulatora min. 90 minut pracy.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130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Czas ładowania akumulatora: do 2,5 godzin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Praca w sieci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131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 xml:space="preserve">Monitor z funkcją pracy w sieci LAN. 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Komunikacja pomiędzy monitorami: podgląd krzywych oraz danych cyfrowych z poszczególnych stanowisk.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Komunikacja pomiędzy monitorami bez użycia specjalnych serwerów i centrali z możliwością podglądu wszystkich stanowisk.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132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Wydruki na drukarce laserowej podłączonej do sieci monitorowania dostępne w monitorze lub centrali.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133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</w:pPr>
            <w:r w:rsidRPr="0034748C">
              <w:t>Możliwość rozbudowy o przesyłanie danych do sieci informatycznej szpitala poprzez protokół HL7.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E34068" w:rsidRPr="0034748C" w:rsidTr="008E7C9D">
        <w:trPr>
          <w:trHeight w:val="502"/>
        </w:trPr>
        <w:tc>
          <w:tcPr>
            <w:tcW w:w="388" w:type="pct"/>
            <w:vAlign w:val="center"/>
          </w:tcPr>
          <w:p w:rsidR="00E34068" w:rsidRPr="0034748C" w:rsidRDefault="00E3406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E34068" w:rsidRPr="00E34068" w:rsidRDefault="00E34068" w:rsidP="00E34068">
            <w:pPr>
              <w:jc w:val="center"/>
              <w:rPr>
                <w:b/>
              </w:rPr>
            </w:pPr>
            <w:r w:rsidRPr="00E34068">
              <w:rPr>
                <w:rFonts w:eastAsia="Lucida Sans Unicode"/>
                <w:b/>
              </w:rPr>
              <w:t>Alarmy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134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Wszystkie mierzone parametry, alarmy i nastawy dla różnych kategorii wiekowych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166CA3" w:rsidRDefault="00D96936">
            <w:pPr>
              <w:rPr>
                <w:sz w:val="20"/>
                <w:szCs w:val="20"/>
              </w:rPr>
            </w:pPr>
            <w:r w:rsidRPr="00166CA3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135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136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Min. 3 stopniowy system zawieszenia alarmów. Alarmy techniczne z podaniem przyczyny alarmu.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137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Historia alarmów min. 1000 przypadków wraz z min. 4 krzywymi.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lastRenderedPageBreak/>
              <w:t>138</w:t>
            </w:r>
            <w:r w:rsidR="00867AC8">
              <w:t>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r w:rsidRPr="0034748C">
              <w:t>Historia alarmów więcej niż 2000 przypadków i więcej niż 4 krzywych.</w:t>
            </w:r>
          </w:p>
        </w:tc>
        <w:tc>
          <w:tcPr>
            <w:tcW w:w="782" w:type="pct"/>
            <w:vAlign w:val="center"/>
          </w:tcPr>
          <w:p w:rsidR="0034748C" w:rsidRPr="0034748C" w:rsidRDefault="00867AC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705" w:type="pct"/>
          </w:tcPr>
          <w:p w:rsidR="0034748C" w:rsidRPr="008E7C9D" w:rsidRDefault="00867AC8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 – 10pkt</w:t>
            </w:r>
          </w:p>
          <w:p w:rsidR="00867AC8" w:rsidRPr="008E7C9D" w:rsidRDefault="00867AC8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139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Możliwość ustawienia eskalacji alarmów dla saturacji tj. po przekroczeniu ustawionych kryteriów alarm zmienia się z „ostrzeżenia” na krytyczny.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140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Automatyczne ustawianie granic alarmowych.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8E7C9D">
        <w:trPr>
          <w:trHeight w:val="502"/>
        </w:trPr>
        <w:tc>
          <w:tcPr>
            <w:tcW w:w="388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rFonts w:eastAsia="Lucida Sans Unicode"/>
                <w:b/>
              </w:rPr>
              <w:t>Zapamiętywanie danych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141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Pamięć i prezentacja trendów tabelarycznych i graficznych mierzonych parametrów min. 24 godzin.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142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Jednoczasowa prezentacja min. 5 parametrów w trendzie graficznym.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166CA3" w:rsidP="00EC79DA">
            <w:pPr>
              <w:suppressAutoHyphens/>
              <w:spacing w:line="100" w:lineRule="atLeast"/>
              <w:jc w:val="center"/>
            </w:pPr>
            <w:r>
              <w:t>143.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r w:rsidRPr="0034748C">
              <w:t>Jednoczasowa prezentacja 6 lub więcej parametrów w trendzie graficznym.</w:t>
            </w:r>
          </w:p>
        </w:tc>
        <w:tc>
          <w:tcPr>
            <w:tcW w:w="782" w:type="pct"/>
            <w:vAlign w:val="center"/>
          </w:tcPr>
          <w:p w:rsidR="0034748C" w:rsidRPr="0034748C" w:rsidRDefault="00867AC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705" w:type="pct"/>
          </w:tcPr>
          <w:p w:rsidR="0034748C" w:rsidRPr="008E7C9D" w:rsidRDefault="00867AC8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 – 10pkt</w:t>
            </w:r>
          </w:p>
          <w:p w:rsidR="00867AC8" w:rsidRPr="008E7C9D" w:rsidRDefault="00867AC8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144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Funkcja „holterowska” min. 4 różnych krzywych dynamicznych z ostatnich min. 24 godzin. Długość wyświetlanej  krzywej min. 60sek.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145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 xml:space="preserve">Funkcja wyświetlania krótkich odcinków trendów obok odpowiadających im krzywych dynamicznych.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146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r w:rsidRPr="0034748C">
              <w:t>Synchronizacja czasowa pomiędzy trendami: tabelarycznymi, graficznymi i funkcja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8E7C9D">
        <w:trPr>
          <w:trHeight w:val="502"/>
        </w:trPr>
        <w:tc>
          <w:tcPr>
            <w:tcW w:w="388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b/>
              </w:rPr>
              <w:t>Mierzone parametry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147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  <w:rPr>
                <w:b/>
              </w:rPr>
            </w:pPr>
            <w:r w:rsidRPr="0034748C">
              <w:rPr>
                <w:b/>
              </w:rPr>
              <w:t>EKG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  <w:b w:val="0"/>
                <w:bCs w:val="0"/>
                <w:color w:val="auto"/>
              </w:rPr>
            </w:pPr>
            <w:r w:rsidRPr="0034748C">
              <w:rPr>
                <w:rFonts w:eastAsia="Lucida Sans Unicode"/>
                <w:b w:val="0"/>
                <w:bCs w:val="0"/>
                <w:color w:val="auto"/>
              </w:rPr>
              <w:t>- Możliwość ciągłej rejestracji i równoczasowej prezentacji na ekranie monitora 12 odprowadzeń EKG (I, II, III, aVL, aVR, aVF, V1-V6) po podłączeniu kabla 10 odprowadzeniowego.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  <w:b w:val="0"/>
                <w:bCs w:val="0"/>
                <w:color w:val="auto"/>
              </w:rPr>
            </w:pPr>
            <w:r w:rsidRPr="0034748C">
              <w:rPr>
                <w:rFonts w:eastAsia="Lucida Sans Unicode"/>
                <w:b w:val="0"/>
                <w:bCs w:val="0"/>
                <w:color w:val="auto"/>
              </w:rPr>
              <w:t>- Monitor wyposażony w funkcję analizy 12 odprowadzeniowego EKG z opisem wraz z tworzeniem raportów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  <w:b w:val="0"/>
                <w:bCs w:val="0"/>
                <w:color w:val="auto"/>
              </w:rPr>
            </w:pPr>
            <w:r w:rsidRPr="0034748C">
              <w:rPr>
                <w:rFonts w:eastAsia="Lucida Sans Unicode"/>
                <w:b w:val="0"/>
                <w:bCs w:val="0"/>
                <w:color w:val="auto"/>
              </w:rPr>
              <w:lastRenderedPageBreak/>
              <w:t>- Automatyczna zmiana monitorowanego odprowadzenia w razie uszkodzenia lub odłączenia.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  <w:b w:val="0"/>
                <w:bCs w:val="0"/>
                <w:color w:val="auto"/>
              </w:rPr>
            </w:pPr>
            <w:r w:rsidRPr="0034748C">
              <w:rPr>
                <w:rFonts w:eastAsia="Lucida Sans Unicode"/>
                <w:b w:val="0"/>
                <w:bCs w:val="0"/>
                <w:color w:val="auto"/>
              </w:rPr>
              <w:t>- Pomiar częstości pracy serca w zakresie: min. 15-300 ud/min.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  <w:b w:val="0"/>
                <w:bCs w:val="0"/>
                <w:color w:val="auto"/>
              </w:rPr>
            </w:pPr>
            <w:r w:rsidRPr="0034748C">
              <w:rPr>
                <w:rFonts w:eastAsia="Lucida Sans Unicode"/>
                <w:b w:val="0"/>
                <w:bCs w:val="0"/>
                <w:color w:val="auto"/>
              </w:rPr>
              <w:t>- Zakres alarmów min.: 15-300 ud./min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lastRenderedPageBreak/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148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Wybór rodzaju wykrywanego QRS dla: noworodków, dzieci i dorosłych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149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  <w:rPr>
                <w:color w:val="00000A"/>
              </w:rPr>
            </w:pPr>
            <w:r w:rsidRPr="0034748C">
              <w:rPr>
                <w:b/>
              </w:rPr>
              <w:t>Analiza odcinka ST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b w:val="0"/>
                <w:color w:val="00000A"/>
              </w:rPr>
            </w:pPr>
            <w:r w:rsidRPr="0034748C">
              <w:rPr>
                <w:b w:val="0"/>
                <w:color w:val="00000A"/>
              </w:rPr>
              <w:t xml:space="preserve">Ciągła analiza odcinka ST. Możliwość prezentacji analizy ST w czasie rzeczywistym, jednoczasowo (krzywe oraz wartości odcinka ST) z min. 12 odprowadzeń. Trendy ST z min. 24 godzin. 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b w:val="0"/>
                <w:color w:val="00000A"/>
              </w:rPr>
            </w:pPr>
            <w:r w:rsidRPr="0034748C">
              <w:rPr>
                <w:b w:val="0"/>
                <w:color w:val="00000A"/>
              </w:rPr>
              <w:t xml:space="preserve">Zmiana punktów pomiarowych odcinka ST. </w:t>
            </w:r>
          </w:p>
          <w:p w:rsidR="00D96936" w:rsidRPr="0034748C" w:rsidRDefault="00D96936" w:rsidP="0034748C">
            <w:pPr>
              <w:pStyle w:val="Tekstpodstawowy21"/>
              <w:widowControl w:val="0"/>
              <w:rPr>
                <w:rFonts w:eastAsia="Lucida Sans Unicode"/>
              </w:rPr>
            </w:pPr>
            <w:r w:rsidRPr="0034748C">
              <w:rPr>
                <w:b w:val="0"/>
                <w:color w:val="00000A"/>
              </w:rPr>
              <w:t>Min. zakres pomiarowy: -20 ÷ (+)20 mm.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150</w:t>
            </w:r>
            <w:r w:rsidR="00867AC8">
              <w:t>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Zakres pomiarowy ST min.</w:t>
            </w:r>
            <w:r w:rsidRPr="0034748C">
              <w:rPr>
                <w:color w:val="00000A"/>
              </w:rPr>
              <w:t>: -25 ÷ (+)25 mm.</w:t>
            </w:r>
          </w:p>
        </w:tc>
        <w:tc>
          <w:tcPr>
            <w:tcW w:w="782" w:type="pct"/>
            <w:vAlign w:val="center"/>
          </w:tcPr>
          <w:p w:rsidR="0034748C" w:rsidRPr="0034748C" w:rsidRDefault="00867AC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Tak/Nie, podać</w:t>
            </w:r>
          </w:p>
        </w:tc>
        <w:tc>
          <w:tcPr>
            <w:tcW w:w="705" w:type="pct"/>
          </w:tcPr>
          <w:p w:rsidR="0034748C" w:rsidRPr="008E7C9D" w:rsidRDefault="00867AC8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Tak – 10pkt</w:t>
            </w:r>
          </w:p>
          <w:p w:rsidR="00867AC8" w:rsidRPr="008E7C9D" w:rsidRDefault="00867AC8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Nie – 0pkt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151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Funkcja ręcznego ustawiania pozycji punktów ISO odcinka ST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152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rPr>
                <w:b/>
              </w:rPr>
              <w:t>Analiza arytmii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Rozpoznawanie min. 22 rodzajów zaburzeń w monitorze.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153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rPr>
                <w:b/>
              </w:rPr>
              <w:t>Oddech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oddechu metodą impedancyjną. Prezentacja krzywej oddechowej i ilości oddechów na minutę.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Zakres pomiarowy częstości oddechów min.: 0-150 odd./min.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Pomiar bezdechu w zakresie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min. 10 – 40 sekund.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154</w:t>
            </w:r>
            <w:r w:rsidR="00867AC8">
              <w:t>.</w:t>
            </w:r>
          </w:p>
        </w:tc>
        <w:tc>
          <w:tcPr>
            <w:tcW w:w="2112" w:type="pct"/>
            <w:vAlign w:val="center"/>
          </w:tcPr>
          <w:p w:rsidR="0034748C" w:rsidRPr="0034748C" w:rsidRDefault="0034748C" w:rsidP="0034748C">
            <w:pPr>
              <w:pStyle w:val="NormalnyWeb1"/>
              <w:spacing w:before="0" w:after="0"/>
              <w:rPr>
                <w:b/>
              </w:rPr>
            </w:pPr>
            <w:r w:rsidRPr="0034748C">
              <w:rPr>
                <w:b/>
              </w:rPr>
              <w:t>Nieinwazyjny pomiar ciśnienia krwi</w:t>
            </w:r>
          </w:p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 xml:space="preserve">Nieinwazyjny pomiar ciśnienia tętniczego metodą oscylometryczną. </w:t>
            </w:r>
          </w:p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Pomiar automatyczny, co określony czas, regulowany w zakresie min. 0 – 8 godzin. Pomiar ręczny i pomiar ciągły.</w:t>
            </w:r>
          </w:p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Prezentacja wartości: skurczowej, rozkurczowej oraz średniej - alarmy dla każdej wartości.</w:t>
            </w:r>
          </w:p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Zakres pomiarowy min:</w:t>
            </w:r>
            <w:r w:rsidRPr="0034748C">
              <w:br/>
              <w:t>10 – 270 mmHg</w:t>
            </w:r>
          </w:p>
        </w:tc>
        <w:tc>
          <w:tcPr>
            <w:tcW w:w="782" w:type="pct"/>
            <w:vAlign w:val="center"/>
          </w:tcPr>
          <w:p w:rsidR="0034748C" w:rsidRPr="0034748C" w:rsidRDefault="00867AC8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34748C" w:rsidRPr="008E7C9D" w:rsidRDefault="00D96936" w:rsidP="0034748C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lastRenderedPageBreak/>
              <w:t>155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Funkcja umożliwiająca użytkownikowi włączenie lub wyłączenie w dowolnym momencie wykresu oscylacji podczas pomiaru NIBP.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156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Tryb Stazy Żylnej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157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Funkcja automatycznego wyzwolenia pomiaru NIBP w przypadku wykrycia przez monitor przekroczenia granic alarmowych ciśnienia skurczowego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158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Możliwość rozbudowy o pomiar NIBP podczas pompowania mankietu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159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rPr>
                <w:b/>
              </w:rPr>
              <w:t>Pomiar saturacji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SpO2, z prezentacją krzywej pletyzmograficznej, wartości SpO2 oraz tętna.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Zakres pomiarowy SpO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min: 1 – 100%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Zakres pomiarowy pulsu min.: 30 – 300 ud./min.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160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Funkcja umożliwiająca użytkownikowi włączenie lub wyłączenie w dowolnym momencie wskaźnika jakości sygnału SpO</w:t>
            </w:r>
            <w:r w:rsidRPr="0034748C">
              <w:rPr>
                <w:vertAlign w:val="subscript"/>
              </w:rPr>
              <w:t>2</w:t>
            </w:r>
            <w:r w:rsidRPr="0034748C">
              <w:t xml:space="preserve"> (SQI)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161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Pomiar saturacji przy użyciu czujnika wodoszczelnego 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162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rPr>
                <w:b/>
              </w:rPr>
              <w:t>Pomiar temperatury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temperatury obwodowej (powierzchniowej) i centralnej (wewnętrznej).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Jednoczesne wyświetlanie 2 wartości temp. T1 i T2, oraz różnicy temperatur.</w:t>
            </w:r>
          </w:p>
          <w:p w:rsidR="00D96936" w:rsidRPr="0034748C" w:rsidRDefault="00D96936" w:rsidP="0034748C">
            <w:pPr>
              <w:widowControl w:val="0"/>
              <w:tabs>
                <w:tab w:val="left" w:pos="708"/>
              </w:tabs>
              <w:rPr>
                <w:rFonts w:eastAsia="Lucida Sans Unicode"/>
              </w:rPr>
            </w:pPr>
            <w:r w:rsidRPr="0034748C">
              <w:t>Zakres pomiarowy min.: 0 – 45ºC.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163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rPr>
                <w:b/>
              </w:rPr>
              <w:t>Inwazyjny pomiar ciśnienia krwi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ciśnienia: tętniczego, OCŻ, PA, RA, LA. Możliwość podłączenia czujnika do ICP.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Prezentacja krzywych dynamicznych ciśnienia na ekranie monitora. Prezentacja wartości: skurczowej, rozkurczowej oraz średniej dla ciśnień: tętniczego, PA lub wartości średniej dla ciśnień: OCŻ, RA, LA, ICP. Alarmy dla każdej wartości ciśnienia. Min. zakres pomiarowy: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lastRenderedPageBreak/>
              <w:t>– 40 – (+) 300 mmHg.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867AC8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</w:rPr>
              <w:lastRenderedPageBreak/>
              <w:t>T</w:t>
            </w:r>
            <w:r>
              <w:rPr>
                <w:rFonts w:eastAsia="Lucida Sans Unicode"/>
              </w:rPr>
              <w:t>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164</w:t>
            </w:r>
            <w:r w:rsidR="00D96936">
              <w:t>.</w:t>
            </w:r>
          </w:p>
        </w:tc>
        <w:tc>
          <w:tcPr>
            <w:tcW w:w="2112" w:type="pct"/>
            <w:vAlign w:val="center"/>
          </w:tcPr>
          <w:p w:rsidR="00D96936" w:rsidRPr="0034748C" w:rsidRDefault="00D96936" w:rsidP="0034748C">
            <w:pPr>
              <w:rPr>
                <w:rFonts w:eastAsia="Lucida Sans Unicode"/>
              </w:rPr>
            </w:pPr>
            <w:r w:rsidRPr="0034748C">
              <w:t>Pomiar wartości PPV oraz SPV. Wyświetlanie na ekranie głównym min. jednego z podanych parametrów w postaci liczbowej. Możliwość zmiany przez użytkownika w dowolnym momencie wyświetlanego parametru z PPV na SPV lub odwrotnie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165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  <w:rPr>
                <w:b/>
              </w:rPr>
            </w:pPr>
            <w:r w:rsidRPr="0034748C">
              <w:rPr>
                <w:b/>
              </w:rPr>
              <w:t>Pomiar NMT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 w postaci modułu lub urządzenia zewnętrznego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166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rPr>
                <w:rFonts w:eastAsia="Lucida Sans Unicode"/>
                <w:b/>
              </w:rPr>
            </w:pPr>
            <w:r w:rsidRPr="0034748C">
              <w:rPr>
                <w:rFonts w:eastAsia="Lucida Sans Unicode"/>
                <w:b/>
              </w:rPr>
              <w:t>Pomiar BIS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Pomiaru BIS. Możliwość przeniesienia i użycia modułu BIS na wszystkich stanowiskach bez udziału serwisu. Dedykowane komunikaty i alarmy dla modułu pomiaru BIS wyświetlane na ekranie monitora pacjenta. Możliwość wyboru czasu uśredniania. Pomiar i prezentacja cyfrowa min : BIS, SEF, SR.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8E7C9D">
        <w:trPr>
          <w:trHeight w:val="502"/>
        </w:trPr>
        <w:tc>
          <w:tcPr>
            <w:tcW w:w="388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b/>
              </w:rPr>
              <w:t>Rozbudowa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34748C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167</w:t>
            </w:r>
            <w:r w:rsidR="00867AC8">
              <w:t>.</w:t>
            </w:r>
          </w:p>
        </w:tc>
        <w:tc>
          <w:tcPr>
            <w:tcW w:w="2112" w:type="pct"/>
          </w:tcPr>
          <w:p w:rsidR="0034748C" w:rsidRPr="0034748C" w:rsidRDefault="0034748C" w:rsidP="0034748C">
            <w:pPr>
              <w:pStyle w:val="NormalnyWeb1"/>
              <w:spacing w:before="0" w:after="0"/>
            </w:pPr>
            <w:r w:rsidRPr="0034748C">
              <w:t>Możliwość rozbudowy o oprogramowanie wspomagające terapię sepsy poprzez narzędzia do wizualizacji EGDT w postaci wykresów z obszarami docelowymi lub protokołu badań przesiewowych w kierunku ciężkiej posocznicy i monitorowaniu jej terapii</w:t>
            </w:r>
          </w:p>
        </w:tc>
        <w:tc>
          <w:tcPr>
            <w:tcW w:w="782" w:type="pct"/>
            <w:vAlign w:val="center"/>
          </w:tcPr>
          <w:p w:rsidR="0034748C" w:rsidRPr="0034748C" w:rsidRDefault="00867AC8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34748C" w:rsidRPr="0034748C" w:rsidRDefault="00D96936" w:rsidP="0034748C">
            <w:r>
              <w:t>Brak oceny</w:t>
            </w:r>
          </w:p>
        </w:tc>
        <w:tc>
          <w:tcPr>
            <w:tcW w:w="1013" w:type="pct"/>
          </w:tcPr>
          <w:p w:rsidR="0034748C" w:rsidRPr="0034748C" w:rsidRDefault="0034748C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168.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Możliwość rozbudowy o ciągły pomiar rzutu minutowego serca CCO bez udziału serwisu. Pomiar możliwy z jednego dostępu naczyniowego, nie wymagający kalibracji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169.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Możliwość rozbudowy o pomiar EEG.</w:t>
            </w:r>
          </w:p>
          <w:p w:rsidR="00D96936" w:rsidRDefault="00D96936" w:rsidP="0034748C">
            <w:pPr>
              <w:pStyle w:val="NormalnyWeb1"/>
              <w:spacing w:before="0" w:after="0"/>
            </w:pPr>
            <w:r w:rsidRPr="0034748C">
              <w:t>Monitorowanie min.4 kanałów EEG jednocześnie z użyciem elektrod podskórnych, miseczkowych i możliwością dowolnego rozmieszczenia elektrod na głowie pacjenta. Pomiar  i prezentacja co najmniej: SEF, MDF, TP, CSA, PPF %Delta, %Theta, %Alfa, %Beta</w:t>
            </w:r>
          </w:p>
          <w:p w:rsidR="00673B0C" w:rsidRPr="0034748C" w:rsidRDefault="00673B0C" w:rsidP="0034748C">
            <w:pPr>
              <w:pStyle w:val="NormalnyWeb1"/>
              <w:spacing w:before="0" w:after="0"/>
            </w:pPr>
            <w:bookmarkStart w:id="0" w:name="_GoBack"/>
            <w:bookmarkEnd w:id="0"/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 w:rsidRPr="0034748C">
              <w:rPr>
                <w:rFonts w:eastAsia="Lucida Sans Unicode"/>
                <w:lang w:val="en-US"/>
              </w:rPr>
              <w:t>T</w:t>
            </w:r>
            <w:r>
              <w:rPr>
                <w:rFonts w:eastAsia="Lucida Sans Unicode"/>
                <w:lang w:val="en-US"/>
              </w:rPr>
              <w:t>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867AC8" w:rsidRPr="0034748C" w:rsidTr="008E7C9D">
        <w:trPr>
          <w:trHeight w:val="502"/>
        </w:trPr>
        <w:tc>
          <w:tcPr>
            <w:tcW w:w="388" w:type="pct"/>
            <w:vAlign w:val="center"/>
          </w:tcPr>
          <w:p w:rsidR="00867AC8" w:rsidRPr="0034748C" w:rsidRDefault="00867AC8" w:rsidP="00EC79DA">
            <w:pPr>
              <w:jc w:val="center"/>
            </w:pPr>
          </w:p>
        </w:tc>
        <w:tc>
          <w:tcPr>
            <w:tcW w:w="4612" w:type="pct"/>
            <w:gridSpan w:val="4"/>
          </w:tcPr>
          <w:p w:rsidR="00867AC8" w:rsidRPr="00867AC8" w:rsidRDefault="00867AC8" w:rsidP="00867AC8">
            <w:pPr>
              <w:jc w:val="center"/>
              <w:rPr>
                <w:b/>
              </w:rPr>
            </w:pPr>
            <w:r w:rsidRPr="00867AC8">
              <w:rPr>
                <w:rFonts w:eastAsia="Lucida Sans Unicode"/>
                <w:b/>
              </w:rPr>
              <w:t>Wyposażenie</w:t>
            </w: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Pr="0034748C" w:rsidRDefault="008E7C9D" w:rsidP="00EC79DA">
            <w:pPr>
              <w:suppressAutoHyphens/>
              <w:spacing w:line="100" w:lineRule="atLeast"/>
              <w:jc w:val="center"/>
            </w:pPr>
            <w:r>
              <w:t>170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Każdy monitor pacjenta wyposażony w: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Kabel EKG dla dorosłych x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EKG, przewody pacjenta 3 odprowadzenia x 1 kpl.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zestaw min. 150 jednorazowych elektrod do pomiaru EKG x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wężyk łączący mankiet z monitorem, dla dorosłych/dzieci x 1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 - standardowy mankiet dla dorosłych x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wielorazowy wodoszczelny czujnik do pomiaru saturacji na palec typu klips dla dorosłych – 1 szt.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- przewód do podłączenia czujnika saturacji x 1 szt.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 xml:space="preserve">- czujnik do pomiaru temp. głębokiej – 1szt. 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interfejs/adapter do podłączenia jednorazowych przetworników IBP 1 szt</w:t>
            </w:r>
          </w:p>
          <w:p w:rsidR="00D96936" w:rsidRPr="0034748C" w:rsidRDefault="00D96936" w:rsidP="0034748C">
            <w:pPr>
              <w:pStyle w:val="NormalnyWeb1"/>
              <w:spacing w:before="0" w:after="0"/>
            </w:pPr>
            <w:r w:rsidRPr="0034748C">
              <w:t>- Urządzenie/moduł do pomiaru NMT wraz z niezbędnymi akcesoriami</w:t>
            </w:r>
          </w:p>
        </w:tc>
        <w:tc>
          <w:tcPr>
            <w:tcW w:w="782" w:type="pct"/>
            <w:vAlign w:val="center"/>
          </w:tcPr>
          <w:p w:rsidR="00D96936" w:rsidRPr="0034748C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Tak, podać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  <w:tr w:rsidR="00D96936" w:rsidRPr="0034748C" w:rsidTr="008E7C9D">
        <w:trPr>
          <w:trHeight w:val="502"/>
        </w:trPr>
        <w:tc>
          <w:tcPr>
            <w:tcW w:w="388" w:type="pct"/>
            <w:vAlign w:val="center"/>
          </w:tcPr>
          <w:p w:rsidR="00D96936" w:rsidRDefault="008E7C9D" w:rsidP="00EC79DA">
            <w:pPr>
              <w:suppressAutoHyphens/>
              <w:spacing w:line="100" w:lineRule="atLeast"/>
              <w:jc w:val="center"/>
            </w:pPr>
            <w:r>
              <w:t>171</w:t>
            </w:r>
            <w:r w:rsidR="00D96936">
              <w:t>.</w:t>
            </w:r>
          </w:p>
        </w:tc>
        <w:tc>
          <w:tcPr>
            <w:tcW w:w="2112" w:type="pct"/>
          </w:tcPr>
          <w:p w:rsidR="00D96936" w:rsidRPr="0034748C" w:rsidRDefault="00D96936" w:rsidP="0034748C">
            <w:pPr>
              <w:pStyle w:val="NormalnyWeb1"/>
              <w:spacing w:before="0" w:after="0"/>
            </w:pPr>
            <w:r>
              <w:t>Moduł pomiaru BIS – 2 sztuki na 3 stanowiska znieczulenia</w:t>
            </w:r>
          </w:p>
        </w:tc>
        <w:tc>
          <w:tcPr>
            <w:tcW w:w="782" w:type="pct"/>
            <w:vAlign w:val="center"/>
          </w:tcPr>
          <w:p w:rsidR="00D96936" w:rsidRDefault="00D96936" w:rsidP="0034748C">
            <w:pPr>
              <w:widowControl w:val="0"/>
              <w:tabs>
                <w:tab w:val="left" w:pos="708"/>
              </w:tabs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Tak</w:t>
            </w:r>
          </w:p>
        </w:tc>
        <w:tc>
          <w:tcPr>
            <w:tcW w:w="705" w:type="pct"/>
          </w:tcPr>
          <w:p w:rsidR="00D96936" w:rsidRPr="008E7C9D" w:rsidRDefault="00D96936">
            <w:pPr>
              <w:rPr>
                <w:sz w:val="20"/>
                <w:szCs w:val="20"/>
              </w:rPr>
            </w:pPr>
            <w:r w:rsidRPr="008E7C9D">
              <w:rPr>
                <w:sz w:val="20"/>
                <w:szCs w:val="20"/>
              </w:rPr>
              <w:t>Brak oceny</w:t>
            </w:r>
          </w:p>
        </w:tc>
        <w:tc>
          <w:tcPr>
            <w:tcW w:w="1013" w:type="pct"/>
          </w:tcPr>
          <w:p w:rsidR="00D96936" w:rsidRPr="0034748C" w:rsidRDefault="00D96936" w:rsidP="009C576C">
            <w:pPr>
              <w:rPr>
                <w:b/>
              </w:rPr>
            </w:pPr>
          </w:p>
        </w:tc>
      </w:tr>
    </w:tbl>
    <w:p w:rsidR="008E7C9D" w:rsidRPr="002E3658" w:rsidRDefault="008E7C9D" w:rsidP="008E7C9D"/>
    <w:p w:rsidR="008E7C9D" w:rsidRPr="002E3658" w:rsidRDefault="008E7C9D" w:rsidP="008E7C9D"/>
    <w:p w:rsidR="008E7C9D" w:rsidRDefault="008E7C9D" w:rsidP="008E7C9D">
      <w:pPr>
        <w:widowControl w:val="0"/>
        <w:ind w:right="760"/>
        <w:rPr>
          <w:i/>
        </w:rPr>
      </w:pPr>
      <w:r w:rsidRPr="002E3658">
        <w:rPr>
          <w:i/>
        </w:rPr>
        <w:t>............................</w:t>
      </w:r>
      <w:r>
        <w:rPr>
          <w:i/>
        </w:rPr>
        <w:t>....................</w:t>
      </w:r>
      <w:r>
        <w:rPr>
          <w:i/>
        </w:rPr>
        <w:tab/>
      </w:r>
      <w:r>
        <w:rPr>
          <w:i/>
        </w:rPr>
        <w:tab/>
        <w:t>…………………………………….</w:t>
      </w:r>
    </w:p>
    <w:p w:rsidR="009C576C" w:rsidRPr="008E7C9D" w:rsidRDefault="008E7C9D" w:rsidP="008E7C9D">
      <w:pPr>
        <w:widowControl w:val="0"/>
        <w:ind w:right="760"/>
        <w:rPr>
          <w:i/>
        </w:rPr>
      </w:pPr>
      <w:r w:rsidRPr="002E3658">
        <w:rPr>
          <w:i/>
        </w:rPr>
        <w:t>(miejsce i data wystawienia)</w:t>
      </w:r>
      <w:r>
        <w:rPr>
          <w:i/>
        </w:rPr>
        <w:t xml:space="preserve">                     </w:t>
      </w:r>
      <w:r w:rsidRPr="002E3658">
        <w:rPr>
          <w:i/>
        </w:rPr>
        <w:tab/>
        <w:t>(podpis i pieczątka</w:t>
      </w:r>
      <w:r w:rsidRPr="002E3658"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sectPr w:rsidR="009C576C" w:rsidRPr="008E7C9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35F" w:rsidRDefault="0072035F" w:rsidP="002300B9">
      <w:r>
        <w:separator/>
      </w:r>
    </w:p>
  </w:endnote>
  <w:endnote w:type="continuationSeparator" w:id="0">
    <w:p w:rsidR="0072035F" w:rsidRDefault="0072035F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35F" w:rsidRDefault="0072035F" w:rsidP="002300B9">
      <w:r>
        <w:separator/>
      </w:r>
    </w:p>
  </w:footnote>
  <w:footnote w:type="continuationSeparator" w:id="0">
    <w:p w:rsidR="0072035F" w:rsidRDefault="0072035F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7197F"/>
    <w:rsid w:val="000C0480"/>
    <w:rsid w:val="001228FA"/>
    <w:rsid w:val="00161641"/>
    <w:rsid w:val="00166CA3"/>
    <w:rsid w:val="00177426"/>
    <w:rsid w:val="001B59A5"/>
    <w:rsid w:val="00200A7A"/>
    <w:rsid w:val="002300B9"/>
    <w:rsid w:val="00260630"/>
    <w:rsid w:val="002667D7"/>
    <w:rsid w:val="00274C76"/>
    <w:rsid w:val="002E2DC1"/>
    <w:rsid w:val="002E5504"/>
    <w:rsid w:val="0034748C"/>
    <w:rsid w:val="003835BA"/>
    <w:rsid w:val="003A7342"/>
    <w:rsid w:val="0044611B"/>
    <w:rsid w:val="005007BE"/>
    <w:rsid w:val="00544384"/>
    <w:rsid w:val="00566ED3"/>
    <w:rsid w:val="005A5FC8"/>
    <w:rsid w:val="005E1879"/>
    <w:rsid w:val="00621973"/>
    <w:rsid w:val="00673B0C"/>
    <w:rsid w:val="00691534"/>
    <w:rsid w:val="006A6937"/>
    <w:rsid w:val="006B5D45"/>
    <w:rsid w:val="0072035F"/>
    <w:rsid w:val="0074042D"/>
    <w:rsid w:val="007810B1"/>
    <w:rsid w:val="0080143B"/>
    <w:rsid w:val="00846A01"/>
    <w:rsid w:val="00867AC8"/>
    <w:rsid w:val="008E7C9D"/>
    <w:rsid w:val="00925729"/>
    <w:rsid w:val="009445A0"/>
    <w:rsid w:val="009A58C7"/>
    <w:rsid w:val="009B3E6F"/>
    <w:rsid w:val="009C576C"/>
    <w:rsid w:val="00A100AC"/>
    <w:rsid w:val="00A40DA6"/>
    <w:rsid w:val="00A45634"/>
    <w:rsid w:val="00AA32CC"/>
    <w:rsid w:val="00AA3778"/>
    <w:rsid w:val="00B14463"/>
    <w:rsid w:val="00B53030"/>
    <w:rsid w:val="00B5353A"/>
    <w:rsid w:val="00B908CF"/>
    <w:rsid w:val="00BC4671"/>
    <w:rsid w:val="00BE03B0"/>
    <w:rsid w:val="00C10D28"/>
    <w:rsid w:val="00C84827"/>
    <w:rsid w:val="00CC59BD"/>
    <w:rsid w:val="00CC7980"/>
    <w:rsid w:val="00D96936"/>
    <w:rsid w:val="00DB3695"/>
    <w:rsid w:val="00DC1A4D"/>
    <w:rsid w:val="00DC5D82"/>
    <w:rsid w:val="00E12CBD"/>
    <w:rsid w:val="00E20C43"/>
    <w:rsid w:val="00E34068"/>
    <w:rsid w:val="00E94AA7"/>
    <w:rsid w:val="00EA3D65"/>
    <w:rsid w:val="00EC79DA"/>
    <w:rsid w:val="00EF53E4"/>
    <w:rsid w:val="00F0708E"/>
    <w:rsid w:val="00F176F3"/>
    <w:rsid w:val="00FA13C1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45757-E415-4A71-91B8-DA80945A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customStyle="1" w:styleId="Tekstpodstawowy21">
    <w:name w:val="Tekst podstawowy 21"/>
    <w:basedOn w:val="Normalny"/>
    <w:rsid w:val="0034748C"/>
    <w:pPr>
      <w:suppressAutoHyphens/>
      <w:spacing w:line="100" w:lineRule="atLeast"/>
    </w:pPr>
    <w:rPr>
      <w:b/>
      <w:bCs/>
      <w:color w:val="FF0000"/>
      <w:kern w:val="1"/>
      <w:lang w:eastAsia="ar-SA"/>
    </w:rPr>
  </w:style>
  <w:style w:type="paragraph" w:customStyle="1" w:styleId="NormalnyWeb1">
    <w:name w:val="Normalny (Web)1"/>
    <w:basedOn w:val="Normalny"/>
    <w:rsid w:val="0034748C"/>
    <w:pPr>
      <w:widowControl w:val="0"/>
      <w:suppressAutoHyphens/>
      <w:spacing w:before="280" w:after="280" w:line="100" w:lineRule="atLeast"/>
    </w:pPr>
    <w:rPr>
      <w:rFonts w:eastAsia="Lucida Sans Unicode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1C76A4-9588-4BA1-ADB4-5B645C5F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2878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2016-06-21T07:17:00Z</cp:lastPrinted>
  <dcterms:created xsi:type="dcterms:W3CDTF">2016-06-17T12:27:00Z</dcterms:created>
  <dcterms:modified xsi:type="dcterms:W3CDTF">2016-06-21T07:17:00Z</dcterms:modified>
</cp:coreProperties>
</file>