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A82" w:rsidRPr="00917165" w:rsidRDefault="005D3043" w:rsidP="00774AD0">
      <w:r>
        <w:t>Załącznik nr 1c</w:t>
      </w:r>
    </w:p>
    <w:p w:rsidR="00B53A82" w:rsidRPr="00917165" w:rsidRDefault="00B53A82" w:rsidP="00B53A82">
      <w:pPr>
        <w:pStyle w:val="Nagwek1"/>
        <w:numPr>
          <w:ilvl w:val="0"/>
          <w:numId w:val="0"/>
        </w:numPr>
        <w:ind w:left="431"/>
        <w:rPr>
          <w:color w:val="auto"/>
        </w:rPr>
      </w:pPr>
    </w:p>
    <w:p w:rsidR="00EF4DAF" w:rsidRPr="00917165" w:rsidRDefault="00EF4DAF" w:rsidP="00774AD0">
      <w:pPr>
        <w:pStyle w:val="Nagwek1"/>
        <w:rPr>
          <w:color w:val="auto"/>
        </w:rPr>
      </w:pPr>
      <w:r w:rsidRPr="00917165">
        <w:rPr>
          <w:color w:val="auto"/>
        </w:rPr>
        <w:t>INFORMACJE O ZAMAWIAJĄCYM</w:t>
      </w:r>
    </w:p>
    <w:p w:rsidR="00EF4DAF" w:rsidRPr="00917165" w:rsidRDefault="00EF4DAF" w:rsidP="00EF4DAF">
      <w:pPr>
        <w:pStyle w:val="Nagwek2"/>
        <w:rPr>
          <w:color w:val="auto"/>
        </w:rPr>
      </w:pPr>
      <w:r w:rsidRPr="00917165">
        <w:rPr>
          <w:color w:val="auto"/>
        </w:rPr>
        <w:t>Ubezpieczający/Ubezpieczony</w:t>
      </w:r>
    </w:p>
    <w:p w:rsidR="00206C74" w:rsidRPr="00917165" w:rsidRDefault="00EF4DAF" w:rsidP="00451A9C">
      <w:pPr>
        <w:ind w:firstLine="578"/>
        <w:jc w:val="both"/>
        <w:rPr>
          <w:rFonts w:cs="Arial"/>
        </w:rPr>
      </w:pPr>
      <w:r w:rsidRPr="00917165">
        <w:rPr>
          <w:rFonts w:cs="Arial"/>
          <w:b/>
        </w:rPr>
        <w:t>Nazwa:</w:t>
      </w:r>
      <w:r w:rsidR="00774AD0" w:rsidRPr="00917165">
        <w:rPr>
          <w:rFonts w:cs="Arial"/>
        </w:rPr>
        <w:t xml:space="preserve"> </w:t>
      </w:r>
      <w:r w:rsidR="00206C74" w:rsidRPr="00917165">
        <w:rPr>
          <w:rFonts w:cs="Arial"/>
        </w:rPr>
        <w:t>Samodzielny Publiczny Zakład Opieki Zdrowotnej Ministerstwa Spraw Wewnętrznych w Łodzi</w:t>
      </w:r>
    </w:p>
    <w:p w:rsidR="00EF4DAF" w:rsidRPr="00917165" w:rsidRDefault="00EF4DAF" w:rsidP="00451A9C">
      <w:pPr>
        <w:ind w:firstLine="578"/>
        <w:jc w:val="both"/>
        <w:rPr>
          <w:rFonts w:cs="Arial"/>
          <w:b/>
        </w:rPr>
      </w:pPr>
      <w:r w:rsidRPr="00917165">
        <w:rPr>
          <w:rFonts w:cs="Arial"/>
          <w:b/>
        </w:rPr>
        <w:t xml:space="preserve">Adres: </w:t>
      </w:r>
      <w:r w:rsidR="00774AD0" w:rsidRPr="00917165">
        <w:rPr>
          <w:rFonts w:cs="Arial"/>
        </w:rPr>
        <w:t>ul. Północna 42, 91-425 Łódź</w:t>
      </w:r>
    </w:p>
    <w:p w:rsidR="00774AD0" w:rsidRPr="00917165" w:rsidRDefault="00EF4DAF" w:rsidP="00451A9C">
      <w:pPr>
        <w:spacing w:after="200" w:line="276" w:lineRule="auto"/>
        <w:ind w:firstLine="578"/>
        <w:jc w:val="both"/>
        <w:rPr>
          <w:rFonts w:cs="Arial"/>
          <w:b/>
        </w:rPr>
      </w:pPr>
      <w:r w:rsidRPr="00917165">
        <w:rPr>
          <w:rFonts w:cs="Arial"/>
          <w:b/>
        </w:rPr>
        <w:t>NIP:</w:t>
      </w:r>
      <w:r w:rsidR="00774AD0" w:rsidRPr="00917165">
        <w:rPr>
          <w:rFonts w:cs="Arial"/>
          <w:b/>
        </w:rPr>
        <w:t xml:space="preserve"> </w:t>
      </w:r>
      <w:r w:rsidR="00A954BB" w:rsidRPr="00917165">
        <w:rPr>
          <w:rFonts w:cs="Arial"/>
        </w:rPr>
        <w:t>726-00-04-820</w:t>
      </w:r>
    </w:p>
    <w:p w:rsidR="00EF4DAF" w:rsidRPr="00917165" w:rsidRDefault="00EF4DAF" w:rsidP="00451A9C">
      <w:pPr>
        <w:spacing w:after="200" w:line="276" w:lineRule="auto"/>
        <w:ind w:firstLine="578"/>
        <w:jc w:val="both"/>
        <w:rPr>
          <w:rFonts w:cs="Arial"/>
        </w:rPr>
      </w:pPr>
      <w:r w:rsidRPr="00917165">
        <w:rPr>
          <w:rFonts w:cs="Arial"/>
          <w:b/>
        </w:rPr>
        <w:t>Regon:</w:t>
      </w:r>
      <w:r w:rsidR="00A954BB" w:rsidRPr="00917165">
        <w:rPr>
          <w:rFonts w:cs="Arial"/>
          <w:b/>
        </w:rPr>
        <w:t xml:space="preserve"> </w:t>
      </w:r>
      <w:r w:rsidR="00A954BB" w:rsidRPr="00917165">
        <w:rPr>
          <w:rFonts w:cs="Arial"/>
        </w:rPr>
        <w:t>470805076</w:t>
      </w:r>
      <w:r w:rsidRPr="00917165">
        <w:rPr>
          <w:rFonts w:cs="Arial"/>
        </w:rPr>
        <w:t xml:space="preserve"> </w:t>
      </w:r>
    </w:p>
    <w:p w:rsidR="00A954BB" w:rsidRPr="00917165" w:rsidRDefault="00EF4DAF" w:rsidP="00451A9C">
      <w:pPr>
        <w:spacing w:after="200" w:line="276" w:lineRule="auto"/>
        <w:ind w:firstLine="578"/>
        <w:jc w:val="both"/>
        <w:rPr>
          <w:rFonts w:cs="Arial"/>
        </w:rPr>
      </w:pPr>
      <w:r w:rsidRPr="00917165">
        <w:rPr>
          <w:rFonts w:cs="Arial"/>
          <w:b/>
        </w:rPr>
        <w:t xml:space="preserve">KRS: </w:t>
      </w:r>
      <w:r w:rsidR="00A954BB" w:rsidRPr="00917165">
        <w:rPr>
          <w:rFonts w:cs="Arial"/>
        </w:rPr>
        <w:t>0000023744</w:t>
      </w:r>
    </w:p>
    <w:p w:rsidR="00EF4DAF" w:rsidRPr="00917165" w:rsidRDefault="00EF4DAF" w:rsidP="00451A9C">
      <w:pPr>
        <w:spacing w:after="200" w:line="276" w:lineRule="auto"/>
        <w:ind w:firstLine="578"/>
        <w:jc w:val="both"/>
        <w:rPr>
          <w:rFonts w:cs="Arial"/>
          <w:b/>
        </w:rPr>
      </w:pPr>
      <w:r w:rsidRPr="00917165">
        <w:rPr>
          <w:rFonts w:cs="Arial"/>
          <w:b/>
        </w:rPr>
        <w:t xml:space="preserve">PKD: </w:t>
      </w:r>
      <w:r w:rsidR="00A954BB" w:rsidRPr="00917165">
        <w:rPr>
          <w:rFonts w:cs="Arial"/>
        </w:rPr>
        <w:t>8610Z</w:t>
      </w:r>
    </w:p>
    <w:p w:rsidR="00EF4DAF" w:rsidRPr="00917165" w:rsidRDefault="00EF4DAF" w:rsidP="00451A9C">
      <w:pPr>
        <w:spacing w:after="200" w:line="276" w:lineRule="auto"/>
        <w:ind w:firstLine="578"/>
        <w:jc w:val="both"/>
        <w:rPr>
          <w:rFonts w:cs="Arial"/>
        </w:rPr>
      </w:pPr>
      <w:r w:rsidRPr="00917165">
        <w:rPr>
          <w:rFonts w:cs="Arial"/>
          <w:b/>
        </w:rPr>
        <w:t>Nr księgi rejestrowej:</w:t>
      </w:r>
      <w:r w:rsidR="00A954BB" w:rsidRPr="00917165">
        <w:t xml:space="preserve"> </w:t>
      </w:r>
      <w:r w:rsidR="00A954BB" w:rsidRPr="00917165">
        <w:rPr>
          <w:rFonts w:cs="Arial"/>
        </w:rPr>
        <w:t>000000018647</w:t>
      </w:r>
    </w:p>
    <w:p w:rsidR="00757BA4" w:rsidRPr="00917165" w:rsidRDefault="00EF4DAF" w:rsidP="00757BA4">
      <w:pPr>
        <w:spacing w:after="0"/>
        <w:ind w:firstLine="578"/>
        <w:rPr>
          <w:rFonts w:cs="Arial"/>
        </w:rPr>
      </w:pPr>
      <w:r w:rsidRPr="00917165">
        <w:rPr>
          <w:rFonts w:cs="Arial"/>
          <w:b/>
        </w:rPr>
        <w:t xml:space="preserve">Strona www: </w:t>
      </w:r>
      <w:r w:rsidR="007C6C7F" w:rsidRPr="00917165">
        <w:rPr>
          <w:rFonts w:cs="Arial"/>
          <w:b/>
        </w:rPr>
        <w:t xml:space="preserve"> </w:t>
      </w:r>
      <w:hyperlink r:id="rId8" w:history="1">
        <w:r w:rsidR="00757BA4" w:rsidRPr="00917165">
          <w:rPr>
            <w:rStyle w:val="Hipercze"/>
            <w:color w:val="auto"/>
          </w:rPr>
          <w:t>www.zozmswlodz.pl</w:t>
        </w:r>
      </w:hyperlink>
      <w:r w:rsidR="00757BA4" w:rsidRPr="00917165">
        <w:t xml:space="preserve">, </w:t>
      </w:r>
      <w:hyperlink r:id="rId9" w:history="1">
        <w:r w:rsidR="00757BA4" w:rsidRPr="00917165">
          <w:rPr>
            <w:rStyle w:val="Hipercze"/>
            <w:color w:val="auto"/>
          </w:rPr>
          <w:t>www.zoz-mswia-lodz.pl</w:t>
        </w:r>
      </w:hyperlink>
      <w:r w:rsidR="00757BA4" w:rsidRPr="00917165">
        <w:rPr>
          <w:rStyle w:val="Hipercze"/>
          <w:color w:val="auto"/>
        </w:rPr>
        <w:t xml:space="preserve">, </w:t>
      </w:r>
      <w:hyperlink r:id="rId10" w:history="1">
        <w:r w:rsidR="00757BA4" w:rsidRPr="00917165">
          <w:rPr>
            <w:rStyle w:val="Hipercze"/>
            <w:color w:val="auto"/>
          </w:rPr>
          <w:t>www.szpital.lodz.pl</w:t>
        </w:r>
      </w:hyperlink>
    </w:p>
    <w:p w:rsidR="00757BA4" w:rsidRPr="00917165" w:rsidRDefault="00757BA4" w:rsidP="00757BA4">
      <w:pPr>
        <w:spacing w:after="0"/>
        <w:ind w:firstLine="578"/>
        <w:rPr>
          <w:rFonts w:cs="Arial"/>
        </w:rPr>
      </w:pPr>
    </w:p>
    <w:p w:rsidR="00EF4DAF" w:rsidRPr="003930D0" w:rsidRDefault="00EF4DAF" w:rsidP="00757BA4">
      <w:pPr>
        <w:ind w:firstLine="578"/>
        <w:rPr>
          <w:lang w:val="en-US"/>
        </w:rPr>
      </w:pPr>
      <w:r w:rsidRPr="00917165">
        <w:rPr>
          <w:b/>
          <w:lang w:val="en-US"/>
        </w:rPr>
        <w:t>Mail:</w:t>
      </w:r>
      <w:r w:rsidR="00A954BB" w:rsidRPr="00917165">
        <w:rPr>
          <w:b/>
          <w:lang w:val="en-US"/>
        </w:rPr>
        <w:t xml:space="preserve"> </w:t>
      </w:r>
      <w:r w:rsidR="00A954BB" w:rsidRPr="00917165">
        <w:rPr>
          <w:lang w:val="en-US"/>
        </w:rPr>
        <w:t>dyrekcja@zozmswlodz.pl</w:t>
      </w:r>
    </w:p>
    <w:p w:rsidR="00A954BB" w:rsidRPr="00917165" w:rsidRDefault="00EF4DAF" w:rsidP="00451A9C">
      <w:pPr>
        <w:ind w:firstLine="578"/>
        <w:jc w:val="both"/>
        <w:rPr>
          <w:rFonts w:cs="Arial"/>
          <w:lang w:val="en-US"/>
        </w:rPr>
      </w:pPr>
      <w:r w:rsidRPr="00917165">
        <w:rPr>
          <w:rFonts w:cs="Arial"/>
          <w:b/>
          <w:lang w:val="en-US"/>
        </w:rPr>
        <w:t xml:space="preserve">Tel.: </w:t>
      </w:r>
      <w:r w:rsidR="00A954BB" w:rsidRPr="00917165">
        <w:rPr>
          <w:rFonts w:cs="Arial"/>
          <w:lang w:val="en-US"/>
        </w:rPr>
        <w:t>24 634 11 12</w:t>
      </w:r>
    </w:p>
    <w:p w:rsidR="00EF4DAF" w:rsidRPr="00917165" w:rsidRDefault="00EF4DAF" w:rsidP="00451A9C">
      <w:pPr>
        <w:ind w:firstLine="578"/>
        <w:jc w:val="both"/>
        <w:rPr>
          <w:rFonts w:cs="Arial"/>
          <w:lang w:val="en-US"/>
        </w:rPr>
      </w:pPr>
      <w:r w:rsidRPr="00917165">
        <w:rPr>
          <w:rFonts w:cs="Arial"/>
          <w:b/>
          <w:lang w:val="en-US"/>
        </w:rPr>
        <w:t>Fax:</w:t>
      </w:r>
      <w:r w:rsidR="00A954BB" w:rsidRPr="00917165">
        <w:rPr>
          <w:rFonts w:cs="Arial"/>
          <w:b/>
          <w:lang w:val="en-US"/>
        </w:rPr>
        <w:t xml:space="preserve"> </w:t>
      </w:r>
      <w:r w:rsidR="00A954BB" w:rsidRPr="00917165">
        <w:rPr>
          <w:rFonts w:cs="Arial"/>
          <w:lang w:val="en-US"/>
        </w:rPr>
        <w:t>42 678 55 23</w:t>
      </w:r>
      <w:r w:rsidRPr="00917165">
        <w:rPr>
          <w:rFonts w:cs="Arial"/>
          <w:lang w:val="en-US"/>
        </w:rPr>
        <w:t xml:space="preserve"> 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Miejsca ubezpieczenia/prowadzonej działalności (proszę wymienić wszystkie lokalizacje)</w:t>
      </w:r>
    </w:p>
    <w:p w:rsidR="00EF4DAF" w:rsidRPr="00917165" w:rsidRDefault="00EF4DAF" w:rsidP="00451A9C">
      <w:pPr>
        <w:spacing w:after="200" w:line="276" w:lineRule="auto"/>
        <w:ind w:firstLine="578"/>
        <w:jc w:val="both"/>
        <w:rPr>
          <w:rFonts w:cs="Arial"/>
        </w:rPr>
      </w:pPr>
      <w:r w:rsidRPr="00917165">
        <w:rPr>
          <w:rFonts w:cs="Arial"/>
        </w:rPr>
        <w:t>Teren RP, w szczególności:</w:t>
      </w:r>
    </w:p>
    <w:p w:rsidR="00EF4DAF" w:rsidRPr="00917165" w:rsidRDefault="007C6C7F" w:rsidP="00EF4DAF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Calibri" w:hAnsi="Calibri" w:cs="Arial"/>
          <w:sz w:val="22"/>
          <w:szCs w:val="22"/>
          <w:lang w:val="pl-PL"/>
        </w:rPr>
      </w:pPr>
      <w:r w:rsidRPr="00917165">
        <w:rPr>
          <w:rFonts w:ascii="Calibri" w:hAnsi="Calibri" w:cs="Arial"/>
          <w:sz w:val="22"/>
          <w:szCs w:val="22"/>
          <w:lang w:val="pl-PL"/>
        </w:rPr>
        <w:t>ul. Północna 42, 91-425 Łodź</w:t>
      </w:r>
    </w:p>
    <w:p w:rsidR="00EF4DAF" w:rsidRPr="00917165" w:rsidRDefault="007C6C7F" w:rsidP="00EF4DAF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Calibri" w:hAnsi="Calibri" w:cs="Arial"/>
          <w:sz w:val="22"/>
          <w:szCs w:val="22"/>
          <w:lang w:val="pl-PL"/>
        </w:rPr>
      </w:pPr>
      <w:r w:rsidRPr="00917165">
        <w:rPr>
          <w:rFonts w:ascii="Calibri" w:hAnsi="Calibri" w:cs="Arial"/>
          <w:sz w:val="22"/>
          <w:szCs w:val="22"/>
          <w:lang w:val="pl-PL"/>
        </w:rPr>
        <w:t>ul. Anstadta 4, 91-409 Łódź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Rok rozpoczęcia działalności</w:t>
      </w:r>
    </w:p>
    <w:p w:rsidR="00EF4DAF" w:rsidRPr="00917165" w:rsidRDefault="00451A9C" w:rsidP="00451A9C">
      <w:pPr>
        <w:spacing w:before="100" w:beforeAutospacing="1" w:after="100" w:afterAutospacing="1" w:line="240" w:lineRule="auto"/>
        <w:ind w:firstLine="431"/>
        <w:jc w:val="both"/>
        <w:rPr>
          <w:rFonts w:cs="Arial"/>
        </w:rPr>
      </w:pPr>
      <w:r w:rsidRPr="00917165">
        <w:rPr>
          <w:rFonts w:cs="Arial"/>
        </w:rPr>
        <w:t>01.09.1998 - uzyskanie osobowości prawnej, wpisany do Rejestru Publicznych Zakładów Opieki Zdrowotnej</w:t>
      </w:r>
    </w:p>
    <w:p w:rsidR="00EF4DAF" w:rsidRPr="00917165" w:rsidRDefault="00EF4DAF" w:rsidP="00EF4DAF">
      <w:pPr>
        <w:pStyle w:val="Nagwek1"/>
        <w:rPr>
          <w:color w:val="auto"/>
          <w:lang w:val="pl-PL"/>
        </w:rPr>
      </w:pPr>
      <w:r w:rsidRPr="00917165">
        <w:rPr>
          <w:color w:val="auto"/>
          <w:lang w:val="pl-PL"/>
        </w:rPr>
        <w:t>DANE DO UBEZPIECZEŃ MAJĄTKOWYCH</w:t>
      </w:r>
    </w:p>
    <w:p w:rsidR="00900CED" w:rsidRPr="00917165" w:rsidRDefault="00D93AC3" w:rsidP="00EF4DAF">
      <w:pPr>
        <w:pStyle w:val="Nagwek2"/>
        <w:rPr>
          <w:color w:val="auto"/>
          <w:lang w:val="pl-PL"/>
        </w:rPr>
      </w:pPr>
      <w:r>
        <w:rPr>
          <w:color w:val="auto"/>
          <w:lang w:val="pl-PL"/>
        </w:rPr>
        <w:t>Czy w okresie 2016</w:t>
      </w:r>
      <w:r w:rsidR="00EF4DAF" w:rsidRPr="00917165">
        <w:rPr>
          <w:color w:val="auto"/>
          <w:lang w:val="pl-PL"/>
        </w:rPr>
        <w:t>/201</w:t>
      </w:r>
      <w:r>
        <w:rPr>
          <w:color w:val="auto"/>
          <w:lang w:val="pl-PL"/>
        </w:rPr>
        <w:t>7</w:t>
      </w:r>
      <w:r w:rsidR="00EF4DAF" w:rsidRPr="00917165">
        <w:rPr>
          <w:color w:val="auto"/>
          <w:lang w:val="pl-PL"/>
        </w:rPr>
        <w:t xml:space="preserve"> planowane są w szpitalu remonty/remonty generalne – jakie </w:t>
      </w:r>
      <w:r w:rsidR="00974944">
        <w:rPr>
          <w:color w:val="auto"/>
          <w:lang w:val="pl-PL"/>
        </w:rPr>
        <w:br/>
      </w:r>
      <w:r w:rsidR="00EF4DAF" w:rsidRPr="00917165">
        <w:rPr>
          <w:color w:val="auto"/>
          <w:lang w:val="pl-PL"/>
        </w:rPr>
        <w:t>i kiedy</w:t>
      </w:r>
      <w:r w:rsidR="00900CED" w:rsidRPr="00917165">
        <w:rPr>
          <w:color w:val="auto"/>
          <w:lang w:val="pl-PL"/>
        </w:rPr>
        <w:t>.</w:t>
      </w:r>
    </w:p>
    <w:p w:rsidR="00EF4DAF" w:rsidRPr="00917165" w:rsidRDefault="00C02DBC" w:rsidP="00900CED">
      <w:pPr>
        <w:pStyle w:val="Nagwek2"/>
        <w:numPr>
          <w:ilvl w:val="0"/>
          <w:numId w:val="0"/>
        </w:numPr>
        <w:ind w:left="578"/>
        <w:rPr>
          <w:color w:val="auto"/>
        </w:rPr>
      </w:pPr>
      <w:proofErr w:type="spellStart"/>
      <w:r w:rsidRPr="00917165">
        <w:rPr>
          <w:color w:val="auto"/>
        </w:rPr>
        <w:t>Remont</w:t>
      </w:r>
      <w:proofErr w:type="spellEnd"/>
      <w:r w:rsidRPr="00917165">
        <w:rPr>
          <w:color w:val="auto"/>
        </w:rPr>
        <w:t xml:space="preserve"> </w:t>
      </w:r>
      <w:proofErr w:type="spellStart"/>
      <w:r w:rsidR="00A0164A" w:rsidRPr="00917165">
        <w:rPr>
          <w:color w:val="auto"/>
        </w:rPr>
        <w:t>b</w:t>
      </w:r>
      <w:r w:rsidR="0001438A" w:rsidRPr="00917165">
        <w:rPr>
          <w:color w:val="auto"/>
        </w:rPr>
        <w:t>udynku</w:t>
      </w:r>
      <w:proofErr w:type="spellEnd"/>
      <w:r w:rsidR="0001438A" w:rsidRPr="00917165">
        <w:rPr>
          <w:color w:val="auto"/>
        </w:rPr>
        <w:t xml:space="preserve"> </w:t>
      </w:r>
      <w:proofErr w:type="spellStart"/>
      <w:r w:rsidR="0001438A" w:rsidRPr="00917165">
        <w:rPr>
          <w:color w:val="auto"/>
        </w:rPr>
        <w:t>Polikliniki</w:t>
      </w:r>
      <w:proofErr w:type="spellEnd"/>
      <w:r w:rsidR="0001438A" w:rsidRPr="00917165">
        <w:rPr>
          <w:color w:val="auto"/>
        </w:rPr>
        <w:t>.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Czy w okresie 201</w:t>
      </w:r>
      <w:r w:rsidR="0096243F">
        <w:rPr>
          <w:color w:val="auto"/>
          <w:lang w:val="pl-PL"/>
        </w:rPr>
        <w:t>6</w:t>
      </w:r>
      <w:r w:rsidRPr="00917165">
        <w:rPr>
          <w:color w:val="auto"/>
          <w:lang w:val="pl-PL"/>
        </w:rPr>
        <w:t>/201</w:t>
      </w:r>
      <w:r w:rsidR="0096243F">
        <w:rPr>
          <w:color w:val="auto"/>
          <w:lang w:val="pl-PL"/>
        </w:rPr>
        <w:t>7</w:t>
      </w:r>
      <w:r w:rsidRPr="00917165">
        <w:rPr>
          <w:color w:val="auto"/>
          <w:lang w:val="pl-PL"/>
        </w:rPr>
        <w:t xml:space="preserve"> planowane są inwestycje w infrastrukturę budowlaną szpitala – budowa, rozbudowa, przebudowa</w:t>
      </w:r>
    </w:p>
    <w:p w:rsidR="00EA2B7C" w:rsidRPr="00917165" w:rsidRDefault="00EA2B7C" w:rsidP="008E7F7E">
      <w:pPr>
        <w:ind w:firstLine="578"/>
      </w:pPr>
      <w:r w:rsidRPr="00917165">
        <w:t xml:space="preserve">Tak. 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lastRenderedPageBreak/>
        <w:t>Czy w obecnej chwili na terenie szpitala prowadzone są prace remontowe/remonty generalne, budowlane, rozbudowa lub przebudowa – jakie</w:t>
      </w:r>
    </w:p>
    <w:p w:rsidR="00EF4DAF" w:rsidRPr="00917165" w:rsidRDefault="005551EA" w:rsidP="008E7F7E">
      <w:pPr>
        <w:ind w:left="578"/>
      </w:pPr>
      <w:r>
        <w:t>Nie</w:t>
      </w:r>
    </w:p>
    <w:p w:rsidR="00EF4DAF" w:rsidRPr="00974944" w:rsidRDefault="00EF4DAF" w:rsidP="00EF4DAF">
      <w:pPr>
        <w:pStyle w:val="Nagwek2"/>
        <w:rPr>
          <w:color w:val="auto"/>
          <w:lang w:val="pl-PL"/>
        </w:rPr>
      </w:pPr>
      <w:r w:rsidRPr="00974944">
        <w:rPr>
          <w:color w:val="auto"/>
          <w:lang w:val="pl-PL"/>
        </w:rPr>
        <w:t xml:space="preserve">Data ostatniej aktualizacji instrukcji bezpieczeństwa pożarowego </w:t>
      </w:r>
    </w:p>
    <w:p w:rsidR="00EF4DAF" w:rsidRPr="00917165" w:rsidRDefault="002C1B34" w:rsidP="008E7F7E">
      <w:pPr>
        <w:ind w:firstLine="578"/>
      </w:pPr>
      <w:r w:rsidRPr="00917165">
        <w:t>Instrukcja z lipca 2010 r, osta</w:t>
      </w:r>
      <w:r w:rsidR="00F65276">
        <w:t>tni przegląd instrukcji 06.2014 r.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Czy budynki/budowle zgłoszone do ubezpieczenia posiadają pozwolenie na użytkowanie</w:t>
      </w:r>
    </w:p>
    <w:p w:rsidR="00EA2B7C" w:rsidRPr="00917165" w:rsidRDefault="00EA2B7C" w:rsidP="008E7F7E">
      <w:pPr>
        <w:ind w:firstLine="578"/>
      </w:pPr>
      <w:r w:rsidRPr="00917165">
        <w:t>Tak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Czy budynki/budowle są użytkowane i utrzymywane zgodnie z przepisami prawa budowlanego</w:t>
      </w:r>
    </w:p>
    <w:p w:rsidR="00EA2B7C" w:rsidRPr="00917165" w:rsidRDefault="00EA2B7C" w:rsidP="008E7F7E">
      <w:pPr>
        <w:ind w:firstLine="578"/>
        <w:rPr>
          <w:lang w:val="de-AT"/>
        </w:rPr>
      </w:pPr>
      <w:r w:rsidRPr="00917165">
        <w:rPr>
          <w:lang w:val="de-AT"/>
        </w:rPr>
        <w:t>Tak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Czy budynki/budowle zgłoszone do ubezpieczenia posiadają aktualne protokoły przeglądu stanu technicznego</w:t>
      </w:r>
    </w:p>
    <w:p w:rsidR="00EA2B7C" w:rsidRPr="00917165" w:rsidRDefault="00EA2B7C" w:rsidP="008E7F7E">
      <w:pPr>
        <w:ind w:firstLine="578"/>
      </w:pPr>
      <w:r w:rsidRPr="00917165">
        <w:t>Tak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Czy zalecenia zawarte w protokołach przeglądu stanu technicznego wykonywane są na bieżąco</w:t>
      </w:r>
    </w:p>
    <w:p w:rsidR="00EA2B7C" w:rsidRPr="00917165" w:rsidRDefault="00EA2B7C" w:rsidP="008E7F7E">
      <w:pPr>
        <w:ind w:firstLine="578"/>
        <w:rPr>
          <w:lang w:val="de-AT"/>
        </w:rPr>
      </w:pPr>
      <w:r w:rsidRPr="00917165">
        <w:rPr>
          <w:lang w:val="de-AT"/>
        </w:rPr>
        <w:t>Tak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 xml:space="preserve">Data ostatnich badań i przeglądów. </w:t>
      </w:r>
      <w:r w:rsidRPr="00974944">
        <w:rPr>
          <w:color w:val="auto"/>
          <w:lang w:val="pl-PL"/>
        </w:rPr>
        <w:t xml:space="preserve">Czy protokoły wskazują na nieprawidłowości. </w:t>
      </w:r>
      <w:r w:rsidRPr="00917165">
        <w:rPr>
          <w:color w:val="auto"/>
          <w:lang w:val="pl-PL"/>
        </w:rPr>
        <w:t>Jeśli tak, czy zostały one usunięte.</w:t>
      </w:r>
      <w:r w:rsidR="00EA2B7C" w:rsidRPr="00917165">
        <w:rPr>
          <w:color w:val="auto"/>
          <w:lang w:val="pl-PL"/>
        </w:rPr>
        <w:t xml:space="preserve"> </w:t>
      </w:r>
    </w:p>
    <w:p w:rsidR="00EF4DAF" w:rsidRPr="00917165" w:rsidRDefault="00EF4DAF" w:rsidP="00EF4DAF">
      <w:pPr>
        <w:pStyle w:val="GrECoAufzhlung"/>
        <w:rPr>
          <w:color w:val="auto"/>
        </w:rPr>
      </w:pPr>
      <w:r w:rsidRPr="00917165">
        <w:rPr>
          <w:color w:val="auto"/>
        </w:rPr>
        <w:t xml:space="preserve">instalacja elektryczna – </w:t>
      </w:r>
      <w:r w:rsidR="0001438A" w:rsidRPr="00917165">
        <w:rPr>
          <w:color w:val="auto"/>
        </w:rPr>
        <w:t>marzec i</w:t>
      </w:r>
      <w:r w:rsidR="00F65276">
        <w:rPr>
          <w:color w:val="auto"/>
        </w:rPr>
        <w:t xml:space="preserve"> kwiecień 2016</w:t>
      </w:r>
      <w:r w:rsidR="0001438A" w:rsidRPr="00917165">
        <w:rPr>
          <w:color w:val="auto"/>
        </w:rPr>
        <w:t xml:space="preserve"> r.</w:t>
      </w:r>
    </w:p>
    <w:p w:rsidR="00EF4DAF" w:rsidRPr="00917165" w:rsidRDefault="00EF4DAF" w:rsidP="00EF4DAF">
      <w:pPr>
        <w:pStyle w:val="GrECoAufzhlung"/>
        <w:rPr>
          <w:color w:val="auto"/>
        </w:rPr>
      </w:pPr>
      <w:r w:rsidRPr="00917165">
        <w:rPr>
          <w:color w:val="auto"/>
        </w:rPr>
        <w:t xml:space="preserve">instalacja odgromowa – </w:t>
      </w:r>
      <w:r w:rsidR="0001438A" w:rsidRPr="00917165">
        <w:rPr>
          <w:color w:val="auto"/>
        </w:rPr>
        <w:t>marzec i kwiecień 201</w:t>
      </w:r>
      <w:r w:rsidR="00F65276">
        <w:rPr>
          <w:color w:val="auto"/>
        </w:rPr>
        <w:t>6</w:t>
      </w:r>
      <w:r w:rsidR="0001438A" w:rsidRPr="00917165">
        <w:rPr>
          <w:color w:val="auto"/>
        </w:rPr>
        <w:t xml:space="preserve"> r.</w:t>
      </w:r>
    </w:p>
    <w:p w:rsidR="00EF4DAF" w:rsidRPr="00917165" w:rsidRDefault="00EF4DAF" w:rsidP="00EF4DAF">
      <w:pPr>
        <w:pStyle w:val="GrECoAufzhlung"/>
        <w:rPr>
          <w:color w:val="auto"/>
        </w:rPr>
      </w:pPr>
      <w:r w:rsidRPr="00917165">
        <w:rPr>
          <w:color w:val="auto"/>
        </w:rPr>
        <w:t xml:space="preserve">instalacja gazowa – </w:t>
      </w:r>
      <w:r w:rsidR="0001438A" w:rsidRPr="00917165">
        <w:rPr>
          <w:color w:val="auto"/>
        </w:rPr>
        <w:t>marzec i kwiecień 201</w:t>
      </w:r>
      <w:r w:rsidR="00F65276">
        <w:rPr>
          <w:color w:val="auto"/>
        </w:rPr>
        <w:t>6</w:t>
      </w:r>
      <w:r w:rsidR="0001438A" w:rsidRPr="00917165">
        <w:rPr>
          <w:color w:val="auto"/>
        </w:rPr>
        <w:t xml:space="preserve"> r.</w:t>
      </w:r>
    </w:p>
    <w:p w:rsidR="00EF4DAF" w:rsidRPr="00917165" w:rsidRDefault="00EF4DAF" w:rsidP="00EF4DAF">
      <w:pPr>
        <w:pStyle w:val="GrECoAufzhlung"/>
        <w:rPr>
          <w:color w:val="auto"/>
        </w:rPr>
      </w:pPr>
      <w:r w:rsidRPr="00917165">
        <w:rPr>
          <w:color w:val="auto"/>
        </w:rPr>
        <w:t xml:space="preserve">system alarmu pożarowego – </w:t>
      </w:r>
      <w:r w:rsidR="0001438A" w:rsidRPr="00917165">
        <w:rPr>
          <w:color w:val="auto"/>
        </w:rPr>
        <w:t>marzec i kwiecień 201</w:t>
      </w:r>
      <w:r w:rsidR="00F65276">
        <w:rPr>
          <w:color w:val="auto"/>
        </w:rPr>
        <w:t>6</w:t>
      </w:r>
      <w:r w:rsidR="0001438A" w:rsidRPr="00917165">
        <w:rPr>
          <w:color w:val="auto"/>
        </w:rPr>
        <w:t xml:space="preserve"> r.</w:t>
      </w:r>
    </w:p>
    <w:p w:rsidR="00EF4DAF" w:rsidRPr="00917165" w:rsidRDefault="00EF4DAF" w:rsidP="00EF4DAF">
      <w:pPr>
        <w:pStyle w:val="GrECoAufzhlung"/>
        <w:rPr>
          <w:color w:val="auto"/>
        </w:rPr>
      </w:pPr>
      <w:r w:rsidRPr="00917165">
        <w:rPr>
          <w:color w:val="auto"/>
        </w:rPr>
        <w:t xml:space="preserve">podręczny sprzęt gaśniczy – </w:t>
      </w:r>
      <w:r w:rsidR="00F65276">
        <w:rPr>
          <w:color w:val="auto"/>
        </w:rPr>
        <w:t>marzec i kwiecień 2016</w:t>
      </w:r>
      <w:r w:rsidR="0001438A" w:rsidRPr="00917165">
        <w:rPr>
          <w:color w:val="auto"/>
        </w:rPr>
        <w:t xml:space="preserve"> r.</w:t>
      </w:r>
    </w:p>
    <w:p w:rsidR="00EF4DAF" w:rsidRPr="00917165" w:rsidRDefault="00EF4DAF" w:rsidP="00EF4DAF">
      <w:pPr>
        <w:pStyle w:val="GrECoAufzhlung"/>
        <w:rPr>
          <w:color w:val="auto"/>
        </w:rPr>
      </w:pPr>
      <w:r w:rsidRPr="00917165">
        <w:rPr>
          <w:color w:val="auto"/>
        </w:rPr>
        <w:t xml:space="preserve">instalacja hydrantowa – </w:t>
      </w:r>
      <w:r w:rsidR="0001438A" w:rsidRPr="00917165">
        <w:rPr>
          <w:color w:val="auto"/>
        </w:rPr>
        <w:t>marzec i kwiecień 201</w:t>
      </w:r>
      <w:r w:rsidR="00F65276">
        <w:rPr>
          <w:color w:val="auto"/>
        </w:rPr>
        <w:t>6</w:t>
      </w:r>
      <w:r w:rsidR="0001438A" w:rsidRPr="00917165">
        <w:rPr>
          <w:color w:val="auto"/>
        </w:rPr>
        <w:t xml:space="preserve"> r.</w:t>
      </w:r>
    </w:p>
    <w:p w:rsidR="00EF4DAF" w:rsidRPr="00917165" w:rsidRDefault="00EF4DAF" w:rsidP="00EF4DAF">
      <w:pPr>
        <w:pStyle w:val="GrECoAufzhlung"/>
        <w:rPr>
          <w:color w:val="auto"/>
        </w:rPr>
      </w:pPr>
      <w:r w:rsidRPr="00917165">
        <w:rPr>
          <w:color w:val="auto"/>
        </w:rPr>
        <w:t xml:space="preserve">instalacja wentylacyjna – </w:t>
      </w:r>
      <w:r w:rsidR="0001438A" w:rsidRPr="00917165">
        <w:rPr>
          <w:color w:val="auto"/>
        </w:rPr>
        <w:t>marzec i kwiecień 201</w:t>
      </w:r>
      <w:r w:rsidR="00F65276">
        <w:rPr>
          <w:color w:val="auto"/>
        </w:rPr>
        <w:t>6</w:t>
      </w:r>
      <w:r w:rsidR="0001438A" w:rsidRPr="00917165">
        <w:rPr>
          <w:color w:val="auto"/>
        </w:rPr>
        <w:t xml:space="preserve"> r.</w:t>
      </w:r>
    </w:p>
    <w:p w:rsidR="00EF4DAF" w:rsidRPr="00917165" w:rsidRDefault="00EF4DAF" w:rsidP="00EF4DAF">
      <w:pPr>
        <w:pStyle w:val="GrECoAufzhlung"/>
        <w:rPr>
          <w:color w:val="auto"/>
        </w:rPr>
      </w:pPr>
      <w:r w:rsidRPr="00917165">
        <w:rPr>
          <w:color w:val="auto"/>
        </w:rPr>
        <w:t xml:space="preserve">przewody kominowe – </w:t>
      </w:r>
      <w:r w:rsidR="0001438A" w:rsidRPr="00917165">
        <w:rPr>
          <w:color w:val="auto"/>
        </w:rPr>
        <w:t>marzec i kwiecień 201</w:t>
      </w:r>
      <w:r w:rsidR="00F65276">
        <w:rPr>
          <w:color w:val="auto"/>
        </w:rPr>
        <w:t>6</w:t>
      </w:r>
      <w:r w:rsidR="0001438A" w:rsidRPr="00917165">
        <w:rPr>
          <w:color w:val="auto"/>
        </w:rPr>
        <w:t xml:space="preserve"> r.</w:t>
      </w:r>
    </w:p>
    <w:p w:rsidR="00EF4DAF" w:rsidRPr="00917165" w:rsidRDefault="00EF4DAF" w:rsidP="00EF4DAF">
      <w:pPr>
        <w:pStyle w:val="GrECoAufzhlung"/>
        <w:rPr>
          <w:color w:val="auto"/>
        </w:rPr>
      </w:pPr>
      <w:r w:rsidRPr="00917165">
        <w:rPr>
          <w:color w:val="auto"/>
        </w:rPr>
        <w:t xml:space="preserve">instalacja gazów medycznych – </w:t>
      </w:r>
      <w:r w:rsidR="0001438A" w:rsidRPr="00917165">
        <w:rPr>
          <w:color w:val="auto"/>
        </w:rPr>
        <w:t>marzec i kwiecień 201</w:t>
      </w:r>
      <w:r w:rsidR="00F65276">
        <w:rPr>
          <w:color w:val="auto"/>
        </w:rPr>
        <w:t>6</w:t>
      </w:r>
      <w:r w:rsidR="0001438A" w:rsidRPr="00917165">
        <w:rPr>
          <w:color w:val="auto"/>
        </w:rPr>
        <w:t xml:space="preserve"> r.</w:t>
      </w:r>
    </w:p>
    <w:p w:rsidR="00EF4DAF" w:rsidRPr="00917165" w:rsidRDefault="00EF4DAF" w:rsidP="00EF4DAF">
      <w:pPr>
        <w:pStyle w:val="GrECoAufzhlung"/>
        <w:rPr>
          <w:color w:val="auto"/>
        </w:rPr>
      </w:pPr>
      <w:r w:rsidRPr="00917165">
        <w:rPr>
          <w:color w:val="auto"/>
        </w:rPr>
        <w:t xml:space="preserve">urządzenia dźwigowe – </w:t>
      </w:r>
      <w:r w:rsidR="0001438A" w:rsidRPr="00917165">
        <w:rPr>
          <w:color w:val="auto"/>
        </w:rPr>
        <w:t>marzec i kwiecień 201</w:t>
      </w:r>
      <w:r w:rsidR="00F65276">
        <w:rPr>
          <w:color w:val="auto"/>
        </w:rPr>
        <w:t>6</w:t>
      </w:r>
      <w:r w:rsidR="0001438A" w:rsidRPr="00917165">
        <w:rPr>
          <w:color w:val="auto"/>
        </w:rPr>
        <w:t xml:space="preserve"> r.</w:t>
      </w:r>
    </w:p>
    <w:p w:rsidR="00EF4DAF" w:rsidRPr="00917165" w:rsidRDefault="00EA2B7C" w:rsidP="00236BFA">
      <w:pPr>
        <w:spacing w:before="100" w:beforeAutospacing="1" w:after="100" w:afterAutospacing="1"/>
        <w:ind w:left="578"/>
        <w:jc w:val="both"/>
      </w:pPr>
      <w:r w:rsidRPr="00917165">
        <w:t>Stan ogólny wszystkich budynków poza budynkiem Polikliniki który jest wycofany z działalności medycznej</w:t>
      </w:r>
      <w:r w:rsidR="004E60F8">
        <w:t>,</w:t>
      </w:r>
      <w:r w:rsidRPr="00917165">
        <w:t xml:space="preserve"> jest dobry. Dotyczy to także wszystkich instalacji.</w:t>
      </w:r>
      <w:r w:rsidR="00100051" w:rsidRPr="00917165">
        <w:t xml:space="preserve"> </w:t>
      </w:r>
      <w:r w:rsidRPr="00917165">
        <w:t xml:space="preserve">Wszystkie nieprawidłowości usuwane są na </w:t>
      </w:r>
      <w:r w:rsidR="00100051" w:rsidRPr="00917165">
        <w:t>bieżąco.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Czy możliwe będzie dokonanie przez ubezpieczycieli lustracji w budynkach szpitala</w:t>
      </w:r>
    </w:p>
    <w:p w:rsidR="00EA2B7C" w:rsidRDefault="00EA2B7C" w:rsidP="0025242F">
      <w:pPr>
        <w:ind w:firstLine="578"/>
        <w:rPr>
          <w:lang w:val="de-AT"/>
        </w:rPr>
      </w:pPr>
      <w:proofErr w:type="spellStart"/>
      <w:r w:rsidRPr="00917165">
        <w:rPr>
          <w:lang w:val="de-AT"/>
        </w:rPr>
        <w:t>Tak</w:t>
      </w:r>
      <w:proofErr w:type="spellEnd"/>
    </w:p>
    <w:p w:rsidR="00AC6091" w:rsidRDefault="00AC6091" w:rsidP="0025242F">
      <w:pPr>
        <w:ind w:firstLine="578"/>
        <w:rPr>
          <w:lang w:val="de-AT"/>
        </w:rPr>
      </w:pPr>
    </w:p>
    <w:p w:rsidR="00AC6091" w:rsidRPr="00917165" w:rsidRDefault="00AC6091" w:rsidP="0025242F">
      <w:pPr>
        <w:ind w:firstLine="578"/>
        <w:rPr>
          <w:lang w:val="de-AT"/>
        </w:rPr>
      </w:pPr>
    </w:p>
    <w:p w:rsidR="00EF4DAF" w:rsidRPr="00917165" w:rsidRDefault="00EF4DAF" w:rsidP="000549B0">
      <w:pPr>
        <w:pStyle w:val="Nagwek2"/>
        <w:jc w:val="both"/>
        <w:rPr>
          <w:color w:val="auto"/>
          <w:lang w:val="pl-PL"/>
        </w:rPr>
      </w:pPr>
      <w:r w:rsidRPr="00917165">
        <w:rPr>
          <w:color w:val="auto"/>
          <w:lang w:val="pl-PL"/>
        </w:rPr>
        <w:lastRenderedPageBreak/>
        <w:t xml:space="preserve">Czy Ubezpieczający/Ubezpieczony posiada sprzęt elektroniczny lub medyczny, który </w:t>
      </w:r>
      <w:r w:rsidR="000549B0">
        <w:rPr>
          <w:color w:val="auto"/>
          <w:lang w:val="pl-PL"/>
        </w:rPr>
        <w:br/>
      </w:r>
      <w:r w:rsidRPr="00917165">
        <w:rPr>
          <w:color w:val="auto"/>
          <w:lang w:val="pl-PL"/>
        </w:rPr>
        <w:t>z uwagi na specyfikę swojej pracy wymagałby stosowania odpowiednio regulowanych zewnętrznych warunków</w:t>
      </w:r>
    </w:p>
    <w:p w:rsidR="00D65AEB" w:rsidRPr="00917165" w:rsidRDefault="0025242F" w:rsidP="00236BFA">
      <w:pPr>
        <w:ind w:left="578"/>
        <w:jc w:val="both"/>
      </w:pPr>
      <w:r w:rsidRPr="00917165">
        <w:t>T</w:t>
      </w:r>
      <w:r w:rsidR="00D65AEB" w:rsidRPr="00917165">
        <w:t>ak</w:t>
      </w:r>
      <w:r w:rsidR="00AC6091">
        <w:t xml:space="preserve">: </w:t>
      </w:r>
      <w:r w:rsidR="00AC6091" w:rsidRPr="00AC6091">
        <w:t xml:space="preserve">aparat do angiografii, aparat do tomografii komputerowej, komora laminarna do przygotowywania leków cytostatycznych, aparat RTG </w:t>
      </w:r>
      <w:proofErr w:type="spellStart"/>
      <w:r w:rsidR="00AC6091" w:rsidRPr="00AC6091">
        <w:t>Bucky</w:t>
      </w:r>
      <w:proofErr w:type="spellEnd"/>
      <w:r w:rsidR="00AC6091" w:rsidRPr="00AC6091">
        <w:t xml:space="preserve"> TH, aparat RTG </w:t>
      </w:r>
      <w:proofErr w:type="spellStart"/>
      <w:r w:rsidR="00AC6091" w:rsidRPr="00AC6091">
        <w:t>Bucky</w:t>
      </w:r>
      <w:proofErr w:type="spellEnd"/>
      <w:r w:rsidR="00AC6091" w:rsidRPr="00AC6091">
        <w:t xml:space="preserve"> CS.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 xml:space="preserve">Czy Ubezpieczający/Ubezpieczony posiada urządzenia jądrowego rezonansu </w:t>
      </w:r>
      <w:r w:rsidR="00D73EF6">
        <w:rPr>
          <w:color w:val="auto"/>
          <w:lang w:val="pl-PL"/>
        </w:rPr>
        <w:t>m</w:t>
      </w:r>
      <w:r w:rsidRPr="00917165">
        <w:rPr>
          <w:color w:val="auto"/>
          <w:lang w:val="pl-PL"/>
        </w:rPr>
        <w:t>agnetycznego i czy objęte są one</w:t>
      </w:r>
      <w:r w:rsidR="004E60F8">
        <w:rPr>
          <w:color w:val="auto"/>
          <w:lang w:val="pl-PL"/>
        </w:rPr>
        <w:t xml:space="preserve"> umową o całkowitej konserwacji?</w:t>
      </w:r>
    </w:p>
    <w:p w:rsidR="00D65AEB" w:rsidRPr="00D73EF6" w:rsidRDefault="00D65AEB" w:rsidP="00236BFA">
      <w:pPr>
        <w:ind w:left="578"/>
        <w:jc w:val="both"/>
      </w:pPr>
      <w:r w:rsidRPr="00D73EF6">
        <w:t>Nie</w:t>
      </w:r>
      <w:r w:rsidR="00D73EF6" w:rsidRPr="00D73EF6">
        <w:t xml:space="preserve"> - Szpital dzierżawi powierzchnię firmie zewnętrznej, która posiada urządzenie jądrowego rezonansu magnetycznego.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 xml:space="preserve">Czy Ubezpieczający/Ubezpieczony posiada urządzenia do endoskopii oraz terapii dożylnej </w:t>
      </w:r>
      <w:r w:rsidR="004E60F8">
        <w:rPr>
          <w:color w:val="auto"/>
          <w:lang w:val="pl-PL"/>
        </w:rPr>
        <w:br/>
      </w:r>
      <w:r w:rsidRPr="00917165">
        <w:rPr>
          <w:color w:val="auto"/>
          <w:lang w:val="pl-PL"/>
        </w:rPr>
        <w:t>i czy:</w:t>
      </w:r>
    </w:p>
    <w:p w:rsidR="00EF4DAF" w:rsidRPr="004E60F8" w:rsidRDefault="00EF4DAF" w:rsidP="00EF4DA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 w:cs="Tahoma"/>
          <w:sz w:val="22"/>
          <w:szCs w:val="22"/>
          <w:lang w:val="pl-PL"/>
        </w:rPr>
      </w:pPr>
      <w:r w:rsidRPr="004E60F8">
        <w:rPr>
          <w:rFonts w:ascii="Calibri" w:hAnsi="Calibri" w:cs="Tahoma"/>
          <w:sz w:val="22"/>
          <w:szCs w:val="22"/>
          <w:lang w:val="pl-PL"/>
        </w:rPr>
        <w:t>w czasie przeprowadzania badań zachowane zostają warunki bezpieczeństwa, wymagane do zachowania urządzenia w należytym stanie,</w:t>
      </w:r>
    </w:p>
    <w:p w:rsidR="001F013E" w:rsidRPr="00917165" w:rsidRDefault="001F013E" w:rsidP="001F013E">
      <w:pPr>
        <w:pStyle w:val="Akapitzlist"/>
        <w:spacing w:after="0" w:line="240" w:lineRule="auto"/>
        <w:jc w:val="both"/>
        <w:rPr>
          <w:rFonts w:ascii="Calibri" w:hAnsi="Calibri" w:cs="Tahoma"/>
          <w:sz w:val="22"/>
          <w:szCs w:val="22"/>
        </w:rPr>
      </w:pPr>
      <w:proofErr w:type="spellStart"/>
      <w:r w:rsidRPr="00917165">
        <w:rPr>
          <w:rFonts w:ascii="Calibri" w:hAnsi="Calibri" w:cs="Tahoma"/>
          <w:sz w:val="22"/>
          <w:szCs w:val="22"/>
        </w:rPr>
        <w:t>Tak</w:t>
      </w:r>
      <w:proofErr w:type="spellEnd"/>
    </w:p>
    <w:p w:rsidR="00EF4DAF" w:rsidRPr="00917165" w:rsidRDefault="00EF4DAF" w:rsidP="00EF4DAF">
      <w:pPr>
        <w:pStyle w:val="Akapitzlist"/>
        <w:spacing w:after="0" w:line="240" w:lineRule="auto"/>
        <w:jc w:val="both"/>
        <w:rPr>
          <w:rFonts w:ascii="Calibri" w:hAnsi="Calibri" w:cs="Tahoma"/>
          <w:sz w:val="22"/>
          <w:szCs w:val="22"/>
        </w:rPr>
      </w:pPr>
    </w:p>
    <w:p w:rsidR="00EF4DAF" w:rsidRPr="00974944" w:rsidRDefault="00EF4DAF" w:rsidP="00EF4DA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 w:cs="Tahoma"/>
          <w:sz w:val="22"/>
          <w:szCs w:val="22"/>
          <w:lang w:val="pl-PL"/>
        </w:rPr>
      </w:pPr>
      <w:r w:rsidRPr="00974944">
        <w:rPr>
          <w:rFonts w:ascii="Calibri" w:hAnsi="Calibri" w:cs="Tahoma"/>
          <w:sz w:val="22"/>
          <w:szCs w:val="22"/>
          <w:lang w:val="pl-PL"/>
        </w:rPr>
        <w:t>przyrządy dodatkowe (np. szczypce, sondy) są stosowane tylko w stanie, kiedy przewód endoskopu nie jest załamany w zgięciu,</w:t>
      </w:r>
    </w:p>
    <w:p w:rsidR="001F013E" w:rsidRPr="00917165" w:rsidRDefault="001F013E" w:rsidP="001F013E">
      <w:pPr>
        <w:pStyle w:val="Akapitzlist"/>
        <w:spacing w:after="0" w:line="240" w:lineRule="auto"/>
        <w:jc w:val="both"/>
        <w:rPr>
          <w:rFonts w:ascii="Calibri" w:hAnsi="Calibri" w:cs="Tahoma"/>
          <w:sz w:val="22"/>
          <w:szCs w:val="22"/>
        </w:rPr>
      </w:pPr>
      <w:proofErr w:type="spellStart"/>
      <w:r w:rsidRPr="00917165">
        <w:rPr>
          <w:rFonts w:ascii="Calibri" w:hAnsi="Calibri" w:cs="Tahoma"/>
          <w:sz w:val="22"/>
          <w:szCs w:val="22"/>
        </w:rPr>
        <w:t>Tak</w:t>
      </w:r>
      <w:proofErr w:type="spellEnd"/>
    </w:p>
    <w:p w:rsidR="00EF4DAF" w:rsidRPr="00917165" w:rsidRDefault="00EF4DAF" w:rsidP="00EF4DAF">
      <w:pPr>
        <w:pStyle w:val="Akapitzlist"/>
        <w:spacing w:after="0" w:line="240" w:lineRule="auto"/>
        <w:jc w:val="both"/>
        <w:rPr>
          <w:rFonts w:ascii="Calibri" w:hAnsi="Calibri" w:cs="Tahoma"/>
          <w:sz w:val="22"/>
          <w:szCs w:val="22"/>
        </w:rPr>
      </w:pPr>
    </w:p>
    <w:p w:rsidR="00EF4DAF" w:rsidRPr="00974944" w:rsidRDefault="00EF4DAF" w:rsidP="00EF4DAF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Calibri" w:hAnsi="Calibri" w:cs="Tahoma"/>
          <w:sz w:val="22"/>
          <w:szCs w:val="22"/>
          <w:lang w:val="pl-PL"/>
        </w:rPr>
      </w:pPr>
      <w:r w:rsidRPr="00974944">
        <w:rPr>
          <w:rFonts w:ascii="Calibri" w:hAnsi="Calibri" w:cs="Tahoma"/>
          <w:sz w:val="22"/>
          <w:szCs w:val="22"/>
          <w:lang w:val="pl-PL"/>
        </w:rPr>
        <w:t>przestrzegane są każdorazowo zalecenia producenta dotyczące odpowiedniego stosowania, mocowania dodatkowych narzędzi, obsługi, konserwacji i przechowywania.</w:t>
      </w:r>
    </w:p>
    <w:p w:rsidR="001F013E" w:rsidRPr="00917165" w:rsidRDefault="001F013E" w:rsidP="001F013E">
      <w:pPr>
        <w:pStyle w:val="Akapitzlist"/>
        <w:spacing w:after="0" w:line="240" w:lineRule="auto"/>
        <w:jc w:val="both"/>
        <w:rPr>
          <w:rFonts w:ascii="Calibri" w:hAnsi="Calibri" w:cs="Tahoma"/>
          <w:sz w:val="22"/>
          <w:szCs w:val="22"/>
        </w:rPr>
      </w:pPr>
      <w:proofErr w:type="spellStart"/>
      <w:r w:rsidRPr="00917165">
        <w:rPr>
          <w:rFonts w:ascii="Calibri" w:hAnsi="Calibri" w:cs="Tahoma"/>
          <w:sz w:val="22"/>
          <w:szCs w:val="22"/>
        </w:rPr>
        <w:t>Tak</w:t>
      </w:r>
      <w:proofErr w:type="spellEnd"/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Czy Ubezpieczający/Ubezpieczony posiada transformatory, agregaty lub generatory prądotwórcze</w:t>
      </w:r>
      <w:r w:rsidR="00F86863">
        <w:rPr>
          <w:color w:val="auto"/>
          <w:lang w:val="pl-PL"/>
        </w:rPr>
        <w:t>?</w:t>
      </w:r>
    </w:p>
    <w:p w:rsidR="00EF4DAF" w:rsidRPr="00F86863" w:rsidRDefault="00EF4DAF" w:rsidP="00EF4DAF">
      <w:pPr>
        <w:pStyle w:val="Akapitzlist"/>
        <w:numPr>
          <w:ilvl w:val="0"/>
          <w:numId w:val="10"/>
        </w:numPr>
        <w:spacing w:before="100" w:beforeAutospacing="1" w:after="100" w:afterAutospacing="1"/>
        <w:jc w:val="both"/>
        <w:rPr>
          <w:rFonts w:ascii="Calibri" w:hAnsi="Calibri"/>
          <w:sz w:val="22"/>
          <w:szCs w:val="22"/>
          <w:lang w:val="pl-PL"/>
        </w:rPr>
      </w:pPr>
      <w:r w:rsidRPr="00F86863">
        <w:rPr>
          <w:rFonts w:ascii="Calibri" w:hAnsi="Calibri"/>
          <w:sz w:val="22"/>
          <w:szCs w:val="22"/>
          <w:lang w:val="pl-PL"/>
        </w:rPr>
        <w:t xml:space="preserve">wartość i moc – </w:t>
      </w:r>
      <w:r w:rsidR="009B0C2F" w:rsidRPr="00F86863">
        <w:rPr>
          <w:rFonts w:ascii="Calibri" w:hAnsi="Calibri"/>
          <w:sz w:val="22"/>
          <w:szCs w:val="22"/>
          <w:lang w:val="pl-PL"/>
        </w:rPr>
        <w:t xml:space="preserve">2 transformatory po1000kV, jeden agregat  560 </w:t>
      </w:r>
      <w:proofErr w:type="spellStart"/>
      <w:r w:rsidR="009B0C2F" w:rsidRPr="00F86863">
        <w:rPr>
          <w:rFonts w:ascii="Calibri" w:hAnsi="Calibri"/>
          <w:sz w:val="22"/>
          <w:szCs w:val="22"/>
          <w:lang w:val="pl-PL"/>
        </w:rPr>
        <w:t>kV</w:t>
      </w:r>
      <w:proofErr w:type="spellEnd"/>
      <w:r w:rsidR="009B0C2F" w:rsidRPr="00F86863">
        <w:rPr>
          <w:rFonts w:ascii="Calibri" w:hAnsi="Calibri"/>
          <w:sz w:val="22"/>
          <w:szCs w:val="22"/>
          <w:lang w:val="pl-PL"/>
        </w:rPr>
        <w:t xml:space="preserve"> i 1 agregat 400kV-WARTOŚĆ OGÓLNA około 1 000 000</w:t>
      </w:r>
      <w:r w:rsidR="00F86863" w:rsidRPr="00F86863">
        <w:rPr>
          <w:rFonts w:ascii="Calibri" w:hAnsi="Calibri"/>
          <w:sz w:val="22"/>
          <w:szCs w:val="22"/>
          <w:lang w:val="pl-PL"/>
        </w:rPr>
        <w:t xml:space="preserve"> </w:t>
      </w:r>
      <w:r w:rsidR="009B0C2F" w:rsidRPr="00F86863">
        <w:rPr>
          <w:rFonts w:ascii="Calibri" w:hAnsi="Calibri"/>
          <w:sz w:val="22"/>
          <w:szCs w:val="22"/>
          <w:lang w:val="pl-PL"/>
        </w:rPr>
        <w:t>zł</w:t>
      </w:r>
    </w:p>
    <w:p w:rsidR="00EF4DAF" w:rsidRPr="00974944" w:rsidRDefault="00EF4DAF" w:rsidP="00EF4DAF">
      <w:pPr>
        <w:pStyle w:val="Akapitzlist"/>
        <w:numPr>
          <w:ilvl w:val="0"/>
          <w:numId w:val="10"/>
        </w:numPr>
        <w:spacing w:before="100" w:beforeAutospacing="1" w:after="100" w:afterAutospacing="1"/>
        <w:jc w:val="both"/>
        <w:rPr>
          <w:rFonts w:ascii="Calibri" w:hAnsi="Calibri"/>
          <w:sz w:val="22"/>
          <w:szCs w:val="22"/>
          <w:lang w:val="pl-PL"/>
        </w:rPr>
      </w:pPr>
      <w:r w:rsidRPr="00974944">
        <w:rPr>
          <w:rFonts w:ascii="Calibri" w:hAnsi="Calibri"/>
          <w:sz w:val="22"/>
          <w:szCs w:val="22"/>
          <w:lang w:val="pl-PL"/>
        </w:rPr>
        <w:t xml:space="preserve">częstotliwość wykonywania przeglądów okresowych i konserwacji – </w:t>
      </w:r>
      <w:r w:rsidR="009B0C2F" w:rsidRPr="00974944">
        <w:rPr>
          <w:rFonts w:ascii="Calibri" w:hAnsi="Calibri"/>
          <w:sz w:val="22"/>
          <w:szCs w:val="22"/>
          <w:lang w:val="pl-PL"/>
        </w:rPr>
        <w:t>co 1 tydzień</w:t>
      </w:r>
    </w:p>
    <w:p w:rsidR="00EF4DAF" w:rsidRPr="00974944" w:rsidRDefault="00EF4DAF" w:rsidP="00EF4DAF">
      <w:pPr>
        <w:pStyle w:val="Akapitzlist"/>
        <w:numPr>
          <w:ilvl w:val="0"/>
          <w:numId w:val="10"/>
        </w:numPr>
        <w:spacing w:before="100" w:beforeAutospacing="1" w:after="100" w:afterAutospacing="1"/>
        <w:jc w:val="both"/>
        <w:rPr>
          <w:rFonts w:ascii="Calibri" w:hAnsi="Calibri"/>
          <w:sz w:val="22"/>
          <w:szCs w:val="22"/>
          <w:lang w:val="pl-PL"/>
        </w:rPr>
      </w:pPr>
      <w:r w:rsidRPr="00974944">
        <w:rPr>
          <w:rFonts w:ascii="Calibri" w:hAnsi="Calibri"/>
          <w:sz w:val="22"/>
          <w:szCs w:val="22"/>
          <w:lang w:val="pl-PL"/>
        </w:rPr>
        <w:t xml:space="preserve">na jaki czas pracy wystarcza zapas paliwa – </w:t>
      </w:r>
      <w:r w:rsidR="009B0C2F" w:rsidRPr="00974944">
        <w:rPr>
          <w:rFonts w:ascii="Calibri" w:hAnsi="Calibri"/>
          <w:sz w:val="22"/>
          <w:szCs w:val="22"/>
          <w:lang w:val="pl-PL"/>
        </w:rPr>
        <w:t>150 godzin</w:t>
      </w:r>
    </w:p>
    <w:p w:rsidR="00EF4DAF" w:rsidRPr="00974944" w:rsidRDefault="00EF4DAF" w:rsidP="00EF4DAF">
      <w:pPr>
        <w:pStyle w:val="Akapitzlist"/>
        <w:numPr>
          <w:ilvl w:val="0"/>
          <w:numId w:val="10"/>
        </w:numPr>
        <w:spacing w:before="100" w:beforeAutospacing="1" w:after="100" w:afterAutospacing="1"/>
        <w:jc w:val="both"/>
        <w:rPr>
          <w:rFonts w:ascii="Calibri" w:hAnsi="Calibri"/>
          <w:sz w:val="22"/>
          <w:szCs w:val="22"/>
          <w:lang w:val="pl-PL"/>
        </w:rPr>
      </w:pPr>
      <w:r w:rsidRPr="00974944">
        <w:rPr>
          <w:rFonts w:ascii="Calibri" w:hAnsi="Calibri"/>
          <w:sz w:val="22"/>
          <w:szCs w:val="22"/>
          <w:lang w:val="pl-PL"/>
        </w:rPr>
        <w:t xml:space="preserve">czy urządzenia włączają się automatycznie w przypadku zaniku zasilania – </w:t>
      </w:r>
      <w:r w:rsidR="009B0C2F" w:rsidRPr="00974944">
        <w:rPr>
          <w:rFonts w:ascii="Calibri" w:hAnsi="Calibri"/>
          <w:sz w:val="22"/>
          <w:szCs w:val="22"/>
          <w:lang w:val="pl-PL"/>
        </w:rPr>
        <w:t>TAK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Czy ochroną ubezpieczeniową ma być objęte mienie wyłączone z eksploatacji (nieużytkowane) dłużej niż 30 dni</w:t>
      </w:r>
      <w:r w:rsidR="00B03B98">
        <w:rPr>
          <w:color w:val="auto"/>
          <w:lang w:val="pl-PL"/>
        </w:rPr>
        <w:t>?</w:t>
      </w:r>
      <w:r w:rsidR="009B0C2F" w:rsidRPr="00917165">
        <w:rPr>
          <w:color w:val="auto"/>
          <w:lang w:val="pl-PL"/>
        </w:rPr>
        <w:t xml:space="preserve"> </w:t>
      </w:r>
    </w:p>
    <w:p w:rsidR="009B0C2F" w:rsidRPr="00917165" w:rsidRDefault="009B0C2F" w:rsidP="0025242F">
      <w:pPr>
        <w:ind w:firstLine="578"/>
        <w:rPr>
          <w:lang w:val="de-AT"/>
        </w:rPr>
      </w:pPr>
      <w:r w:rsidRPr="00917165">
        <w:rPr>
          <w:lang w:val="de-AT"/>
        </w:rPr>
        <w:t>Tak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Czy Ubezpieczający/Ubezpieczony posiada mienie składowane poniżej poziomu gruntu</w:t>
      </w:r>
      <w:r w:rsidR="00B03B98">
        <w:rPr>
          <w:color w:val="auto"/>
          <w:lang w:val="pl-PL"/>
        </w:rPr>
        <w:t>?</w:t>
      </w:r>
    </w:p>
    <w:p w:rsidR="009B0C2F" w:rsidRPr="00917165" w:rsidRDefault="00974944" w:rsidP="0025242F">
      <w:pPr>
        <w:ind w:firstLine="578"/>
        <w:rPr>
          <w:lang w:val="de-AT"/>
        </w:rPr>
      </w:pPr>
      <w:r w:rsidRPr="00974944">
        <w:rPr>
          <w:lang w:val="de-AT"/>
        </w:rPr>
        <w:t xml:space="preserve">Nie 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Czy Ubezpieczający/Ubezpieczony posiada środki obrotowe (np.: leki) lub inne składniki majątku, które powinny być przechowywane w warunkach chłodniczych</w:t>
      </w:r>
      <w:r w:rsidR="00B03B98">
        <w:rPr>
          <w:color w:val="auto"/>
          <w:lang w:val="pl-PL"/>
        </w:rPr>
        <w:t>?</w:t>
      </w:r>
    </w:p>
    <w:p w:rsidR="009B0C2F" w:rsidRPr="00917165" w:rsidRDefault="009B0C2F" w:rsidP="0025242F">
      <w:pPr>
        <w:ind w:firstLine="431"/>
        <w:rPr>
          <w:lang w:val="de-AT"/>
        </w:rPr>
      </w:pPr>
      <w:r w:rsidRPr="00917165">
        <w:rPr>
          <w:lang w:val="de-AT"/>
        </w:rPr>
        <w:t>Tak</w:t>
      </w:r>
    </w:p>
    <w:p w:rsidR="00EF4DAF" w:rsidRPr="00917165" w:rsidRDefault="00EF4DAF" w:rsidP="00EF4DAF">
      <w:pPr>
        <w:pStyle w:val="Nagwek1"/>
        <w:rPr>
          <w:color w:val="auto"/>
          <w:lang w:val="pl-PL"/>
        </w:rPr>
      </w:pPr>
      <w:r w:rsidRPr="00917165">
        <w:rPr>
          <w:color w:val="auto"/>
          <w:lang w:val="pl-PL"/>
        </w:rPr>
        <w:lastRenderedPageBreak/>
        <w:t>DANE DO UBEZPIECZENIA ODPOWIEDZIALNOŚCI CYWILNEJ</w:t>
      </w:r>
    </w:p>
    <w:p w:rsidR="00EF4DAF" w:rsidRPr="00917165" w:rsidRDefault="002A0506" w:rsidP="00EF4DAF">
      <w:pPr>
        <w:pStyle w:val="Nagwek2"/>
        <w:rPr>
          <w:color w:val="auto"/>
        </w:rPr>
      </w:pPr>
      <w:proofErr w:type="spellStart"/>
      <w:r>
        <w:rPr>
          <w:color w:val="auto"/>
        </w:rPr>
        <w:t>Liczba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pacjentów</w:t>
      </w:r>
      <w:proofErr w:type="spellEnd"/>
      <w:r>
        <w:rPr>
          <w:color w:val="auto"/>
        </w:rPr>
        <w:t xml:space="preserve"> w 2015</w:t>
      </w:r>
      <w:r w:rsidR="00EF4DAF" w:rsidRPr="00917165">
        <w:rPr>
          <w:color w:val="auto"/>
        </w:rPr>
        <w:t xml:space="preserve"> r. </w:t>
      </w:r>
    </w:p>
    <w:p w:rsidR="003E4B97" w:rsidRPr="003E4B97" w:rsidRDefault="003E4B97" w:rsidP="003E4B97">
      <w:pPr>
        <w:pStyle w:val="Nagwek2"/>
        <w:numPr>
          <w:ilvl w:val="0"/>
          <w:numId w:val="0"/>
        </w:numPr>
        <w:ind w:left="578"/>
        <w:rPr>
          <w:rFonts w:eastAsia="Times New Roman"/>
          <w:bCs w:val="0"/>
          <w:color w:val="auto"/>
          <w:sz w:val="22"/>
          <w:lang w:val="pl-PL" w:eastAsia="de-DE"/>
        </w:rPr>
      </w:pPr>
      <w:r w:rsidRPr="003E4B97">
        <w:rPr>
          <w:rFonts w:eastAsia="Times New Roman"/>
          <w:bCs w:val="0"/>
          <w:color w:val="auto"/>
          <w:sz w:val="22"/>
          <w:lang w:val="pl-PL" w:eastAsia="de-DE"/>
        </w:rPr>
        <w:t xml:space="preserve">W ramach kontraktu z NFZ: </w:t>
      </w:r>
    </w:p>
    <w:p w:rsidR="003E4B97" w:rsidRDefault="003E4B97" w:rsidP="003E4B97">
      <w:pPr>
        <w:pStyle w:val="Nagwek2"/>
        <w:numPr>
          <w:ilvl w:val="0"/>
          <w:numId w:val="14"/>
        </w:numPr>
        <w:spacing w:before="0" w:after="0" w:line="240" w:lineRule="auto"/>
        <w:rPr>
          <w:rFonts w:eastAsia="Times New Roman"/>
          <w:bCs w:val="0"/>
          <w:color w:val="auto"/>
          <w:sz w:val="22"/>
          <w:lang w:val="pl-PL" w:eastAsia="de-DE"/>
        </w:rPr>
      </w:pPr>
      <w:r w:rsidRPr="003E4B97">
        <w:rPr>
          <w:rFonts w:eastAsia="Times New Roman"/>
          <w:bCs w:val="0"/>
          <w:color w:val="auto"/>
          <w:sz w:val="22"/>
          <w:lang w:val="pl-PL" w:eastAsia="de-DE"/>
        </w:rPr>
        <w:t>lecznictwo zamknięte (szpitale i sanatoria) – 12 758</w:t>
      </w:r>
    </w:p>
    <w:p w:rsidR="003E4B97" w:rsidRPr="003E4B97" w:rsidRDefault="003E4B97" w:rsidP="003E4B97">
      <w:pPr>
        <w:pStyle w:val="Nagwek2"/>
        <w:numPr>
          <w:ilvl w:val="0"/>
          <w:numId w:val="14"/>
        </w:numPr>
        <w:spacing w:before="0" w:after="0" w:line="240" w:lineRule="auto"/>
        <w:rPr>
          <w:rFonts w:eastAsia="Times New Roman"/>
          <w:bCs w:val="0"/>
          <w:color w:val="auto"/>
          <w:sz w:val="22"/>
          <w:lang w:val="pl-PL" w:eastAsia="de-DE"/>
        </w:rPr>
      </w:pPr>
      <w:r w:rsidRPr="003E4B97">
        <w:rPr>
          <w:rFonts w:eastAsia="Times New Roman"/>
          <w:bCs w:val="0"/>
          <w:color w:val="auto"/>
          <w:sz w:val="22"/>
          <w:lang w:val="pl-PL" w:eastAsia="de-DE"/>
        </w:rPr>
        <w:t>lecznictwo otwarte (ambulatoria i przychodnie) – 141 898</w:t>
      </w:r>
    </w:p>
    <w:p w:rsidR="003E4B97" w:rsidRPr="003E4B97" w:rsidRDefault="003E4B97" w:rsidP="003E4B97">
      <w:pPr>
        <w:pStyle w:val="Nagwek2"/>
        <w:numPr>
          <w:ilvl w:val="0"/>
          <w:numId w:val="0"/>
        </w:numPr>
        <w:ind w:left="578"/>
        <w:rPr>
          <w:rFonts w:eastAsia="Times New Roman"/>
          <w:bCs w:val="0"/>
          <w:color w:val="auto"/>
          <w:sz w:val="22"/>
          <w:lang w:val="de-DE" w:eastAsia="de-DE"/>
        </w:rPr>
      </w:pPr>
      <w:proofErr w:type="spellStart"/>
      <w:r w:rsidRPr="003E4B97">
        <w:rPr>
          <w:rFonts w:eastAsia="Times New Roman"/>
          <w:bCs w:val="0"/>
          <w:color w:val="auto"/>
          <w:sz w:val="22"/>
          <w:lang w:val="de-DE" w:eastAsia="de-DE"/>
        </w:rPr>
        <w:t>Poza</w:t>
      </w:r>
      <w:proofErr w:type="spellEnd"/>
      <w:r w:rsidRPr="003E4B97">
        <w:rPr>
          <w:rFonts w:eastAsia="Times New Roman"/>
          <w:bCs w:val="0"/>
          <w:color w:val="auto"/>
          <w:sz w:val="22"/>
          <w:lang w:val="de-DE" w:eastAsia="de-DE"/>
        </w:rPr>
        <w:t xml:space="preserve"> kontraktem z NFZ: </w:t>
      </w:r>
    </w:p>
    <w:p w:rsidR="003E4B97" w:rsidRDefault="003E4B97" w:rsidP="003E4B97">
      <w:pPr>
        <w:pStyle w:val="Nagwek2"/>
        <w:numPr>
          <w:ilvl w:val="0"/>
          <w:numId w:val="15"/>
        </w:numPr>
        <w:spacing w:before="0" w:after="0" w:line="240" w:lineRule="auto"/>
        <w:rPr>
          <w:rFonts w:eastAsia="Times New Roman"/>
          <w:bCs w:val="0"/>
          <w:color w:val="auto"/>
          <w:sz w:val="22"/>
          <w:lang w:val="pl-PL" w:eastAsia="de-DE"/>
        </w:rPr>
      </w:pPr>
      <w:r w:rsidRPr="003E4B97">
        <w:rPr>
          <w:rFonts w:eastAsia="Times New Roman"/>
          <w:bCs w:val="0"/>
          <w:color w:val="auto"/>
          <w:sz w:val="22"/>
          <w:lang w:val="pl-PL" w:eastAsia="de-DE"/>
        </w:rPr>
        <w:t xml:space="preserve">lecznictwo zamknięte (szpitale i sanatoria) – 0 </w:t>
      </w:r>
    </w:p>
    <w:p w:rsidR="003E4B97" w:rsidRPr="003E4B97" w:rsidRDefault="003E4B97" w:rsidP="003E4B97">
      <w:pPr>
        <w:pStyle w:val="Nagwek2"/>
        <w:numPr>
          <w:ilvl w:val="0"/>
          <w:numId w:val="15"/>
        </w:numPr>
        <w:spacing w:before="0" w:after="0" w:line="240" w:lineRule="auto"/>
        <w:rPr>
          <w:rFonts w:eastAsia="Times New Roman"/>
          <w:bCs w:val="0"/>
          <w:color w:val="auto"/>
          <w:sz w:val="22"/>
          <w:lang w:val="pl-PL" w:eastAsia="de-DE"/>
        </w:rPr>
      </w:pPr>
      <w:r w:rsidRPr="003E4B97">
        <w:rPr>
          <w:rFonts w:eastAsia="Times New Roman"/>
          <w:bCs w:val="0"/>
          <w:color w:val="auto"/>
          <w:sz w:val="22"/>
          <w:lang w:val="pl-PL" w:eastAsia="de-DE"/>
        </w:rPr>
        <w:t>lecznictwo otwarte (ambulatoria i przychodnie) – 11 949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 xml:space="preserve">Planowana liczba pacjentów w okresie </w:t>
      </w:r>
      <w:r w:rsidR="003E4B97">
        <w:rPr>
          <w:color w:val="auto"/>
          <w:lang w:val="pl-PL"/>
        </w:rPr>
        <w:t>2016</w:t>
      </w:r>
      <w:r w:rsidRPr="00917165">
        <w:rPr>
          <w:color w:val="auto"/>
          <w:lang w:val="pl-PL"/>
        </w:rPr>
        <w:t>/201</w:t>
      </w:r>
      <w:r w:rsidR="003E4B97">
        <w:rPr>
          <w:color w:val="auto"/>
          <w:lang w:val="pl-PL"/>
        </w:rPr>
        <w:t>7</w:t>
      </w:r>
    </w:p>
    <w:p w:rsidR="00180A38" w:rsidRPr="00180A38" w:rsidRDefault="00180A38" w:rsidP="00180A38">
      <w:pPr>
        <w:pStyle w:val="Nagwek2"/>
        <w:numPr>
          <w:ilvl w:val="0"/>
          <w:numId w:val="0"/>
        </w:numPr>
        <w:ind w:left="578"/>
        <w:rPr>
          <w:rFonts w:eastAsia="Times New Roman"/>
          <w:bCs w:val="0"/>
          <w:color w:val="auto"/>
          <w:sz w:val="22"/>
          <w:lang w:val="pl-PL" w:eastAsia="de-DE"/>
        </w:rPr>
      </w:pPr>
      <w:r w:rsidRPr="00180A38">
        <w:rPr>
          <w:rFonts w:eastAsia="Times New Roman"/>
          <w:bCs w:val="0"/>
          <w:color w:val="auto"/>
          <w:sz w:val="22"/>
          <w:lang w:val="pl-PL" w:eastAsia="de-DE"/>
        </w:rPr>
        <w:t xml:space="preserve">W ramach kontraktu z NFZ: </w:t>
      </w:r>
    </w:p>
    <w:p w:rsidR="00180A38" w:rsidRDefault="00180A38" w:rsidP="00180A38">
      <w:pPr>
        <w:pStyle w:val="Nagwek2"/>
        <w:numPr>
          <w:ilvl w:val="0"/>
          <w:numId w:val="16"/>
        </w:numPr>
        <w:spacing w:before="0" w:after="0" w:line="240" w:lineRule="auto"/>
        <w:ind w:left="935" w:hanging="357"/>
        <w:rPr>
          <w:rFonts w:eastAsia="Times New Roman"/>
          <w:bCs w:val="0"/>
          <w:color w:val="auto"/>
          <w:sz w:val="22"/>
          <w:lang w:val="pl-PL" w:eastAsia="de-DE"/>
        </w:rPr>
      </w:pPr>
      <w:r w:rsidRPr="00180A38">
        <w:rPr>
          <w:rFonts w:eastAsia="Times New Roman"/>
          <w:bCs w:val="0"/>
          <w:color w:val="auto"/>
          <w:sz w:val="22"/>
          <w:lang w:val="pl-PL" w:eastAsia="de-DE"/>
        </w:rPr>
        <w:t>lecznictwo zamknięte (szpitale i sanatoria) – 14 000</w:t>
      </w:r>
    </w:p>
    <w:p w:rsidR="00180A38" w:rsidRPr="00180A38" w:rsidRDefault="00180A38" w:rsidP="00180A38">
      <w:pPr>
        <w:pStyle w:val="Nagwek2"/>
        <w:numPr>
          <w:ilvl w:val="0"/>
          <w:numId w:val="16"/>
        </w:numPr>
        <w:spacing w:before="0" w:after="0" w:line="240" w:lineRule="auto"/>
        <w:ind w:left="935" w:hanging="357"/>
        <w:rPr>
          <w:rFonts w:eastAsia="Times New Roman"/>
          <w:bCs w:val="0"/>
          <w:color w:val="auto"/>
          <w:sz w:val="22"/>
          <w:lang w:val="pl-PL" w:eastAsia="de-DE"/>
        </w:rPr>
      </w:pPr>
      <w:r w:rsidRPr="00180A38">
        <w:rPr>
          <w:rFonts w:eastAsia="Times New Roman"/>
          <w:bCs w:val="0"/>
          <w:color w:val="auto"/>
          <w:sz w:val="22"/>
          <w:lang w:val="pl-PL" w:eastAsia="de-DE"/>
        </w:rPr>
        <w:t>lecznictwo otwarte (ambulatoria i przychodnie) – 142 000</w:t>
      </w:r>
    </w:p>
    <w:p w:rsidR="00180A38" w:rsidRPr="00180A38" w:rsidRDefault="00180A38" w:rsidP="00180A38">
      <w:pPr>
        <w:pStyle w:val="Nagwek2"/>
        <w:numPr>
          <w:ilvl w:val="0"/>
          <w:numId w:val="0"/>
        </w:numPr>
        <w:ind w:left="578"/>
        <w:rPr>
          <w:rFonts w:eastAsia="Times New Roman"/>
          <w:bCs w:val="0"/>
          <w:color w:val="auto"/>
          <w:sz w:val="22"/>
          <w:lang w:val="de-DE" w:eastAsia="de-DE"/>
        </w:rPr>
      </w:pPr>
      <w:proofErr w:type="spellStart"/>
      <w:r w:rsidRPr="00180A38">
        <w:rPr>
          <w:rFonts w:eastAsia="Times New Roman"/>
          <w:bCs w:val="0"/>
          <w:color w:val="auto"/>
          <w:sz w:val="22"/>
          <w:lang w:val="de-DE" w:eastAsia="de-DE"/>
        </w:rPr>
        <w:t>Poza</w:t>
      </w:r>
      <w:proofErr w:type="spellEnd"/>
      <w:r w:rsidRPr="00180A38">
        <w:rPr>
          <w:rFonts w:eastAsia="Times New Roman"/>
          <w:bCs w:val="0"/>
          <w:color w:val="auto"/>
          <w:sz w:val="22"/>
          <w:lang w:val="de-DE" w:eastAsia="de-DE"/>
        </w:rPr>
        <w:t xml:space="preserve"> kontraktem z NFZ: </w:t>
      </w:r>
    </w:p>
    <w:p w:rsidR="00180A38" w:rsidRDefault="00180A38" w:rsidP="00180A38">
      <w:pPr>
        <w:pStyle w:val="Nagwek2"/>
        <w:numPr>
          <w:ilvl w:val="0"/>
          <w:numId w:val="17"/>
        </w:numPr>
        <w:spacing w:before="0" w:after="0" w:line="240" w:lineRule="auto"/>
        <w:ind w:left="935" w:hanging="357"/>
        <w:rPr>
          <w:rFonts w:eastAsia="Times New Roman"/>
          <w:bCs w:val="0"/>
          <w:color w:val="auto"/>
          <w:sz w:val="22"/>
          <w:lang w:val="pl-PL" w:eastAsia="de-DE"/>
        </w:rPr>
      </w:pPr>
      <w:r w:rsidRPr="00180A38">
        <w:rPr>
          <w:rFonts w:eastAsia="Times New Roman"/>
          <w:bCs w:val="0"/>
          <w:color w:val="auto"/>
          <w:sz w:val="22"/>
          <w:lang w:val="pl-PL" w:eastAsia="de-DE"/>
        </w:rPr>
        <w:t>lecznictwo zamknięte (szpitale i sanatoria) – 0</w:t>
      </w:r>
    </w:p>
    <w:p w:rsidR="00180A38" w:rsidRPr="00180A38" w:rsidRDefault="00180A38" w:rsidP="00180A38">
      <w:pPr>
        <w:pStyle w:val="Nagwek2"/>
        <w:numPr>
          <w:ilvl w:val="0"/>
          <w:numId w:val="17"/>
        </w:numPr>
        <w:spacing w:before="0" w:after="0" w:line="240" w:lineRule="auto"/>
        <w:ind w:left="935" w:hanging="357"/>
        <w:rPr>
          <w:rFonts w:eastAsia="Times New Roman"/>
          <w:bCs w:val="0"/>
          <w:color w:val="auto"/>
          <w:sz w:val="22"/>
          <w:lang w:val="pl-PL" w:eastAsia="de-DE"/>
        </w:rPr>
      </w:pPr>
      <w:r w:rsidRPr="00180A38">
        <w:rPr>
          <w:rFonts w:eastAsia="Times New Roman"/>
          <w:bCs w:val="0"/>
          <w:color w:val="auto"/>
          <w:sz w:val="22"/>
          <w:lang w:val="pl-PL" w:eastAsia="de-DE"/>
        </w:rPr>
        <w:t>lecznictwo otwarte (ambulatoria i przychodnie) – 15 000</w:t>
      </w:r>
    </w:p>
    <w:p w:rsidR="00EF4DAF" w:rsidRPr="00917165" w:rsidRDefault="00EF4DAF" w:rsidP="00EF4DAF">
      <w:pPr>
        <w:pStyle w:val="Nagwek2"/>
        <w:rPr>
          <w:color w:val="auto"/>
        </w:rPr>
      </w:pPr>
      <w:proofErr w:type="spellStart"/>
      <w:r w:rsidRPr="00917165">
        <w:rPr>
          <w:color w:val="auto"/>
        </w:rPr>
        <w:t>Prowadzona</w:t>
      </w:r>
      <w:proofErr w:type="spellEnd"/>
      <w:r w:rsidRPr="00917165">
        <w:rPr>
          <w:color w:val="auto"/>
        </w:rPr>
        <w:t xml:space="preserve"> </w:t>
      </w:r>
      <w:proofErr w:type="spellStart"/>
      <w:r w:rsidRPr="00917165">
        <w:rPr>
          <w:color w:val="auto"/>
        </w:rPr>
        <w:t>działalność</w:t>
      </w:r>
      <w:proofErr w:type="spellEnd"/>
      <w:r w:rsidRPr="00917165">
        <w:rPr>
          <w:color w:val="auto"/>
        </w:rPr>
        <w:t xml:space="preserve"> </w:t>
      </w:r>
      <w:proofErr w:type="spellStart"/>
      <w:r w:rsidRPr="00917165">
        <w:rPr>
          <w:color w:val="auto"/>
        </w:rPr>
        <w:t>pozamedyczna</w:t>
      </w:r>
      <w:proofErr w:type="spellEnd"/>
      <w:r w:rsidR="00C82C04" w:rsidRPr="00917165">
        <w:rPr>
          <w:color w:val="auto"/>
        </w:rPr>
        <w:t xml:space="preserve"> </w:t>
      </w:r>
    </w:p>
    <w:p w:rsidR="00C82C04" w:rsidRPr="001E35A2" w:rsidRDefault="00C82C04" w:rsidP="00C82C04">
      <w:pPr>
        <w:rPr>
          <w:lang w:val="de-AT"/>
        </w:rPr>
      </w:pPr>
      <w:proofErr w:type="spellStart"/>
      <w:r w:rsidRPr="001E35A2">
        <w:rPr>
          <w:lang w:val="de-AT"/>
        </w:rPr>
        <w:t>Wynajem</w:t>
      </w:r>
      <w:proofErr w:type="spellEnd"/>
      <w:r w:rsidRPr="001E35A2">
        <w:rPr>
          <w:lang w:val="de-AT"/>
        </w:rPr>
        <w:t xml:space="preserve"> </w:t>
      </w:r>
      <w:proofErr w:type="spellStart"/>
      <w:r w:rsidRPr="001E35A2">
        <w:rPr>
          <w:lang w:val="de-AT"/>
        </w:rPr>
        <w:t>pomieszczeń</w:t>
      </w:r>
      <w:proofErr w:type="spellEnd"/>
    </w:p>
    <w:p w:rsidR="00EF4DAF" w:rsidRPr="001E35A2" w:rsidRDefault="00EF4DAF" w:rsidP="00EF4DAF">
      <w:pPr>
        <w:pStyle w:val="Nagwek2"/>
        <w:rPr>
          <w:color w:val="auto"/>
        </w:rPr>
      </w:pPr>
      <w:r w:rsidRPr="001E35A2">
        <w:rPr>
          <w:color w:val="auto"/>
        </w:rPr>
        <w:t>Procedury kontroli jakości</w:t>
      </w:r>
    </w:p>
    <w:p w:rsidR="0025242F" w:rsidRPr="001E35A2" w:rsidRDefault="0025242F" w:rsidP="00FE3E2F">
      <w:pPr>
        <w:spacing w:after="120" w:line="240" w:lineRule="auto"/>
        <w:ind w:left="578"/>
        <w:rPr>
          <w:lang w:val="de-AT"/>
        </w:rPr>
      </w:pPr>
      <w:r w:rsidRPr="001E35A2">
        <w:rPr>
          <w:lang w:val="de-AT"/>
        </w:rPr>
        <w:t>2010 – Certyfikat Wiarygodności Biznesowej,</w:t>
      </w:r>
    </w:p>
    <w:p w:rsidR="0025242F" w:rsidRPr="001E35A2" w:rsidRDefault="0025242F" w:rsidP="00FE3E2F">
      <w:pPr>
        <w:spacing w:after="120" w:line="240" w:lineRule="auto"/>
        <w:ind w:left="578"/>
        <w:rPr>
          <w:lang w:val="de-AT"/>
        </w:rPr>
      </w:pPr>
      <w:r w:rsidRPr="001E35A2">
        <w:rPr>
          <w:lang w:val="de-AT"/>
        </w:rPr>
        <w:t>2011 – Certyfikat ISO 9001:2008,</w:t>
      </w:r>
    </w:p>
    <w:p w:rsidR="0025242F" w:rsidRPr="001E35A2" w:rsidRDefault="0025242F" w:rsidP="00FE3E2F">
      <w:pPr>
        <w:spacing w:after="120" w:line="240" w:lineRule="auto"/>
        <w:ind w:left="578"/>
      </w:pPr>
      <w:r w:rsidRPr="001E35A2">
        <w:t>2011 – EuroCertyfikat 2011 w kategorii Wiarygodności Instytucji,</w:t>
      </w:r>
    </w:p>
    <w:p w:rsidR="0025242F" w:rsidRPr="001E35A2" w:rsidRDefault="0025242F" w:rsidP="00FE3E2F">
      <w:pPr>
        <w:spacing w:after="120" w:line="240" w:lineRule="auto"/>
        <w:ind w:left="578"/>
      </w:pPr>
      <w:r w:rsidRPr="001E35A2">
        <w:t xml:space="preserve">2011 </w:t>
      </w:r>
      <w:r w:rsidR="0001438A" w:rsidRPr="001E35A2">
        <w:t>–</w:t>
      </w:r>
      <w:r w:rsidRPr="001E35A2">
        <w:t xml:space="preserve"> </w:t>
      </w:r>
      <w:proofErr w:type="spellStart"/>
      <w:r w:rsidRPr="001E35A2">
        <w:t>EuroCertyfikat</w:t>
      </w:r>
      <w:proofErr w:type="spellEnd"/>
      <w:r w:rsidRPr="001E35A2">
        <w:t xml:space="preserve"> 2011 w kategorii Zarządzania Instytucją,</w:t>
      </w:r>
    </w:p>
    <w:p w:rsidR="0025242F" w:rsidRPr="001E35A2" w:rsidRDefault="0025242F" w:rsidP="00FE3E2F">
      <w:pPr>
        <w:spacing w:after="120" w:line="240" w:lineRule="auto"/>
        <w:ind w:left="578"/>
      </w:pPr>
      <w:r w:rsidRPr="001E35A2">
        <w:t>2011 – Certyfikat Szpital bez bólu,</w:t>
      </w:r>
    </w:p>
    <w:p w:rsidR="0025242F" w:rsidRPr="001E35A2" w:rsidRDefault="0025242F" w:rsidP="00FE3E2F">
      <w:pPr>
        <w:spacing w:after="120" w:line="240" w:lineRule="auto"/>
        <w:ind w:left="578"/>
      </w:pPr>
      <w:r w:rsidRPr="001E35A2">
        <w:t>2014 – Certyfikat ISO Środowiskowe ISO 14001:2004,</w:t>
      </w:r>
    </w:p>
    <w:p w:rsidR="00EF4DAF" w:rsidRPr="00917165" w:rsidRDefault="0025242F" w:rsidP="00FE3E2F">
      <w:pPr>
        <w:spacing w:after="120" w:line="240" w:lineRule="auto"/>
        <w:ind w:left="578"/>
        <w:rPr>
          <w:lang w:val="de-AT"/>
        </w:rPr>
      </w:pPr>
      <w:r w:rsidRPr="001E35A2">
        <w:rPr>
          <w:lang w:val="de-AT"/>
        </w:rPr>
        <w:t xml:space="preserve">2014 </w:t>
      </w:r>
      <w:r w:rsidR="0001438A" w:rsidRPr="001E35A2">
        <w:rPr>
          <w:lang w:val="de-AT"/>
        </w:rPr>
        <w:t>–</w:t>
      </w:r>
      <w:r w:rsidRPr="001E35A2">
        <w:rPr>
          <w:lang w:val="de-AT"/>
        </w:rPr>
        <w:t xml:space="preserve"> </w:t>
      </w:r>
      <w:proofErr w:type="spellStart"/>
      <w:r w:rsidRPr="001E35A2">
        <w:rPr>
          <w:lang w:val="de-AT"/>
        </w:rPr>
        <w:t>Certyfikat</w:t>
      </w:r>
      <w:proofErr w:type="spellEnd"/>
      <w:r w:rsidRPr="001E35A2">
        <w:rPr>
          <w:lang w:val="de-AT"/>
        </w:rPr>
        <w:t xml:space="preserve"> ISO BHP OHSAS 18001:2007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Przychód z działalności medycznej w 201</w:t>
      </w:r>
      <w:r w:rsidR="0074098C">
        <w:rPr>
          <w:color w:val="auto"/>
          <w:lang w:val="pl-PL"/>
        </w:rPr>
        <w:t>5</w:t>
      </w:r>
      <w:r w:rsidRPr="00917165">
        <w:rPr>
          <w:color w:val="auto"/>
          <w:lang w:val="pl-PL"/>
        </w:rPr>
        <w:t xml:space="preserve"> r. (w tym NFZ)</w:t>
      </w:r>
    </w:p>
    <w:p w:rsidR="0074098C" w:rsidRPr="0074098C" w:rsidRDefault="000D7077" w:rsidP="0074098C">
      <w:r w:rsidRPr="00917165">
        <w:t xml:space="preserve">           </w:t>
      </w:r>
      <w:r w:rsidR="0074098C" w:rsidRPr="0074098C">
        <w:t xml:space="preserve">W ramach kontraktu z NFZ: </w:t>
      </w:r>
    </w:p>
    <w:p w:rsidR="0074098C" w:rsidRDefault="0074098C" w:rsidP="0074098C">
      <w:pPr>
        <w:numPr>
          <w:ilvl w:val="0"/>
          <w:numId w:val="18"/>
        </w:numPr>
        <w:spacing w:after="0" w:line="240" w:lineRule="auto"/>
      </w:pPr>
      <w:r w:rsidRPr="0074098C">
        <w:t xml:space="preserve">lecznictwo zamknięte (szpitale i </w:t>
      </w:r>
      <w:r>
        <w:t>sanatoria) –  51 339 566,17 zł</w:t>
      </w:r>
    </w:p>
    <w:p w:rsidR="0074098C" w:rsidRPr="0074098C" w:rsidRDefault="0074098C" w:rsidP="0074098C">
      <w:pPr>
        <w:numPr>
          <w:ilvl w:val="0"/>
          <w:numId w:val="18"/>
        </w:numPr>
        <w:spacing w:after="0" w:line="240" w:lineRule="auto"/>
        <w:ind w:left="1060" w:hanging="357"/>
      </w:pPr>
      <w:r w:rsidRPr="0074098C">
        <w:t xml:space="preserve">lecznictwo otwarte (ambulatoria i </w:t>
      </w:r>
      <w:r>
        <w:t>przychodnie) – 11 021 527,43 zł</w:t>
      </w:r>
    </w:p>
    <w:p w:rsidR="00EF4DAF" w:rsidRPr="0074098C" w:rsidRDefault="00EF4DAF" w:rsidP="00EF4DAF">
      <w:pPr>
        <w:pStyle w:val="Nagwek2"/>
        <w:rPr>
          <w:color w:val="auto"/>
          <w:lang w:val="pl-PL"/>
        </w:rPr>
      </w:pPr>
      <w:r w:rsidRPr="0074098C">
        <w:rPr>
          <w:color w:val="auto"/>
          <w:lang w:val="pl-PL"/>
        </w:rPr>
        <w:lastRenderedPageBreak/>
        <w:t>Planowany przychód z działalności medycznej w okresie 201</w:t>
      </w:r>
      <w:r w:rsidR="00535F2D">
        <w:rPr>
          <w:color w:val="auto"/>
          <w:lang w:val="pl-PL"/>
        </w:rPr>
        <w:t>6</w:t>
      </w:r>
      <w:r w:rsidRPr="0074098C">
        <w:rPr>
          <w:color w:val="auto"/>
          <w:lang w:val="pl-PL"/>
        </w:rPr>
        <w:t>/201</w:t>
      </w:r>
      <w:r w:rsidR="00535F2D">
        <w:rPr>
          <w:color w:val="auto"/>
          <w:lang w:val="pl-PL"/>
        </w:rPr>
        <w:t>7</w:t>
      </w:r>
    </w:p>
    <w:p w:rsidR="00535F2D" w:rsidRPr="00535F2D" w:rsidRDefault="00535F2D" w:rsidP="00535F2D">
      <w:pPr>
        <w:pStyle w:val="Nagwek2"/>
        <w:numPr>
          <w:ilvl w:val="0"/>
          <w:numId w:val="0"/>
        </w:numPr>
        <w:ind w:left="578"/>
        <w:rPr>
          <w:bCs w:val="0"/>
          <w:color w:val="auto"/>
          <w:sz w:val="22"/>
          <w:lang w:val="pl-PL"/>
        </w:rPr>
      </w:pPr>
      <w:r w:rsidRPr="00535F2D">
        <w:rPr>
          <w:bCs w:val="0"/>
          <w:color w:val="auto"/>
          <w:sz w:val="22"/>
          <w:lang w:val="pl-PL"/>
        </w:rPr>
        <w:t xml:space="preserve">W ramach kontraktu z NFZ: </w:t>
      </w:r>
    </w:p>
    <w:p w:rsidR="00535F2D" w:rsidRDefault="00535F2D" w:rsidP="00535F2D">
      <w:pPr>
        <w:pStyle w:val="Nagwek2"/>
        <w:numPr>
          <w:ilvl w:val="0"/>
          <w:numId w:val="19"/>
        </w:numPr>
        <w:spacing w:before="0" w:after="0" w:line="240" w:lineRule="auto"/>
        <w:rPr>
          <w:bCs w:val="0"/>
          <w:color w:val="auto"/>
          <w:sz w:val="22"/>
          <w:lang w:val="pl-PL"/>
        </w:rPr>
      </w:pPr>
      <w:r w:rsidRPr="00535F2D">
        <w:rPr>
          <w:bCs w:val="0"/>
          <w:color w:val="auto"/>
          <w:sz w:val="22"/>
          <w:lang w:val="pl-PL"/>
        </w:rPr>
        <w:t xml:space="preserve">lecznictwo zamknięte (szpitale i sanatoria) – 52 500 000,00 zł </w:t>
      </w:r>
    </w:p>
    <w:p w:rsidR="00535F2D" w:rsidRDefault="00535F2D" w:rsidP="00535F2D">
      <w:pPr>
        <w:pStyle w:val="Nagwek2"/>
        <w:numPr>
          <w:ilvl w:val="0"/>
          <w:numId w:val="19"/>
        </w:numPr>
        <w:spacing w:before="0" w:after="0" w:line="240" w:lineRule="auto"/>
        <w:rPr>
          <w:bCs w:val="0"/>
          <w:color w:val="auto"/>
          <w:sz w:val="22"/>
          <w:lang w:val="pl-PL"/>
        </w:rPr>
      </w:pPr>
      <w:r w:rsidRPr="00535F2D">
        <w:rPr>
          <w:bCs w:val="0"/>
          <w:color w:val="auto"/>
          <w:sz w:val="22"/>
          <w:lang w:val="pl-PL"/>
        </w:rPr>
        <w:t>lecznictwo otwarte (ambulatoria i przychodnie) –  11 100  000, 00</w:t>
      </w:r>
      <w:r>
        <w:rPr>
          <w:bCs w:val="0"/>
          <w:color w:val="auto"/>
          <w:sz w:val="22"/>
          <w:lang w:val="pl-PL"/>
        </w:rPr>
        <w:t xml:space="preserve"> zł</w:t>
      </w:r>
    </w:p>
    <w:p w:rsidR="00535F2D" w:rsidRDefault="00535F2D" w:rsidP="00535F2D">
      <w:pPr>
        <w:pStyle w:val="Nagwek2"/>
        <w:numPr>
          <w:ilvl w:val="0"/>
          <w:numId w:val="0"/>
        </w:numPr>
        <w:spacing w:before="0" w:after="0" w:line="240" w:lineRule="auto"/>
        <w:ind w:left="578" w:hanging="578"/>
        <w:rPr>
          <w:bCs w:val="0"/>
          <w:color w:val="auto"/>
          <w:sz w:val="22"/>
          <w:lang w:val="pl-PL"/>
        </w:rPr>
      </w:pPr>
    </w:p>
    <w:p w:rsidR="00EF4DAF" w:rsidRPr="00535F2D" w:rsidRDefault="00535F2D" w:rsidP="00535F2D">
      <w:pPr>
        <w:pStyle w:val="Nagwek2"/>
        <w:rPr>
          <w:color w:val="auto"/>
          <w:sz w:val="28"/>
          <w:szCs w:val="28"/>
          <w:lang w:val="pl-PL"/>
        </w:rPr>
      </w:pPr>
      <w:r>
        <w:rPr>
          <w:color w:val="auto"/>
          <w:sz w:val="28"/>
          <w:szCs w:val="28"/>
          <w:lang w:val="pl-PL"/>
        </w:rPr>
        <w:t>Wysokość kontraktu z NFZ w 2015</w:t>
      </w:r>
      <w:r w:rsidR="00EF4DAF" w:rsidRPr="00535F2D">
        <w:rPr>
          <w:color w:val="auto"/>
          <w:sz w:val="28"/>
          <w:szCs w:val="28"/>
          <w:lang w:val="pl-PL"/>
        </w:rPr>
        <w:t xml:space="preserve"> r. </w:t>
      </w:r>
    </w:p>
    <w:p w:rsidR="00EF4DAF" w:rsidRPr="00917165" w:rsidRDefault="00710B7B" w:rsidP="000D7077">
      <w:pPr>
        <w:ind w:firstLine="578"/>
      </w:pPr>
      <w:r>
        <w:t>63 550 724,98 zł</w:t>
      </w:r>
    </w:p>
    <w:p w:rsidR="00EF4DAF" w:rsidRPr="0092270A" w:rsidRDefault="00EF4DAF" w:rsidP="00EF4DAF">
      <w:pPr>
        <w:pStyle w:val="Nagwek2"/>
        <w:rPr>
          <w:color w:val="auto"/>
          <w:lang w:val="pl-PL"/>
        </w:rPr>
      </w:pPr>
      <w:r w:rsidRPr="0092270A">
        <w:rPr>
          <w:color w:val="auto"/>
          <w:lang w:val="pl-PL"/>
        </w:rPr>
        <w:t>Planowana wysokość kontraktu z NFZ w okresie 201</w:t>
      </w:r>
      <w:r w:rsidR="0092270A" w:rsidRPr="0092270A">
        <w:rPr>
          <w:color w:val="auto"/>
          <w:lang w:val="pl-PL"/>
        </w:rPr>
        <w:t>6</w:t>
      </w:r>
      <w:r w:rsidRPr="0092270A">
        <w:rPr>
          <w:color w:val="auto"/>
          <w:lang w:val="pl-PL"/>
        </w:rPr>
        <w:t>/201</w:t>
      </w:r>
      <w:r w:rsidR="0092270A">
        <w:rPr>
          <w:color w:val="auto"/>
          <w:lang w:val="pl-PL"/>
        </w:rPr>
        <w:t>7</w:t>
      </w:r>
    </w:p>
    <w:p w:rsidR="00EF4DAF" w:rsidRPr="00917165" w:rsidRDefault="0092270A" w:rsidP="000D7077">
      <w:pPr>
        <w:ind w:firstLine="578"/>
        <w:rPr>
          <w:lang w:val="de-AT"/>
        </w:rPr>
      </w:pPr>
      <w:r>
        <w:rPr>
          <w:lang w:val="de-AT"/>
        </w:rPr>
        <w:t xml:space="preserve">63 600 000,00 </w:t>
      </w:r>
      <w:proofErr w:type="spellStart"/>
      <w:r>
        <w:rPr>
          <w:lang w:val="de-AT"/>
        </w:rPr>
        <w:t>zł</w:t>
      </w:r>
      <w:proofErr w:type="spellEnd"/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Przychód szpitala z d</w:t>
      </w:r>
      <w:r w:rsidR="003554F9">
        <w:rPr>
          <w:color w:val="auto"/>
          <w:lang w:val="pl-PL"/>
        </w:rPr>
        <w:t>ziałalności pozamedycznej w 2015</w:t>
      </w:r>
      <w:r w:rsidRPr="00917165">
        <w:rPr>
          <w:color w:val="auto"/>
          <w:lang w:val="pl-PL"/>
        </w:rPr>
        <w:t xml:space="preserve"> r.</w:t>
      </w:r>
    </w:p>
    <w:p w:rsidR="00C82C04" w:rsidRPr="00917165" w:rsidRDefault="0001438A" w:rsidP="00310CE3">
      <w:pPr>
        <w:ind w:firstLine="578"/>
      </w:pPr>
      <w:r w:rsidRPr="00917165">
        <w:t xml:space="preserve">1 </w:t>
      </w:r>
      <w:r w:rsidR="00C82C04" w:rsidRPr="00917165">
        <w:t>300 000,00 zł</w:t>
      </w:r>
    </w:p>
    <w:p w:rsidR="00C82C04" w:rsidRPr="00917165" w:rsidRDefault="00EF4DAF" w:rsidP="00C82C04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Planowany przychód szpitala z działalności pozamedycznej w okresie 201</w:t>
      </w:r>
      <w:r w:rsidR="003930D0">
        <w:rPr>
          <w:color w:val="auto"/>
          <w:lang w:val="pl-PL"/>
        </w:rPr>
        <w:t>6/2017</w:t>
      </w:r>
    </w:p>
    <w:p w:rsidR="00C82C04" w:rsidRPr="00917165" w:rsidRDefault="0001438A" w:rsidP="00310CE3">
      <w:pPr>
        <w:ind w:firstLine="578"/>
      </w:pPr>
      <w:r w:rsidRPr="00917165">
        <w:t xml:space="preserve">1 </w:t>
      </w:r>
      <w:r w:rsidR="00C82C04" w:rsidRPr="00917165">
        <w:t>360 000,00 zł</w:t>
      </w:r>
    </w:p>
    <w:p w:rsidR="00EF4DAF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Liczba zatrudnionych i struktura zatrudnienia</w:t>
      </w:r>
      <w:r w:rsidR="00C95BAD">
        <w:rPr>
          <w:color w:val="auto"/>
          <w:lang w:val="pl-PL"/>
        </w:rPr>
        <w:t xml:space="preserve"> – stan na dzień 01.04.2016 r.</w:t>
      </w:r>
    </w:p>
    <w:p w:rsidR="00C95BAD" w:rsidRDefault="00C95BAD" w:rsidP="00C95BAD">
      <w:pPr>
        <w:spacing w:after="0" w:line="240" w:lineRule="auto"/>
        <w:ind w:firstLine="578"/>
      </w:pPr>
      <w:r>
        <w:t>a. umowa o pracę                    437 osób</w:t>
      </w:r>
    </w:p>
    <w:p w:rsidR="00C95BAD" w:rsidRDefault="00C95BAD" w:rsidP="00C95BAD">
      <w:pPr>
        <w:spacing w:after="0" w:line="240" w:lineRule="auto"/>
        <w:ind w:firstLine="578"/>
      </w:pPr>
      <w:r>
        <w:t>b. umowy cywilnoprawne        70 osób</w:t>
      </w:r>
    </w:p>
    <w:p w:rsidR="00C95BAD" w:rsidRDefault="00C95BAD" w:rsidP="00C95BAD"/>
    <w:p w:rsidR="00E63887" w:rsidRPr="000853BD" w:rsidRDefault="00E63887" w:rsidP="00236BFA">
      <w:pPr>
        <w:ind w:firstLine="555"/>
      </w:pPr>
      <w:r w:rsidRPr="000853BD">
        <w:t>Fundusz płac:</w:t>
      </w:r>
    </w:p>
    <w:p w:rsidR="001C111A" w:rsidRDefault="00C95BAD" w:rsidP="001C111A">
      <w:pPr>
        <w:numPr>
          <w:ilvl w:val="0"/>
          <w:numId w:val="21"/>
        </w:numPr>
        <w:spacing w:after="0" w:line="240" w:lineRule="auto"/>
      </w:pPr>
      <w:r>
        <w:t xml:space="preserve">Umowy o pracę: </w:t>
      </w:r>
      <w:r w:rsidRPr="00C95BAD">
        <w:t>19 186 086,47</w:t>
      </w:r>
      <w:r>
        <w:t xml:space="preserve"> zł</w:t>
      </w:r>
    </w:p>
    <w:p w:rsidR="000853BD" w:rsidRDefault="001C111A" w:rsidP="001C111A">
      <w:pPr>
        <w:numPr>
          <w:ilvl w:val="0"/>
          <w:numId w:val="21"/>
        </w:numPr>
        <w:spacing w:after="0" w:line="240" w:lineRule="auto"/>
      </w:pPr>
      <w:r>
        <w:t xml:space="preserve">Lekarze stażyści i rezydenci: </w:t>
      </w:r>
      <w:r w:rsidR="00C95BAD" w:rsidRPr="00C95BAD">
        <w:t>1 037 761,28</w:t>
      </w:r>
      <w:r>
        <w:t xml:space="preserve"> zł</w:t>
      </w:r>
    </w:p>
    <w:p w:rsidR="00C95BAD" w:rsidRPr="00C95BAD" w:rsidRDefault="000853BD" w:rsidP="001C111A">
      <w:pPr>
        <w:numPr>
          <w:ilvl w:val="0"/>
          <w:numId w:val="21"/>
        </w:numPr>
        <w:spacing w:after="0" w:line="240" w:lineRule="auto"/>
      </w:pPr>
      <w:r>
        <w:t xml:space="preserve">    Umowy cywilno-prawne: </w:t>
      </w:r>
      <w:r w:rsidR="00C95BAD" w:rsidRPr="00C95BAD">
        <w:t xml:space="preserve">6 472 918,33 </w:t>
      </w:r>
      <w:r>
        <w:t>zł</w:t>
      </w:r>
    </w:p>
    <w:p w:rsidR="00EF4DAF" w:rsidRPr="00917165" w:rsidRDefault="00EF4DAF" w:rsidP="00EF4DAF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Czy stanowiska pracy spełniają wymagania dotyczące bezpieczeństwa i higieny pracy</w:t>
      </w:r>
    </w:p>
    <w:p w:rsidR="001F013E" w:rsidRPr="00917165" w:rsidRDefault="001F013E" w:rsidP="00236BFA">
      <w:pPr>
        <w:ind w:firstLine="578"/>
      </w:pPr>
      <w:r w:rsidRPr="00917165">
        <w:t>Tak</w:t>
      </w:r>
    </w:p>
    <w:p w:rsidR="00EF4DAF" w:rsidRPr="00917165" w:rsidRDefault="00EF4DAF" w:rsidP="00EF4DAF">
      <w:pPr>
        <w:pStyle w:val="Nagwek2"/>
        <w:rPr>
          <w:color w:val="auto"/>
        </w:rPr>
      </w:pPr>
      <w:r w:rsidRPr="00917165">
        <w:rPr>
          <w:color w:val="auto"/>
        </w:rPr>
        <w:t>Liczba łóżek</w:t>
      </w:r>
    </w:p>
    <w:p w:rsidR="00EF4DAF" w:rsidRPr="00917165" w:rsidRDefault="00F24957" w:rsidP="000D7077">
      <w:pPr>
        <w:ind w:firstLine="578"/>
        <w:rPr>
          <w:lang w:val="de-AT"/>
        </w:rPr>
      </w:pPr>
      <w:r>
        <w:rPr>
          <w:lang w:val="de-AT"/>
        </w:rPr>
        <w:t>207</w:t>
      </w:r>
    </w:p>
    <w:p w:rsidR="00EF4DAF" w:rsidRPr="00917165" w:rsidRDefault="00EF4DAF" w:rsidP="00EF4DAF">
      <w:pPr>
        <w:pStyle w:val="Nagwek2"/>
        <w:rPr>
          <w:color w:val="auto"/>
        </w:rPr>
      </w:pPr>
      <w:proofErr w:type="spellStart"/>
      <w:r w:rsidRPr="00917165">
        <w:rPr>
          <w:color w:val="auto"/>
        </w:rPr>
        <w:t>Wykorzystanie</w:t>
      </w:r>
      <w:proofErr w:type="spellEnd"/>
      <w:r w:rsidRPr="00917165">
        <w:rPr>
          <w:color w:val="auto"/>
        </w:rPr>
        <w:t xml:space="preserve"> </w:t>
      </w:r>
      <w:proofErr w:type="spellStart"/>
      <w:r w:rsidRPr="00917165">
        <w:rPr>
          <w:color w:val="auto"/>
        </w:rPr>
        <w:t>łóżek</w:t>
      </w:r>
      <w:proofErr w:type="spellEnd"/>
      <w:r w:rsidRPr="00917165">
        <w:rPr>
          <w:color w:val="auto"/>
        </w:rPr>
        <w:t xml:space="preserve"> w 2</w:t>
      </w:r>
      <w:r w:rsidR="00F24957">
        <w:rPr>
          <w:color w:val="auto"/>
        </w:rPr>
        <w:t>015</w:t>
      </w:r>
      <w:r w:rsidRPr="00917165">
        <w:rPr>
          <w:color w:val="auto"/>
        </w:rPr>
        <w:t xml:space="preserve"> r.</w:t>
      </w:r>
    </w:p>
    <w:p w:rsidR="00EF4DAF" w:rsidRPr="00917165" w:rsidRDefault="00F24957" w:rsidP="000D7077">
      <w:pPr>
        <w:ind w:firstLine="578"/>
        <w:rPr>
          <w:lang w:val="de-AT"/>
        </w:rPr>
      </w:pPr>
      <w:r>
        <w:rPr>
          <w:lang w:val="de-AT"/>
        </w:rPr>
        <w:t>44,1</w:t>
      </w:r>
      <w:r w:rsidR="000D7077" w:rsidRPr="00917165">
        <w:rPr>
          <w:lang w:val="de-AT"/>
        </w:rPr>
        <w:t>%</w:t>
      </w:r>
    </w:p>
    <w:p w:rsidR="00EF4DAF" w:rsidRPr="00B85FF8" w:rsidRDefault="00EF4DAF" w:rsidP="00EF4DAF">
      <w:pPr>
        <w:pStyle w:val="Nagwek2"/>
        <w:rPr>
          <w:color w:val="auto"/>
          <w:lang w:val="pl-PL"/>
        </w:rPr>
      </w:pPr>
      <w:r w:rsidRPr="00B85FF8">
        <w:rPr>
          <w:color w:val="auto"/>
          <w:lang w:val="pl-PL"/>
        </w:rPr>
        <w:t>Planowane wykorzystanie łóżek w okresie 201</w:t>
      </w:r>
      <w:r w:rsidR="00B85FF8" w:rsidRPr="00B85FF8">
        <w:rPr>
          <w:color w:val="auto"/>
          <w:lang w:val="pl-PL"/>
        </w:rPr>
        <w:t>6</w:t>
      </w:r>
      <w:r w:rsidRPr="00B85FF8">
        <w:rPr>
          <w:color w:val="auto"/>
          <w:lang w:val="pl-PL"/>
        </w:rPr>
        <w:t>/201</w:t>
      </w:r>
      <w:r w:rsidR="00B85FF8">
        <w:rPr>
          <w:color w:val="auto"/>
          <w:lang w:val="pl-PL"/>
        </w:rPr>
        <w:t>7</w:t>
      </w:r>
    </w:p>
    <w:p w:rsidR="00EF4DAF" w:rsidRDefault="000D7077" w:rsidP="000D7077">
      <w:pPr>
        <w:ind w:firstLine="578"/>
        <w:rPr>
          <w:lang w:val="de-AT"/>
        </w:rPr>
      </w:pPr>
      <w:r w:rsidRPr="00917165">
        <w:rPr>
          <w:lang w:val="de-AT"/>
        </w:rPr>
        <w:t>60%</w:t>
      </w:r>
    </w:p>
    <w:p w:rsidR="00535436" w:rsidRDefault="00535436" w:rsidP="000D7077">
      <w:pPr>
        <w:ind w:firstLine="578"/>
        <w:rPr>
          <w:lang w:val="de-AT"/>
        </w:rPr>
      </w:pPr>
    </w:p>
    <w:p w:rsidR="00535436" w:rsidRDefault="00535436" w:rsidP="000D7077">
      <w:pPr>
        <w:ind w:firstLine="578"/>
        <w:rPr>
          <w:lang w:val="de-AT"/>
        </w:rPr>
      </w:pPr>
    </w:p>
    <w:p w:rsidR="00535436" w:rsidRPr="00917165" w:rsidRDefault="00535436" w:rsidP="000D7077">
      <w:pPr>
        <w:ind w:firstLine="578"/>
        <w:rPr>
          <w:lang w:val="de-AT"/>
        </w:rPr>
      </w:pPr>
    </w:p>
    <w:p w:rsidR="00310CE3" w:rsidRDefault="00EF4DAF" w:rsidP="00310CE3">
      <w:pPr>
        <w:pStyle w:val="Nagwek2"/>
        <w:rPr>
          <w:color w:val="auto"/>
        </w:rPr>
      </w:pPr>
      <w:proofErr w:type="spellStart"/>
      <w:r w:rsidRPr="00917165">
        <w:rPr>
          <w:color w:val="auto"/>
        </w:rPr>
        <w:lastRenderedPageBreak/>
        <w:t>Zespół</w:t>
      </w:r>
      <w:proofErr w:type="spellEnd"/>
      <w:r w:rsidRPr="00917165">
        <w:rPr>
          <w:color w:val="auto"/>
        </w:rPr>
        <w:t xml:space="preserve"> </w:t>
      </w:r>
      <w:proofErr w:type="spellStart"/>
      <w:r w:rsidRPr="00917165">
        <w:rPr>
          <w:color w:val="auto"/>
        </w:rPr>
        <w:t>Kontroli</w:t>
      </w:r>
      <w:proofErr w:type="spellEnd"/>
      <w:r w:rsidRPr="00917165">
        <w:rPr>
          <w:color w:val="auto"/>
        </w:rPr>
        <w:t xml:space="preserve"> </w:t>
      </w:r>
      <w:proofErr w:type="spellStart"/>
      <w:r w:rsidRPr="00917165">
        <w:rPr>
          <w:color w:val="auto"/>
        </w:rPr>
        <w:t>Zakażeń</w:t>
      </w:r>
      <w:proofErr w:type="spellEnd"/>
      <w:r w:rsidRPr="00917165">
        <w:rPr>
          <w:color w:val="auto"/>
        </w:rPr>
        <w:t xml:space="preserve"> </w:t>
      </w:r>
      <w:proofErr w:type="spellStart"/>
      <w:r w:rsidRPr="00917165">
        <w:rPr>
          <w:color w:val="auto"/>
        </w:rPr>
        <w:t>Szpitalnych</w:t>
      </w:r>
      <w:proofErr w:type="spellEnd"/>
    </w:p>
    <w:p w:rsidR="00310CE3" w:rsidRDefault="00310CE3" w:rsidP="00310CE3">
      <w:pPr>
        <w:ind w:firstLine="578"/>
        <w:rPr>
          <w:bCs/>
        </w:rPr>
      </w:pPr>
      <w:r w:rsidRPr="00310CE3">
        <w:rPr>
          <w:b/>
        </w:rPr>
        <w:t>Podstawa powołania</w:t>
      </w:r>
      <w:r>
        <w:rPr>
          <w:bCs/>
        </w:rPr>
        <w:t>:</w:t>
      </w:r>
    </w:p>
    <w:p w:rsidR="00310CE3" w:rsidRDefault="00310CE3" w:rsidP="00310CE3">
      <w:pPr>
        <w:ind w:left="578"/>
        <w:jc w:val="both"/>
      </w:pPr>
      <w:r w:rsidRPr="00310CE3">
        <w:t>Ustawa z dn. 5 grudnia 2008</w:t>
      </w:r>
      <w:r>
        <w:rPr>
          <w:bCs/>
        </w:rPr>
        <w:t xml:space="preserve"> </w:t>
      </w:r>
      <w:r w:rsidRPr="00310CE3">
        <w:t xml:space="preserve">r. o zapobieganiu oraz zwalczaniu zakażeń i chorób zakaźnych u ludzi. </w:t>
      </w:r>
      <w:r>
        <w:rPr>
          <w:bCs/>
        </w:rPr>
        <w:br/>
        <w:t>W SP ZOZ MSW w Łodzi:</w:t>
      </w:r>
      <w:r w:rsidRPr="00310CE3">
        <w:t xml:space="preserve"> Zarządzenie Dyrektora nr 14/2014 z dn. 19 lutego 2014</w:t>
      </w:r>
      <w:r>
        <w:rPr>
          <w:bCs/>
        </w:rPr>
        <w:t xml:space="preserve"> </w:t>
      </w:r>
      <w:r w:rsidRPr="00310CE3">
        <w:t>r</w:t>
      </w:r>
      <w:r>
        <w:rPr>
          <w:bCs/>
        </w:rPr>
        <w:t>.</w:t>
      </w:r>
      <w:r w:rsidRPr="00310CE3">
        <w:t xml:space="preserve"> z</w:t>
      </w:r>
      <w:r>
        <w:rPr>
          <w:bCs/>
        </w:rPr>
        <w:t>e z</w:t>
      </w:r>
      <w:r w:rsidRPr="00310CE3">
        <w:t>mianami składu zespołu.</w:t>
      </w:r>
    </w:p>
    <w:p w:rsidR="00310CE3" w:rsidRDefault="00310CE3" w:rsidP="00310CE3">
      <w:pPr>
        <w:ind w:left="578"/>
        <w:jc w:val="both"/>
        <w:rPr>
          <w:b/>
        </w:rPr>
      </w:pPr>
      <w:r>
        <w:rPr>
          <w:b/>
          <w:bCs/>
        </w:rPr>
        <w:t>Z</w:t>
      </w:r>
      <w:r w:rsidRPr="00310CE3">
        <w:rPr>
          <w:b/>
        </w:rPr>
        <w:t>akres obowiązków</w:t>
      </w:r>
      <w:r>
        <w:rPr>
          <w:b/>
        </w:rPr>
        <w:t>:</w:t>
      </w:r>
    </w:p>
    <w:p w:rsidR="00310CE3" w:rsidRDefault="00310CE3" w:rsidP="00310CE3">
      <w:pPr>
        <w:numPr>
          <w:ilvl w:val="0"/>
          <w:numId w:val="22"/>
        </w:numPr>
        <w:jc w:val="both"/>
      </w:pPr>
      <w:r w:rsidRPr="00310CE3">
        <w:t>Zespół do spraw Kontroli Zakażeń Szpitalnych:</w:t>
      </w:r>
    </w:p>
    <w:p w:rsidR="00310CE3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310CE3">
        <w:t>nadzorowanie stanu sanitarno-epidemiologicznego oddziałów szpitalnych i przychodni;</w:t>
      </w:r>
    </w:p>
    <w:p w:rsidR="00310CE3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310CE3">
        <w:t xml:space="preserve">nadzorowanie, opracowywanie i wprowadzanie w życie procedur zapobiegających zakażeniom szpitalnym; </w:t>
      </w:r>
    </w:p>
    <w:p w:rsidR="00310CE3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310CE3">
        <w:t>interpretacja raportów mikrobiologicznych;</w:t>
      </w:r>
    </w:p>
    <w:p w:rsidR="00310CE3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310CE3">
        <w:t>planowanie  i  realizacja  doraźnych  działań  w  przypadku  wystąpienia  zakażeń szpitalnych;</w:t>
      </w:r>
    </w:p>
    <w:p w:rsidR="00310CE3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310CE3">
        <w:t>prowadzenie kontroli wewnętrznych z zakresu działań zapobiegających zakażeniom szpitalnym;</w:t>
      </w:r>
    </w:p>
    <w:p w:rsidR="00310CE3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310CE3">
        <w:t>prowadzenie rejestru zakażeń szpitalnych;</w:t>
      </w:r>
    </w:p>
    <w:p w:rsidR="00310CE3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310CE3">
        <w:t xml:space="preserve">przekazywanie wyników  rejestru zak. </w:t>
      </w:r>
      <w:proofErr w:type="spellStart"/>
      <w:r w:rsidRPr="00310CE3">
        <w:t>szpit</w:t>
      </w:r>
      <w:proofErr w:type="spellEnd"/>
      <w:r w:rsidRPr="00310CE3">
        <w:t>. kierownikowi szpitala, poszczególnym komórkom oraz pis;</w:t>
      </w:r>
    </w:p>
    <w:p w:rsidR="00310CE3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310CE3">
        <w:t>monitorowanie zakażenia związanego z udzielaniem świadczeń zdrowotnych ze szczególnym uwzględnieniem zakażeń wywołanych przez patogeny alarmowe</w:t>
      </w:r>
    </w:p>
    <w:p w:rsidR="00310CE3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310CE3">
        <w:t>konsultowanie osób podejrzanych o zakażenie lub chorobę zakaźną oraz tych u których rozpoznano zakażenie lub chorobę zakaźną.</w:t>
      </w:r>
    </w:p>
    <w:p w:rsidR="00AD4BDC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AD4BDC">
        <w:t>analizowanie wyników  badań mikrobiologicznych oraz lokalnej sytuacji epidemiologicznej w celu optymalizacji profilaktyki i terapii antybiotykowej</w:t>
      </w:r>
    </w:p>
    <w:p w:rsidR="00AD4BDC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AD4BDC">
        <w:t xml:space="preserve">współpraca z Zespołem Terapeutycznym w zakresie wytycznych stosowania antybiotyków </w:t>
      </w:r>
      <w:r w:rsidR="00AD4BDC">
        <w:br/>
      </w:r>
      <w:r w:rsidRPr="00AD4BDC">
        <w:t>w szpitalu.</w:t>
      </w:r>
    </w:p>
    <w:p w:rsidR="00AD4BDC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AD4BDC">
        <w:t>zgłaszanie niezwłoczne dyrektorowi szpitala potwierdzonego epidemicznie wzrostu liczby zakażeń szpitalnych i sporządzanie raportów dotyczących ogniska epidemicznego</w:t>
      </w:r>
    </w:p>
    <w:p w:rsidR="00AD4BDC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AD4BDC">
        <w:t>koordynowanie działań w ramach wygaszania ogniska epidemicznego</w:t>
      </w:r>
    </w:p>
    <w:p w:rsidR="00AD4BDC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AD4BDC">
        <w:t>podnoszenie kwalifikacji i realizacja samokształcenia</w:t>
      </w:r>
    </w:p>
    <w:p w:rsidR="00AD4BDC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AD4BDC">
        <w:t xml:space="preserve">współdziałanie z administracją szpitala w zakresie roszczeń odszkodowawczych pacjentów </w:t>
      </w:r>
      <w:r w:rsidR="00AD4BDC">
        <w:br/>
      </w:r>
      <w:r w:rsidRPr="00AD4BDC">
        <w:t>i personelu</w:t>
      </w:r>
    </w:p>
    <w:p w:rsidR="00AD4BDC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AD4BDC">
        <w:t>współpraca ze specjalistą ds. bhp w zakresie stosowania przez pracowników środków ochrony indywidualnej i zbiorowej w celu zapobieżenia ekspozycji na czynniki biologiczne w środowisku pracy i zminimalizowania ryzyka ich przeniesienia na inne osoby</w:t>
      </w:r>
    </w:p>
    <w:p w:rsidR="00AD4BDC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AD4BDC">
        <w:t>współpraca z lekarzem medycyny pracy w zakresie bezpieczeństwa epidemiologicznego pracowników</w:t>
      </w:r>
      <w:r w:rsidR="00AD4BDC">
        <w:t xml:space="preserve"> szpitala</w:t>
      </w:r>
    </w:p>
    <w:p w:rsidR="00AD4BDC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AD4BDC">
        <w:t>planowanie i realizacja szkoleń dla pracowników z zakresu kontroli zakażeń i pomoc w zapewnieniu dostępu do aktualnych źródeł wiedzy pr</w:t>
      </w:r>
      <w:r w:rsidR="00AD4BDC">
        <w:t>ofesjonalnej dotyczącej zakażeń</w:t>
      </w:r>
    </w:p>
    <w:p w:rsidR="00AD4BDC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AD4BDC">
        <w:t xml:space="preserve">opiniowanie wniosków i zmian w infrastrukturze szpitala (remonty i modernizacje budynków, zakup wyposażenia, preparatów biobójczych, wyrobów medycznych i produktów leczniczych stosowanych w szpitalu) w aspekcie ich wpływu na bezpieczeństwo epidemiologiczne pacjentów i personelu </w:t>
      </w:r>
    </w:p>
    <w:p w:rsidR="00310CE3" w:rsidRPr="00AD4BDC" w:rsidRDefault="00310CE3" w:rsidP="00AD4BDC">
      <w:pPr>
        <w:numPr>
          <w:ilvl w:val="0"/>
          <w:numId w:val="23"/>
        </w:numPr>
        <w:spacing w:after="0" w:line="240" w:lineRule="auto"/>
        <w:ind w:left="1293" w:hanging="357"/>
        <w:jc w:val="both"/>
      </w:pPr>
      <w:r w:rsidRPr="00AD4BDC">
        <w:t>współpraca z towarzystwami naukowymi i organizacjami referencyjnymi dla zagadnień kontroli zakażeń związanych ze świadczeniem usług medycznych.</w:t>
      </w:r>
    </w:p>
    <w:p w:rsidR="00310CE3" w:rsidRPr="00AD4BDC" w:rsidRDefault="00310CE3" w:rsidP="00AD4BDC">
      <w:pPr>
        <w:pStyle w:val="Nagwek2"/>
        <w:numPr>
          <w:ilvl w:val="0"/>
          <w:numId w:val="22"/>
        </w:numPr>
        <w:rPr>
          <w:bCs w:val="0"/>
          <w:color w:val="auto"/>
          <w:sz w:val="22"/>
          <w:lang w:val="pl-PL"/>
        </w:rPr>
      </w:pPr>
      <w:r w:rsidRPr="00310CE3">
        <w:rPr>
          <w:bCs w:val="0"/>
          <w:color w:val="auto"/>
          <w:sz w:val="22"/>
          <w:lang w:val="pl-PL"/>
        </w:rPr>
        <w:t>Zespół Kontroli Zak</w:t>
      </w:r>
      <w:r w:rsidR="00AD4BDC">
        <w:rPr>
          <w:bCs w:val="0"/>
          <w:color w:val="auto"/>
          <w:sz w:val="22"/>
          <w:lang w:val="pl-PL"/>
        </w:rPr>
        <w:t xml:space="preserve">ażeń Szpitalnych współpracuje z </w:t>
      </w:r>
      <w:r w:rsidRPr="00AD4BDC">
        <w:rPr>
          <w:bCs w:val="0"/>
          <w:color w:val="auto"/>
          <w:sz w:val="22"/>
          <w:lang w:val="pl-PL"/>
        </w:rPr>
        <w:t xml:space="preserve">wszystkimi Komórkami Organizacyjnymi szpitala, </w:t>
      </w:r>
      <w:r w:rsidR="00AD4BDC">
        <w:rPr>
          <w:bCs w:val="0"/>
          <w:color w:val="auto"/>
          <w:sz w:val="22"/>
          <w:lang w:val="pl-PL"/>
        </w:rPr>
        <w:br/>
      </w:r>
      <w:r w:rsidRPr="00AD4BDC">
        <w:rPr>
          <w:bCs w:val="0"/>
          <w:color w:val="auto"/>
          <w:sz w:val="22"/>
          <w:lang w:val="pl-PL"/>
        </w:rPr>
        <w:t xml:space="preserve">z Ordynatorami Oddziałów, Pielęgniarkami Koordynującymi , Lekarzami, personelem łącznikowym </w:t>
      </w:r>
      <w:r w:rsidR="00AD4BDC">
        <w:rPr>
          <w:bCs w:val="0"/>
          <w:color w:val="auto"/>
          <w:sz w:val="22"/>
          <w:lang w:val="pl-PL"/>
        </w:rPr>
        <w:br/>
      </w:r>
      <w:r w:rsidRPr="00AD4BDC">
        <w:rPr>
          <w:bCs w:val="0"/>
          <w:color w:val="auto"/>
          <w:sz w:val="22"/>
          <w:lang w:val="pl-PL"/>
        </w:rPr>
        <w:t>oraz w szczególności z:</w:t>
      </w:r>
    </w:p>
    <w:p w:rsidR="00AD4BDC" w:rsidRDefault="00310CE3" w:rsidP="00AD4BDC">
      <w:pPr>
        <w:numPr>
          <w:ilvl w:val="1"/>
          <w:numId w:val="22"/>
        </w:numPr>
        <w:spacing w:after="0" w:line="240" w:lineRule="auto"/>
        <w:ind w:left="1655" w:hanging="357"/>
      </w:pPr>
      <w:r w:rsidRPr="00310CE3">
        <w:t>Zakładem Diagnostyki Laboratoryjnej</w:t>
      </w:r>
    </w:p>
    <w:p w:rsidR="00AD4BDC" w:rsidRDefault="00310CE3" w:rsidP="00AD4BDC">
      <w:pPr>
        <w:numPr>
          <w:ilvl w:val="1"/>
          <w:numId w:val="22"/>
        </w:numPr>
        <w:spacing w:after="0" w:line="240" w:lineRule="auto"/>
        <w:ind w:left="1655" w:hanging="357"/>
      </w:pPr>
      <w:r w:rsidRPr="00AD4BDC">
        <w:t>Apteką Szpitalną</w:t>
      </w:r>
    </w:p>
    <w:p w:rsidR="00AD4BDC" w:rsidRDefault="00310CE3" w:rsidP="00AD4BDC">
      <w:pPr>
        <w:numPr>
          <w:ilvl w:val="1"/>
          <w:numId w:val="22"/>
        </w:numPr>
        <w:spacing w:after="0" w:line="240" w:lineRule="auto"/>
        <w:ind w:left="1655" w:hanging="357"/>
      </w:pPr>
      <w:r w:rsidRPr="00AD4BDC">
        <w:t xml:space="preserve">Lekarzem Profilaktykiem </w:t>
      </w:r>
    </w:p>
    <w:p w:rsidR="00AD4BDC" w:rsidRDefault="00310CE3" w:rsidP="00AD4BDC">
      <w:pPr>
        <w:numPr>
          <w:ilvl w:val="1"/>
          <w:numId w:val="22"/>
        </w:numPr>
        <w:spacing w:after="0" w:line="240" w:lineRule="auto"/>
        <w:ind w:left="1655" w:hanging="357"/>
      </w:pPr>
      <w:r w:rsidRPr="00AD4BDC">
        <w:t>Inspektorem BHP</w:t>
      </w:r>
    </w:p>
    <w:p w:rsidR="00AD4BDC" w:rsidRDefault="00310CE3" w:rsidP="00AD4BDC">
      <w:pPr>
        <w:numPr>
          <w:ilvl w:val="1"/>
          <w:numId w:val="22"/>
        </w:numPr>
        <w:spacing w:after="0" w:line="240" w:lineRule="auto"/>
        <w:ind w:left="1655" w:hanging="357"/>
      </w:pPr>
      <w:r w:rsidRPr="00AD4BDC">
        <w:t>Polskim T</w:t>
      </w:r>
      <w:r w:rsidR="00AD4BDC">
        <w:t>owarzystwem Zakażeń Szpitalnych</w:t>
      </w:r>
    </w:p>
    <w:p w:rsidR="00AD4BDC" w:rsidRDefault="00310CE3" w:rsidP="00AD4BDC">
      <w:pPr>
        <w:numPr>
          <w:ilvl w:val="1"/>
          <w:numId w:val="22"/>
        </w:numPr>
        <w:spacing w:after="0" w:line="240" w:lineRule="auto"/>
        <w:ind w:left="1655" w:hanging="357"/>
      </w:pPr>
      <w:r w:rsidRPr="00AD4BDC">
        <w:lastRenderedPageBreak/>
        <w:t xml:space="preserve">Polskim Stowarzyszeniem </w:t>
      </w:r>
      <w:r w:rsidR="00AD4BDC">
        <w:t>Pielęgniarek Epidemiologicznych</w:t>
      </w:r>
    </w:p>
    <w:p w:rsidR="00AD4BDC" w:rsidRDefault="00310CE3" w:rsidP="00AD4BDC">
      <w:pPr>
        <w:numPr>
          <w:ilvl w:val="1"/>
          <w:numId w:val="22"/>
        </w:numPr>
        <w:spacing w:after="0" w:line="240" w:lineRule="auto"/>
        <w:ind w:left="1655" w:hanging="357"/>
      </w:pPr>
      <w:r w:rsidRPr="00AD4BDC">
        <w:t>Pa</w:t>
      </w:r>
      <w:r w:rsidR="00AD4BDC">
        <w:t>ństwowym Inspektorem Sanitarnym</w:t>
      </w:r>
    </w:p>
    <w:p w:rsidR="00310CE3" w:rsidRPr="00AD4BDC" w:rsidRDefault="00310CE3" w:rsidP="00AD4BDC">
      <w:pPr>
        <w:numPr>
          <w:ilvl w:val="1"/>
          <w:numId w:val="22"/>
        </w:numPr>
        <w:spacing w:after="0" w:line="240" w:lineRule="auto"/>
        <w:ind w:left="1655" w:hanging="357"/>
      </w:pPr>
      <w:r w:rsidRPr="00AD4BDC">
        <w:t>Konsultantem  Wojewódzkim, organizacjami, instytucjami i innymi podmiotami zewnętrznymi w zakresie zapobiegania oraz zwalczania zakażeń i chorób zakaźnych.</w:t>
      </w:r>
    </w:p>
    <w:p w:rsidR="00AD4BDC" w:rsidRDefault="00310CE3" w:rsidP="00AD4BDC">
      <w:pPr>
        <w:pStyle w:val="Nagwek2"/>
        <w:numPr>
          <w:ilvl w:val="0"/>
          <w:numId w:val="22"/>
        </w:numPr>
        <w:rPr>
          <w:bCs w:val="0"/>
          <w:color w:val="auto"/>
          <w:sz w:val="22"/>
          <w:lang w:val="pl-PL"/>
        </w:rPr>
      </w:pPr>
      <w:r w:rsidRPr="00AD4BDC">
        <w:rPr>
          <w:bCs w:val="0"/>
          <w:color w:val="auto"/>
          <w:sz w:val="22"/>
          <w:lang w:val="pl-PL"/>
        </w:rPr>
        <w:t>W roku 2015 nie odnotowano zakażeń krwiopochodnych u pracowników.</w:t>
      </w:r>
    </w:p>
    <w:p w:rsidR="00310CE3" w:rsidRPr="00AD4BDC" w:rsidRDefault="00310CE3" w:rsidP="00AD4BDC">
      <w:pPr>
        <w:pStyle w:val="Nagwek2"/>
        <w:numPr>
          <w:ilvl w:val="0"/>
          <w:numId w:val="22"/>
        </w:numPr>
        <w:rPr>
          <w:bCs w:val="0"/>
          <w:color w:val="auto"/>
          <w:sz w:val="22"/>
          <w:lang w:val="pl-PL"/>
        </w:rPr>
      </w:pPr>
      <w:r w:rsidRPr="00AD4BDC">
        <w:rPr>
          <w:bCs w:val="0"/>
          <w:color w:val="auto"/>
          <w:sz w:val="22"/>
          <w:lang w:val="pl-PL"/>
        </w:rPr>
        <w:t>Obecnie 85% personelu zaszczepione jest przeciwko WZW B.</w:t>
      </w:r>
    </w:p>
    <w:p w:rsidR="00310CE3" w:rsidRPr="00310CE3" w:rsidRDefault="00310CE3" w:rsidP="00AD4BDC">
      <w:pPr>
        <w:pStyle w:val="Nagwek2"/>
        <w:numPr>
          <w:ilvl w:val="0"/>
          <w:numId w:val="0"/>
        </w:numPr>
        <w:ind w:left="578" w:hanging="578"/>
        <w:rPr>
          <w:bCs w:val="0"/>
          <w:color w:val="auto"/>
          <w:sz w:val="22"/>
          <w:lang w:val="pl-PL"/>
        </w:rPr>
      </w:pPr>
    </w:p>
    <w:p w:rsidR="00EF4DAF" w:rsidRPr="00AD4BDC" w:rsidRDefault="00EF4DAF" w:rsidP="00AD4BDC">
      <w:pPr>
        <w:pStyle w:val="Nagwek2"/>
        <w:rPr>
          <w:color w:val="auto"/>
          <w:lang w:val="pl-PL"/>
        </w:rPr>
      </w:pPr>
      <w:r w:rsidRPr="00AD4BDC">
        <w:rPr>
          <w:color w:val="auto"/>
          <w:lang w:val="pl-PL"/>
        </w:rPr>
        <w:t>Czy Ubezpieczający/Ubezpieczony świadczy podstawową opiekę zdrowotną</w:t>
      </w:r>
    </w:p>
    <w:p w:rsidR="00FF4FEF" w:rsidRPr="00933F01" w:rsidRDefault="00AC7A0E" w:rsidP="00FF4FEF">
      <w:pPr>
        <w:spacing w:after="200" w:line="276" w:lineRule="auto"/>
        <w:ind w:firstLine="578"/>
        <w:jc w:val="both"/>
        <w:rPr>
          <w:rFonts w:cs="Arial"/>
        </w:rPr>
      </w:pPr>
      <w:r w:rsidRPr="00933F01">
        <w:rPr>
          <w:rFonts w:cs="Arial"/>
        </w:rPr>
        <w:t>SP ZOZ MSW w Łodzi w ramach Podstawo</w:t>
      </w:r>
      <w:r w:rsidR="00FF4FEF" w:rsidRPr="00933F01">
        <w:rPr>
          <w:rFonts w:cs="Arial"/>
        </w:rPr>
        <w:t>wej Opieki Medycznej realizuje:</w:t>
      </w:r>
    </w:p>
    <w:p w:rsidR="00FF4FEF" w:rsidRPr="00933F01" w:rsidRDefault="00FF4FEF" w:rsidP="00171BA4">
      <w:pPr>
        <w:spacing w:after="0" w:line="240" w:lineRule="auto"/>
        <w:ind w:firstLine="578"/>
        <w:jc w:val="both"/>
        <w:rPr>
          <w:rFonts w:cs="Arial"/>
        </w:rPr>
      </w:pPr>
      <w:r w:rsidRPr="00933F01">
        <w:rPr>
          <w:rFonts w:cs="Arial"/>
        </w:rPr>
        <w:t>- świadczenia lekarza POZ</w:t>
      </w:r>
    </w:p>
    <w:p w:rsidR="00AC7A0E" w:rsidRPr="00933F01" w:rsidRDefault="00FF4FEF" w:rsidP="00171BA4">
      <w:pPr>
        <w:spacing w:after="0" w:line="240" w:lineRule="auto"/>
        <w:ind w:firstLine="567"/>
        <w:jc w:val="both"/>
        <w:rPr>
          <w:rFonts w:cs="Arial"/>
        </w:rPr>
      </w:pPr>
      <w:r w:rsidRPr="00933F01">
        <w:rPr>
          <w:rFonts w:cs="Arial"/>
        </w:rPr>
        <w:t>- ś</w:t>
      </w:r>
      <w:r w:rsidR="00AC7A0E" w:rsidRPr="00933F01">
        <w:rPr>
          <w:rFonts w:cs="Arial"/>
        </w:rPr>
        <w:t>wiadczenia pielęgniarki POZ</w:t>
      </w:r>
    </w:p>
    <w:p w:rsidR="00AC7A0E" w:rsidRPr="00933F01" w:rsidRDefault="00AC7A0E" w:rsidP="00171BA4">
      <w:pPr>
        <w:spacing w:after="0" w:line="240" w:lineRule="auto"/>
        <w:ind w:firstLine="567"/>
        <w:jc w:val="both"/>
        <w:rPr>
          <w:rFonts w:cs="Arial"/>
        </w:rPr>
      </w:pPr>
      <w:r w:rsidRPr="00933F01">
        <w:rPr>
          <w:rFonts w:cs="Arial"/>
        </w:rPr>
        <w:t>- świadczenia położnej POZ</w:t>
      </w:r>
    </w:p>
    <w:p w:rsidR="00EF4DAF" w:rsidRPr="00917165" w:rsidRDefault="00AC7A0E" w:rsidP="00171BA4">
      <w:pPr>
        <w:spacing w:after="0" w:line="240" w:lineRule="auto"/>
        <w:ind w:firstLine="567"/>
        <w:jc w:val="both"/>
        <w:rPr>
          <w:rFonts w:cs="Arial"/>
        </w:rPr>
      </w:pPr>
      <w:r w:rsidRPr="00933F01">
        <w:rPr>
          <w:rFonts w:cs="Arial"/>
        </w:rPr>
        <w:t>- transport sanitarny w POZ</w:t>
      </w:r>
    </w:p>
    <w:p w:rsidR="00EF4DAF" w:rsidRPr="00917165" w:rsidRDefault="00EF4DAF" w:rsidP="00AD4BDC">
      <w:pPr>
        <w:pStyle w:val="Nagwek2"/>
        <w:rPr>
          <w:color w:val="auto"/>
          <w:lang w:val="pl-PL"/>
        </w:rPr>
      </w:pPr>
      <w:r w:rsidRPr="00917165">
        <w:rPr>
          <w:color w:val="auto"/>
          <w:lang w:val="pl-PL"/>
        </w:rPr>
        <w:t>Struktura organizacyjna</w:t>
      </w:r>
    </w:p>
    <w:p w:rsidR="00D01D9F" w:rsidRPr="00917165" w:rsidRDefault="00D01D9F" w:rsidP="00D01D9F">
      <w:pPr>
        <w:spacing w:after="200" w:line="276" w:lineRule="auto"/>
        <w:jc w:val="both"/>
        <w:rPr>
          <w:b/>
          <w:sz w:val="28"/>
          <w:szCs w:val="28"/>
        </w:rPr>
      </w:pPr>
      <w:r w:rsidRPr="00917165">
        <w:rPr>
          <w:b/>
          <w:sz w:val="28"/>
          <w:szCs w:val="28"/>
        </w:rPr>
        <w:t xml:space="preserve">I. PION MEDYCZNY </w:t>
      </w:r>
    </w:p>
    <w:p w:rsidR="00D01D9F" w:rsidRPr="00917165" w:rsidRDefault="00D01D9F" w:rsidP="00943D97">
      <w:pPr>
        <w:spacing w:after="100" w:line="240" w:lineRule="auto"/>
        <w:jc w:val="both"/>
        <w:rPr>
          <w:b/>
        </w:rPr>
      </w:pPr>
      <w:r w:rsidRPr="00917165">
        <w:rPr>
          <w:b/>
        </w:rPr>
        <w:t xml:space="preserve">1. Szpital 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1)</w:t>
      </w:r>
      <w:r w:rsidR="00836BCA" w:rsidRPr="00917165">
        <w:t xml:space="preserve"> </w:t>
      </w:r>
      <w:r w:rsidR="000C47D3" w:rsidRPr="00917165">
        <w:t>Blok Operacyjny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2)</w:t>
      </w:r>
      <w:r w:rsidR="00836BCA" w:rsidRPr="00917165">
        <w:t xml:space="preserve"> </w:t>
      </w:r>
      <w:r w:rsidR="000C47D3" w:rsidRPr="00917165">
        <w:t>Izba Przyjęć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3)</w:t>
      </w:r>
      <w:r w:rsidR="00836BCA" w:rsidRPr="00917165">
        <w:t xml:space="preserve"> O</w:t>
      </w:r>
      <w:r w:rsidR="000C47D3" w:rsidRPr="00917165">
        <w:t>ddział Intensywnej Terapii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4)</w:t>
      </w:r>
      <w:r w:rsidR="00836BCA" w:rsidRPr="00917165">
        <w:t xml:space="preserve"> </w:t>
      </w:r>
      <w:r w:rsidR="000C47D3" w:rsidRPr="00917165">
        <w:t>Dział Anestezjologii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5)</w:t>
      </w:r>
      <w:r w:rsidR="00836BCA" w:rsidRPr="00917165">
        <w:t xml:space="preserve"> </w:t>
      </w:r>
      <w:r w:rsidR="000C47D3" w:rsidRPr="00917165">
        <w:t>Oddział Chirurgii Ogólnej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6)</w:t>
      </w:r>
      <w:r w:rsidR="00836BCA" w:rsidRPr="00917165">
        <w:t xml:space="preserve"> </w:t>
      </w:r>
      <w:r w:rsidR="000C47D3" w:rsidRPr="00917165">
        <w:t>Oddział Chirurgii Naczyniowej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7)</w:t>
      </w:r>
      <w:r w:rsidR="00836BCA" w:rsidRPr="00917165">
        <w:t xml:space="preserve"> </w:t>
      </w:r>
      <w:r w:rsidRPr="00917165">
        <w:t>Oddział Chirurgii Onkologicznej i Rekonstrukcyjnej z Samodzielnym Pododdziałem Che</w:t>
      </w:r>
      <w:r w:rsidR="000C47D3" w:rsidRPr="00917165">
        <w:t>mioterapii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8)</w:t>
      </w:r>
      <w:r w:rsidR="00836BCA" w:rsidRPr="00917165">
        <w:t xml:space="preserve"> </w:t>
      </w:r>
      <w:r w:rsidRPr="00917165">
        <w:t>Oddział Chirurgii Urazowo - Ortopedyczne</w:t>
      </w:r>
      <w:r w:rsidR="000C47D3" w:rsidRPr="00917165">
        <w:t>j z Pododdziałem Rehabilitacji</w:t>
      </w:r>
    </w:p>
    <w:p w:rsidR="00D01D9F" w:rsidRPr="00917165" w:rsidRDefault="00D01D9F" w:rsidP="00943D97">
      <w:pPr>
        <w:spacing w:after="100" w:line="240" w:lineRule="auto"/>
        <w:ind w:left="284" w:hanging="284"/>
        <w:jc w:val="both"/>
      </w:pPr>
      <w:r w:rsidRPr="00917165">
        <w:t>9)</w:t>
      </w:r>
      <w:r w:rsidR="00836BCA" w:rsidRPr="00917165">
        <w:t xml:space="preserve"> </w:t>
      </w:r>
      <w:r w:rsidRPr="00917165">
        <w:t>Oddział Chorób Wewnętrznych z Pododdziałem Reumatologii, Pododdziałem Gastroenterologii oraz Samodzie</w:t>
      </w:r>
      <w:r w:rsidR="000C47D3" w:rsidRPr="00917165">
        <w:t>lnym Pododdziałem  Kardiologii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10)</w:t>
      </w:r>
      <w:r w:rsidR="00836BCA" w:rsidRPr="00917165">
        <w:t xml:space="preserve"> </w:t>
      </w:r>
      <w:r w:rsidR="000C47D3" w:rsidRPr="00917165">
        <w:t>Oddział Ginekologiczny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11)</w:t>
      </w:r>
      <w:r w:rsidR="00836BCA" w:rsidRPr="00917165">
        <w:t xml:space="preserve"> </w:t>
      </w:r>
      <w:r w:rsidRPr="00917165">
        <w:t>Samo</w:t>
      </w:r>
      <w:r w:rsidR="000C47D3" w:rsidRPr="00917165">
        <w:t>dzielna Pracownia Hemodynamiki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12)</w:t>
      </w:r>
      <w:r w:rsidR="00836BCA" w:rsidRPr="00917165">
        <w:t xml:space="preserve"> </w:t>
      </w:r>
      <w:r w:rsidR="000C47D3" w:rsidRPr="00917165">
        <w:t>Oddział Okulistyczny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13)</w:t>
      </w:r>
      <w:r w:rsidR="00836BCA" w:rsidRPr="00917165">
        <w:t xml:space="preserve"> </w:t>
      </w:r>
      <w:r w:rsidR="000C47D3" w:rsidRPr="00917165">
        <w:t>Oddział Otolaryngologiczny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14)</w:t>
      </w:r>
      <w:r w:rsidR="00836BCA" w:rsidRPr="00917165">
        <w:t xml:space="preserve"> </w:t>
      </w:r>
      <w:r w:rsidR="000C47D3" w:rsidRPr="00917165">
        <w:t>Oddział Urologiczny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15)</w:t>
      </w:r>
      <w:r w:rsidR="00836BCA" w:rsidRPr="00917165">
        <w:t xml:space="preserve"> </w:t>
      </w:r>
      <w:r w:rsidRPr="00917165">
        <w:t xml:space="preserve">Pracownia Elektrofizjologii </w:t>
      </w:r>
    </w:p>
    <w:p w:rsidR="00D01D9F" w:rsidRPr="00917165" w:rsidRDefault="00D01D9F" w:rsidP="00943D97">
      <w:pPr>
        <w:spacing w:after="100" w:line="240" w:lineRule="auto"/>
        <w:jc w:val="both"/>
        <w:rPr>
          <w:b/>
        </w:rPr>
      </w:pPr>
      <w:r w:rsidRPr="00917165">
        <w:rPr>
          <w:b/>
        </w:rPr>
        <w:t xml:space="preserve">2. Przychodnia 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1)</w:t>
      </w:r>
      <w:r w:rsidR="00836BCA" w:rsidRPr="00917165">
        <w:t xml:space="preserve"> </w:t>
      </w:r>
      <w:r w:rsidRPr="00917165">
        <w:t xml:space="preserve">Poradnia Medycyny Pracy 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2)</w:t>
      </w:r>
      <w:r w:rsidR="00836BCA" w:rsidRPr="00917165">
        <w:t xml:space="preserve"> </w:t>
      </w:r>
      <w:r w:rsidRPr="00917165">
        <w:t xml:space="preserve">Poradnie Podstawowej Opieki Zdrowotnej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a)</w:t>
      </w:r>
      <w:r w:rsidR="00836BCA" w:rsidRPr="00917165">
        <w:t xml:space="preserve"> </w:t>
      </w:r>
      <w:r w:rsidRPr="00917165">
        <w:t xml:space="preserve">Gabinet Zabiegowy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b)</w:t>
      </w:r>
      <w:r w:rsidR="00836BCA" w:rsidRPr="00917165">
        <w:t xml:space="preserve"> </w:t>
      </w:r>
      <w:r w:rsidRPr="00917165">
        <w:t xml:space="preserve">Poradnia Lekarza Podstawowej Opieki Zdrowotnej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c)</w:t>
      </w:r>
      <w:r w:rsidR="00836BCA" w:rsidRPr="00917165">
        <w:t xml:space="preserve"> </w:t>
      </w:r>
      <w:r w:rsidRPr="00917165">
        <w:t xml:space="preserve">Poradnia Pielęgniarki Środowiskowej - Rodzinnej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d)</w:t>
      </w:r>
      <w:r w:rsidR="00836BCA" w:rsidRPr="00917165">
        <w:t xml:space="preserve"> </w:t>
      </w:r>
      <w:r w:rsidRPr="00917165">
        <w:t xml:space="preserve">Poradnia Położnej Środowiskowej - Rodzinnej </w:t>
      </w:r>
    </w:p>
    <w:p w:rsidR="00EF4DAF" w:rsidRPr="00917165" w:rsidRDefault="00D01D9F" w:rsidP="00943D97">
      <w:pPr>
        <w:spacing w:after="100" w:line="240" w:lineRule="auto"/>
        <w:ind w:firstLine="709"/>
        <w:jc w:val="both"/>
      </w:pPr>
      <w:r w:rsidRPr="00917165">
        <w:lastRenderedPageBreak/>
        <w:t>e)</w:t>
      </w:r>
      <w:r w:rsidR="00836BCA" w:rsidRPr="00917165">
        <w:t xml:space="preserve"> </w:t>
      </w:r>
      <w:r w:rsidRPr="00917165">
        <w:t>Punkt Szczepień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 xml:space="preserve">3)  Poradnie Specjalistyczne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a)</w:t>
      </w:r>
      <w:r w:rsidR="00836BCA" w:rsidRPr="00917165">
        <w:t xml:space="preserve"> </w:t>
      </w:r>
      <w:r w:rsidRPr="00917165">
        <w:t xml:space="preserve">Poradnia Alergologiczna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b)</w:t>
      </w:r>
      <w:r w:rsidR="00836BCA" w:rsidRPr="00917165">
        <w:t xml:space="preserve"> </w:t>
      </w:r>
      <w:r w:rsidRPr="00917165">
        <w:t xml:space="preserve">Poradnia Alergologiczna dla Dzieci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c)</w:t>
      </w:r>
      <w:r w:rsidR="00836BCA" w:rsidRPr="00917165">
        <w:t xml:space="preserve"> </w:t>
      </w:r>
      <w:r w:rsidRPr="00917165">
        <w:t xml:space="preserve">Poradnia Diabetologiczna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d)</w:t>
      </w:r>
      <w:r w:rsidR="00836BCA" w:rsidRPr="00917165">
        <w:t xml:space="preserve"> </w:t>
      </w:r>
      <w:r w:rsidRPr="00917165">
        <w:t xml:space="preserve">Poradnia Badań Profilaktycznych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e)</w:t>
      </w:r>
      <w:r w:rsidR="00836BCA" w:rsidRPr="00917165">
        <w:t xml:space="preserve"> </w:t>
      </w:r>
      <w:r w:rsidRPr="00917165">
        <w:t xml:space="preserve">Poradnia Chirurgii Naczyniowej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f)</w:t>
      </w:r>
      <w:r w:rsidR="00836BCA" w:rsidRPr="00917165">
        <w:t xml:space="preserve"> </w:t>
      </w:r>
      <w:r w:rsidRPr="00917165">
        <w:t xml:space="preserve">Poradnia Chirurgii Ogólnej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g)</w:t>
      </w:r>
      <w:r w:rsidR="00836BCA" w:rsidRPr="00917165">
        <w:t xml:space="preserve"> </w:t>
      </w:r>
      <w:r w:rsidRPr="00917165">
        <w:t xml:space="preserve">Poradnia Chirurgii Onkologicznej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h)</w:t>
      </w:r>
      <w:r w:rsidR="00836BCA" w:rsidRPr="00917165">
        <w:t xml:space="preserve"> </w:t>
      </w:r>
      <w:r w:rsidRPr="00917165">
        <w:t xml:space="preserve">Poradnia Onkologii Klinicznej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i)</w:t>
      </w:r>
      <w:r w:rsidR="00836BCA" w:rsidRPr="00917165">
        <w:t xml:space="preserve"> </w:t>
      </w:r>
      <w:r w:rsidRPr="00917165">
        <w:t xml:space="preserve">Poradnia Chirurgii Plastycznej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j)</w:t>
      </w:r>
      <w:r w:rsidR="00836BCA" w:rsidRPr="00917165">
        <w:t xml:space="preserve"> </w:t>
      </w:r>
      <w:r w:rsidRPr="00917165">
        <w:t xml:space="preserve">Poradnia Chirurgii Urazowo - Ortopedycznej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k)</w:t>
      </w:r>
      <w:r w:rsidR="00836BCA" w:rsidRPr="00917165">
        <w:t xml:space="preserve"> </w:t>
      </w:r>
      <w:r w:rsidRPr="00917165">
        <w:t xml:space="preserve">Poradnia Chorób Naczyń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l)</w:t>
      </w:r>
      <w:r w:rsidR="00836BCA" w:rsidRPr="00917165">
        <w:t xml:space="preserve"> </w:t>
      </w:r>
      <w:r w:rsidRPr="00917165">
        <w:t>Poradnia Dermatologiczna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m)</w:t>
      </w:r>
      <w:r w:rsidR="00836BCA" w:rsidRPr="00917165">
        <w:t xml:space="preserve"> </w:t>
      </w:r>
      <w:r w:rsidRPr="00917165">
        <w:t>Poradnia Endokrynologiczna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n)</w:t>
      </w:r>
      <w:r w:rsidR="00836BCA" w:rsidRPr="00917165">
        <w:t xml:space="preserve"> </w:t>
      </w:r>
      <w:r w:rsidRPr="00917165">
        <w:t xml:space="preserve">Poradnia Gastroenterologiczna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o)</w:t>
      </w:r>
      <w:r w:rsidR="00836BCA" w:rsidRPr="00917165">
        <w:t xml:space="preserve"> </w:t>
      </w:r>
      <w:r w:rsidRPr="00917165">
        <w:t>Poradnia Ginekologiczna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p)</w:t>
      </w:r>
      <w:r w:rsidR="00836BCA" w:rsidRPr="00917165">
        <w:t xml:space="preserve"> </w:t>
      </w:r>
      <w:r w:rsidRPr="00917165">
        <w:t xml:space="preserve">Poradnia Gruźlicy i Chorób Płuc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q)</w:t>
      </w:r>
      <w:r w:rsidR="00836BCA" w:rsidRPr="00917165">
        <w:t xml:space="preserve"> </w:t>
      </w:r>
      <w:r w:rsidRPr="00917165">
        <w:t xml:space="preserve">Poradnia Kardiologiczna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r)</w:t>
      </w:r>
      <w:r w:rsidR="00836BCA" w:rsidRPr="00917165">
        <w:t xml:space="preserve"> </w:t>
      </w:r>
      <w:r w:rsidRPr="00917165">
        <w:t xml:space="preserve">Poradnia Leczenia Jaskry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s)</w:t>
      </w:r>
      <w:r w:rsidR="00836BCA" w:rsidRPr="00917165">
        <w:t xml:space="preserve"> </w:t>
      </w:r>
      <w:r w:rsidRPr="00917165">
        <w:t xml:space="preserve">Poradnia Nadciśnienia Tętniczego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t)</w:t>
      </w:r>
      <w:r w:rsidR="00836BCA" w:rsidRPr="00917165">
        <w:t xml:space="preserve"> </w:t>
      </w:r>
      <w:r w:rsidRPr="00917165">
        <w:t>Poradnia Neurologiczna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u)</w:t>
      </w:r>
      <w:r w:rsidR="00836BCA" w:rsidRPr="00917165">
        <w:t xml:space="preserve"> </w:t>
      </w:r>
      <w:r w:rsidRPr="00917165">
        <w:t xml:space="preserve">Poradnia Okulistyczna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v)</w:t>
      </w:r>
      <w:r w:rsidR="00836BCA" w:rsidRPr="00917165">
        <w:t xml:space="preserve"> </w:t>
      </w:r>
      <w:r w:rsidRPr="00917165">
        <w:t>Poradnia Osteoporozy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w)</w:t>
      </w:r>
      <w:r w:rsidR="00836BCA" w:rsidRPr="00917165">
        <w:t xml:space="preserve"> </w:t>
      </w:r>
      <w:r w:rsidRPr="00917165">
        <w:t xml:space="preserve">Poradnia Otolaryngologiczna </w:t>
      </w:r>
    </w:p>
    <w:p w:rsidR="002930A3" w:rsidRPr="00917165" w:rsidRDefault="00D01D9F" w:rsidP="00943D97">
      <w:pPr>
        <w:spacing w:after="100" w:line="140" w:lineRule="atLeast"/>
        <w:ind w:firstLine="709"/>
        <w:jc w:val="both"/>
      </w:pPr>
      <w:r w:rsidRPr="00917165">
        <w:t>x)</w:t>
      </w:r>
      <w:r w:rsidR="00836BCA" w:rsidRPr="00917165">
        <w:t xml:space="preserve"> </w:t>
      </w:r>
      <w:r w:rsidRPr="00917165">
        <w:t>Poradnia Profilaktyki Chorób Piersi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y)</w:t>
      </w:r>
      <w:r w:rsidR="00836BCA" w:rsidRPr="00917165">
        <w:t xml:space="preserve"> </w:t>
      </w:r>
      <w:r w:rsidRPr="00917165">
        <w:t xml:space="preserve">Poradnia Reumatologiczna 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z)</w:t>
      </w:r>
      <w:r w:rsidR="00836BCA" w:rsidRPr="00917165">
        <w:t xml:space="preserve"> </w:t>
      </w:r>
      <w:r w:rsidRPr="00917165">
        <w:t>Poradnia Urologiczna</w:t>
      </w:r>
    </w:p>
    <w:p w:rsidR="00D01D9F" w:rsidRPr="00917165" w:rsidRDefault="00D01D9F" w:rsidP="00943D97">
      <w:pPr>
        <w:spacing w:after="100" w:line="140" w:lineRule="atLeast"/>
        <w:ind w:firstLine="709"/>
        <w:jc w:val="both"/>
      </w:pPr>
      <w:r w:rsidRPr="00917165">
        <w:t>aa)</w:t>
      </w:r>
      <w:r w:rsidR="00836BCA" w:rsidRPr="00917165">
        <w:t xml:space="preserve"> </w:t>
      </w:r>
      <w:r w:rsidRPr="00917165">
        <w:t xml:space="preserve">Poradnia Ginekologii Onkologicznej </w:t>
      </w:r>
    </w:p>
    <w:p w:rsidR="00D01D9F" w:rsidRPr="00917165" w:rsidRDefault="00D01D9F" w:rsidP="00943D97">
      <w:pPr>
        <w:spacing w:after="100" w:line="240" w:lineRule="auto"/>
        <w:jc w:val="both"/>
        <w:rPr>
          <w:b/>
        </w:rPr>
      </w:pPr>
      <w:r w:rsidRPr="00917165">
        <w:rPr>
          <w:b/>
        </w:rPr>
        <w:t xml:space="preserve">3. Przychodnia Zdrowia Psychicznego 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 xml:space="preserve">1) Poradnia Zdrowia Psychicznego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a)</w:t>
      </w:r>
      <w:r w:rsidR="001417F7" w:rsidRPr="00917165">
        <w:t xml:space="preserve"> </w:t>
      </w:r>
      <w:r w:rsidRPr="00917165">
        <w:t xml:space="preserve">Poradnia Leczenia Uzależnień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b)</w:t>
      </w:r>
      <w:r w:rsidR="001417F7" w:rsidRPr="00917165">
        <w:t xml:space="preserve"> </w:t>
      </w:r>
      <w:r w:rsidRPr="00917165">
        <w:t xml:space="preserve">Poradnia Psychologiczna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c)</w:t>
      </w:r>
      <w:r w:rsidR="001417F7" w:rsidRPr="00917165">
        <w:t xml:space="preserve"> </w:t>
      </w:r>
      <w:r w:rsidRPr="00917165">
        <w:t xml:space="preserve">Poradnia Badаń Kierowców </w:t>
      </w:r>
    </w:p>
    <w:p w:rsidR="00D01D9F" w:rsidRPr="00917165" w:rsidRDefault="00D01D9F" w:rsidP="00943D97">
      <w:pPr>
        <w:spacing w:after="100" w:line="240" w:lineRule="auto"/>
        <w:jc w:val="both"/>
        <w:rPr>
          <w:b/>
        </w:rPr>
      </w:pPr>
      <w:r w:rsidRPr="00917165">
        <w:rPr>
          <w:b/>
        </w:rPr>
        <w:t xml:space="preserve">4. Pion Diagnostyczny 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>1) Pracownia Endoskopii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 xml:space="preserve">2) Pracownia Kontroli Stymulatorów i Kardiowеrterów-Stymulatorów Serca 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 xml:space="preserve">3) Zakład Diagnostyki Laboratoryjnej 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 xml:space="preserve">4) Zakład Patomorfologii 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 xml:space="preserve">5) Zakład Radiologii </w:t>
      </w:r>
    </w:p>
    <w:p w:rsidR="00D01D9F" w:rsidRPr="00917165" w:rsidRDefault="001417F7" w:rsidP="00943D97">
      <w:pPr>
        <w:spacing w:after="100" w:line="240" w:lineRule="auto"/>
        <w:ind w:firstLine="709"/>
        <w:jc w:val="both"/>
      </w:pPr>
      <w:r w:rsidRPr="00917165">
        <w:t xml:space="preserve">a) </w:t>
      </w:r>
      <w:r w:rsidR="00D01D9F" w:rsidRPr="00917165">
        <w:t xml:space="preserve">Pracownia Rentgenodiagnostyki Ogólnej </w:t>
      </w:r>
    </w:p>
    <w:p w:rsidR="00D01D9F" w:rsidRPr="00917165" w:rsidRDefault="001417F7" w:rsidP="00943D97">
      <w:pPr>
        <w:spacing w:after="100" w:line="240" w:lineRule="auto"/>
        <w:ind w:firstLine="709"/>
        <w:jc w:val="both"/>
      </w:pPr>
      <w:r w:rsidRPr="00917165">
        <w:lastRenderedPageBreak/>
        <w:t xml:space="preserve">b) </w:t>
      </w:r>
      <w:r w:rsidR="00D01D9F" w:rsidRPr="00917165">
        <w:t xml:space="preserve">Pracownia Tomografii Komputerowej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 xml:space="preserve">e)  Pracownia USG </w:t>
      </w:r>
    </w:p>
    <w:p w:rsidR="00D01D9F" w:rsidRPr="00917165" w:rsidRDefault="000C47D3" w:rsidP="00943D97">
      <w:pPr>
        <w:spacing w:after="100" w:line="240" w:lineRule="auto"/>
        <w:ind w:firstLine="709"/>
        <w:jc w:val="both"/>
      </w:pPr>
      <w:r w:rsidRPr="00917165">
        <w:t>d)  Pracownia Mammografii</w:t>
      </w:r>
    </w:p>
    <w:p w:rsidR="00D01D9F" w:rsidRPr="00917165" w:rsidRDefault="00D01D9F" w:rsidP="00943D97">
      <w:pPr>
        <w:spacing w:after="100" w:line="240" w:lineRule="auto"/>
        <w:jc w:val="both"/>
      </w:pPr>
      <w:r w:rsidRPr="00917165">
        <w:t xml:space="preserve">6) Pracownia Diagnostyki Układu Krążenia </w:t>
      </w:r>
    </w:p>
    <w:p w:rsidR="00D01D9F" w:rsidRPr="00917165" w:rsidRDefault="00D01D9F" w:rsidP="00943D97">
      <w:pPr>
        <w:spacing w:after="100" w:line="240" w:lineRule="auto"/>
        <w:jc w:val="both"/>
        <w:rPr>
          <w:b/>
        </w:rPr>
      </w:pPr>
      <w:r w:rsidRPr="00917165">
        <w:rPr>
          <w:b/>
        </w:rPr>
        <w:t xml:space="preserve">5. Zakład Usprawniania Leczniczego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1)</w:t>
      </w:r>
      <w:r w:rsidR="001417F7" w:rsidRPr="00917165">
        <w:t xml:space="preserve"> </w:t>
      </w:r>
      <w:r w:rsidRPr="00917165">
        <w:t xml:space="preserve">Pracownia Kinezyterapii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2)</w:t>
      </w:r>
      <w:r w:rsidR="001417F7" w:rsidRPr="00917165">
        <w:t xml:space="preserve"> </w:t>
      </w:r>
      <w:r w:rsidRPr="00917165">
        <w:t xml:space="preserve">Pracownia Hydroterapii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3)</w:t>
      </w:r>
      <w:r w:rsidR="001417F7" w:rsidRPr="00917165">
        <w:t xml:space="preserve"> </w:t>
      </w:r>
      <w:r w:rsidRPr="00917165">
        <w:t xml:space="preserve">Pracownia Fizykoterapii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4)</w:t>
      </w:r>
      <w:r w:rsidR="001417F7" w:rsidRPr="00917165">
        <w:t xml:space="preserve"> </w:t>
      </w:r>
      <w:r w:rsidRPr="00917165">
        <w:t xml:space="preserve">Pracownia Krioterapii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5)</w:t>
      </w:r>
      <w:r w:rsidR="001417F7" w:rsidRPr="00917165">
        <w:t xml:space="preserve"> </w:t>
      </w:r>
      <w:r w:rsidRPr="00917165">
        <w:t xml:space="preserve">Oddział Dzienny Rehabilitacji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6)</w:t>
      </w:r>
      <w:r w:rsidR="001417F7" w:rsidRPr="00917165">
        <w:t xml:space="preserve"> </w:t>
      </w:r>
      <w:r w:rsidRPr="00917165">
        <w:t>Poradnia Rehabilitacyjna</w:t>
      </w:r>
    </w:p>
    <w:p w:rsidR="00D01D9F" w:rsidRPr="00917165" w:rsidRDefault="00D01D9F" w:rsidP="00943D97">
      <w:pPr>
        <w:spacing w:after="100" w:line="240" w:lineRule="auto"/>
        <w:jc w:val="both"/>
        <w:rPr>
          <w:b/>
        </w:rPr>
      </w:pPr>
      <w:r w:rsidRPr="00917165">
        <w:rPr>
          <w:b/>
        </w:rPr>
        <w:t xml:space="preserve">6. Centrum Stomatologii - 91- 425 </w:t>
      </w:r>
      <w:r w:rsidR="00B36A36">
        <w:rPr>
          <w:b/>
        </w:rPr>
        <w:t>Ł</w:t>
      </w:r>
      <w:r w:rsidRPr="00917165">
        <w:rPr>
          <w:b/>
        </w:rPr>
        <w:t>ódź, ul. Anstadta 4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1)</w:t>
      </w:r>
      <w:r w:rsidR="001417F7" w:rsidRPr="00917165">
        <w:t xml:space="preserve"> </w:t>
      </w:r>
      <w:r w:rsidRPr="00917165">
        <w:t xml:space="preserve">Poradnia Chirurgii Stomatologicznej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2)</w:t>
      </w:r>
      <w:r w:rsidR="001417F7" w:rsidRPr="00917165">
        <w:t xml:space="preserve"> </w:t>
      </w:r>
      <w:r w:rsidRPr="00917165">
        <w:t xml:space="preserve">Poradnia Chorób Błon Śluzowych Przyzębia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3)</w:t>
      </w:r>
      <w:r w:rsidR="001417F7" w:rsidRPr="00917165">
        <w:t xml:space="preserve"> </w:t>
      </w:r>
      <w:r w:rsidRPr="00917165">
        <w:t xml:space="preserve">Poradnia Ortodontyczna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4)</w:t>
      </w:r>
      <w:r w:rsidR="001417F7" w:rsidRPr="00917165">
        <w:t xml:space="preserve"> </w:t>
      </w:r>
      <w:r w:rsidRPr="00917165">
        <w:t xml:space="preserve">Poradnia Protetyki Stomatologicznej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5)</w:t>
      </w:r>
      <w:r w:rsidR="001417F7" w:rsidRPr="00917165">
        <w:t xml:space="preserve"> </w:t>
      </w:r>
      <w:r w:rsidRPr="00917165">
        <w:t xml:space="preserve">Poradnia Stomatologii Zachowawczej i Endodoncji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6)</w:t>
      </w:r>
      <w:r w:rsidR="001417F7" w:rsidRPr="00917165">
        <w:t xml:space="preserve"> </w:t>
      </w:r>
      <w:r w:rsidRPr="00917165">
        <w:t xml:space="preserve">Pracownia Radiologii Stomatologicznej </w:t>
      </w:r>
    </w:p>
    <w:p w:rsidR="00D01D9F" w:rsidRPr="00917165" w:rsidRDefault="00D01D9F" w:rsidP="00943D97">
      <w:pPr>
        <w:spacing w:before="100" w:beforeAutospacing="1" w:after="100" w:line="240" w:lineRule="auto"/>
        <w:jc w:val="both"/>
        <w:rPr>
          <w:b/>
        </w:rPr>
      </w:pPr>
      <w:r w:rsidRPr="00917165">
        <w:rPr>
          <w:b/>
        </w:rPr>
        <w:t>7.</w:t>
      </w:r>
      <w:r w:rsidR="001417F7" w:rsidRPr="00917165">
        <w:rPr>
          <w:b/>
        </w:rPr>
        <w:t xml:space="preserve"> </w:t>
      </w:r>
      <w:r w:rsidRPr="00917165">
        <w:rPr>
          <w:b/>
        </w:rPr>
        <w:t xml:space="preserve">Apteka Szpitalna </w:t>
      </w:r>
    </w:p>
    <w:p w:rsidR="00D01D9F" w:rsidRPr="00917165" w:rsidRDefault="00D01D9F" w:rsidP="00943D97">
      <w:pPr>
        <w:spacing w:after="100" w:line="240" w:lineRule="auto"/>
        <w:jc w:val="both"/>
        <w:rPr>
          <w:b/>
        </w:rPr>
      </w:pPr>
      <w:r w:rsidRPr="00917165">
        <w:rPr>
          <w:b/>
        </w:rPr>
        <w:t>8.</w:t>
      </w:r>
      <w:r w:rsidR="001417F7" w:rsidRPr="00917165">
        <w:rPr>
          <w:b/>
        </w:rPr>
        <w:t xml:space="preserve"> </w:t>
      </w:r>
      <w:r w:rsidRPr="00917165">
        <w:rPr>
          <w:b/>
        </w:rPr>
        <w:t xml:space="preserve">Centralna Sterylizatornia </w:t>
      </w:r>
    </w:p>
    <w:p w:rsidR="00D01D9F" w:rsidRPr="00917165" w:rsidRDefault="00D01D9F" w:rsidP="00943D97">
      <w:pPr>
        <w:spacing w:after="100" w:line="240" w:lineRule="auto"/>
        <w:jc w:val="both"/>
        <w:rPr>
          <w:b/>
        </w:rPr>
      </w:pPr>
      <w:r w:rsidRPr="00917165">
        <w:rPr>
          <w:b/>
        </w:rPr>
        <w:t>9.</w:t>
      </w:r>
      <w:r w:rsidR="001417F7" w:rsidRPr="00917165">
        <w:rPr>
          <w:b/>
        </w:rPr>
        <w:t xml:space="preserve"> </w:t>
      </w:r>
      <w:r w:rsidRPr="00917165">
        <w:rPr>
          <w:b/>
        </w:rPr>
        <w:t>Sekcja Dokumentacji i Statystyki Medycznej</w:t>
      </w:r>
    </w:p>
    <w:p w:rsidR="00D01D9F" w:rsidRPr="00917165" w:rsidRDefault="00D01D9F" w:rsidP="00943D97">
      <w:pPr>
        <w:spacing w:after="100" w:line="240" w:lineRule="auto"/>
        <w:jc w:val="both"/>
        <w:rPr>
          <w:b/>
        </w:rPr>
      </w:pPr>
      <w:r w:rsidRPr="00917165">
        <w:rPr>
          <w:b/>
        </w:rPr>
        <w:t>10. Okręgowa Komisja Lekarska Ministerstwa Spraw Wewnętrznych</w:t>
      </w:r>
    </w:p>
    <w:p w:rsidR="00D01D9F" w:rsidRPr="00917165" w:rsidRDefault="00D01D9F" w:rsidP="00943D97">
      <w:pPr>
        <w:spacing w:after="100" w:line="240" w:lineRule="auto"/>
        <w:jc w:val="both"/>
        <w:rPr>
          <w:b/>
        </w:rPr>
      </w:pPr>
      <w:r w:rsidRPr="00917165">
        <w:rPr>
          <w:b/>
        </w:rPr>
        <w:t>11 .Wojewódzka Komisja Lekarska Ministerstwa Spraw Wewnętrznych</w:t>
      </w:r>
    </w:p>
    <w:p w:rsidR="00D01D9F" w:rsidRPr="00917165" w:rsidRDefault="00D01D9F" w:rsidP="00943D97">
      <w:pPr>
        <w:spacing w:after="100" w:line="240" w:lineRule="auto"/>
        <w:jc w:val="both"/>
        <w:rPr>
          <w:b/>
        </w:rPr>
      </w:pPr>
      <w:r w:rsidRPr="00917165">
        <w:rPr>
          <w:b/>
        </w:rPr>
        <w:t>12.</w:t>
      </w:r>
      <w:r w:rsidR="001417F7" w:rsidRPr="00917165">
        <w:rPr>
          <w:b/>
        </w:rPr>
        <w:t xml:space="preserve"> </w:t>
      </w:r>
      <w:r w:rsidR="000C47D3" w:rsidRPr="00917165">
        <w:rPr>
          <w:b/>
        </w:rPr>
        <w:t>Zespół do spraw Kontrol</w:t>
      </w:r>
      <w:r w:rsidR="00CB21FB">
        <w:rPr>
          <w:b/>
        </w:rPr>
        <w:t>i</w:t>
      </w:r>
      <w:r w:rsidR="000C47D3" w:rsidRPr="00917165">
        <w:rPr>
          <w:b/>
        </w:rPr>
        <w:t xml:space="preserve"> Zakażeń</w:t>
      </w:r>
      <w:r w:rsidRPr="00917165">
        <w:rPr>
          <w:b/>
        </w:rPr>
        <w:t xml:space="preserve"> Szpitalnych </w:t>
      </w:r>
    </w:p>
    <w:p w:rsidR="00D01D9F" w:rsidRPr="00917165" w:rsidRDefault="00D01D9F" w:rsidP="00943D97">
      <w:pPr>
        <w:spacing w:after="100" w:line="240" w:lineRule="auto"/>
        <w:jc w:val="both"/>
        <w:rPr>
          <w:b/>
        </w:rPr>
      </w:pPr>
      <w:r w:rsidRPr="00917165">
        <w:rPr>
          <w:b/>
        </w:rPr>
        <w:t>13.</w:t>
      </w:r>
      <w:r w:rsidR="001417F7" w:rsidRPr="00917165">
        <w:rPr>
          <w:b/>
        </w:rPr>
        <w:t xml:space="preserve"> </w:t>
      </w:r>
      <w:r w:rsidRPr="00917165">
        <w:rPr>
          <w:b/>
        </w:rPr>
        <w:t xml:space="preserve">Zespół Transportu Sanitarnego </w:t>
      </w:r>
    </w:p>
    <w:p w:rsidR="00D01D9F" w:rsidRPr="00917165" w:rsidRDefault="00D01D9F" w:rsidP="00943D97">
      <w:pPr>
        <w:spacing w:after="100" w:line="240" w:lineRule="auto"/>
        <w:jc w:val="both"/>
        <w:rPr>
          <w:b/>
        </w:rPr>
      </w:pPr>
      <w:r w:rsidRPr="00917165">
        <w:rPr>
          <w:b/>
        </w:rPr>
        <w:t>14.</w:t>
      </w:r>
      <w:r w:rsidR="001417F7" w:rsidRPr="00917165">
        <w:rPr>
          <w:b/>
        </w:rPr>
        <w:t xml:space="preserve"> </w:t>
      </w:r>
      <w:r w:rsidRPr="00917165">
        <w:rPr>
          <w:b/>
        </w:rPr>
        <w:t xml:space="preserve">Zespół Ratownictwa Medycznego </w:t>
      </w:r>
    </w:p>
    <w:p w:rsidR="00D01D9F" w:rsidRPr="00917165" w:rsidRDefault="00D01D9F" w:rsidP="00943D97">
      <w:pPr>
        <w:spacing w:after="100" w:line="240" w:lineRule="auto"/>
        <w:ind w:firstLine="709"/>
        <w:jc w:val="both"/>
      </w:pPr>
      <w:r w:rsidRPr="00917165">
        <w:t>1)</w:t>
      </w:r>
      <w:r w:rsidR="001417F7" w:rsidRPr="00917165">
        <w:t xml:space="preserve"> </w:t>
      </w:r>
      <w:r w:rsidRPr="00917165">
        <w:t>Zespół Ratowni</w:t>
      </w:r>
      <w:r w:rsidR="000C47D3" w:rsidRPr="00917165">
        <w:t>ctwa Medycznego W - podstawowy</w:t>
      </w:r>
    </w:p>
    <w:p w:rsidR="00754C3E" w:rsidRPr="00917165" w:rsidRDefault="00D01D9F" w:rsidP="000C47D3">
      <w:pPr>
        <w:spacing w:after="100" w:line="240" w:lineRule="auto"/>
        <w:ind w:firstLine="709"/>
        <w:jc w:val="both"/>
      </w:pPr>
      <w:r w:rsidRPr="00917165">
        <w:t>2)</w:t>
      </w:r>
      <w:r w:rsidR="001417F7" w:rsidRPr="00917165">
        <w:t xml:space="preserve"> </w:t>
      </w:r>
      <w:r w:rsidRPr="00917165">
        <w:t>Zespół Ratownictwa Medycznego R - specjali</w:t>
      </w:r>
      <w:r w:rsidR="000C47D3" w:rsidRPr="00917165">
        <w:t>styczny</w:t>
      </w:r>
    </w:p>
    <w:p w:rsidR="001417F7" w:rsidRPr="00917165" w:rsidRDefault="001417F7" w:rsidP="00836BCA">
      <w:pPr>
        <w:spacing w:after="200" w:line="240" w:lineRule="auto"/>
        <w:jc w:val="both"/>
        <w:rPr>
          <w:b/>
          <w:sz w:val="28"/>
          <w:szCs w:val="28"/>
        </w:rPr>
      </w:pPr>
      <w:r w:rsidRPr="00917165">
        <w:rPr>
          <w:b/>
          <w:sz w:val="28"/>
          <w:szCs w:val="28"/>
        </w:rPr>
        <w:t xml:space="preserve">II. PION ADMINISTRACYJNY: </w:t>
      </w:r>
    </w:p>
    <w:p w:rsidR="001417F7" w:rsidRPr="00917165" w:rsidRDefault="000C47D3" w:rsidP="00943D97">
      <w:pPr>
        <w:spacing w:after="100" w:line="240" w:lineRule="auto"/>
        <w:jc w:val="both"/>
        <w:rPr>
          <w:b/>
        </w:rPr>
      </w:pPr>
      <w:r w:rsidRPr="00917165">
        <w:rPr>
          <w:b/>
        </w:rPr>
        <w:t>1. Dział Finansowo-Księgowy</w:t>
      </w:r>
    </w:p>
    <w:p w:rsidR="001417F7" w:rsidRPr="00917165" w:rsidRDefault="000C47D3" w:rsidP="00943D97">
      <w:pPr>
        <w:spacing w:after="100" w:line="240" w:lineRule="auto"/>
        <w:ind w:firstLine="709"/>
        <w:jc w:val="both"/>
      </w:pPr>
      <w:r w:rsidRPr="00917165">
        <w:t>a) Sekcja Zaopatrzenia</w:t>
      </w:r>
    </w:p>
    <w:p w:rsidR="001417F7" w:rsidRPr="00917165" w:rsidRDefault="000C47D3" w:rsidP="00943D97">
      <w:pPr>
        <w:spacing w:after="100" w:line="240" w:lineRule="auto"/>
        <w:ind w:firstLine="709"/>
        <w:jc w:val="both"/>
      </w:pPr>
      <w:r w:rsidRPr="00917165">
        <w:t>b) Centralny Magazyn Zakładu</w:t>
      </w:r>
    </w:p>
    <w:p w:rsidR="001417F7" w:rsidRPr="00917165" w:rsidRDefault="000C47D3" w:rsidP="00943D97">
      <w:pPr>
        <w:spacing w:after="100" w:line="240" w:lineRule="auto"/>
        <w:ind w:firstLine="709"/>
        <w:jc w:val="both"/>
      </w:pPr>
      <w:r w:rsidRPr="00917165">
        <w:t>c) Sekcja Analiz Ekonomicznych</w:t>
      </w:r>
    </w:p>
    <w:p w:rsidR="001417F7" w:rsidRPr="00917165" w:rsidRDefault="000C47D3" w:rsidP="00943D97">
      <w:pPr>
        <w:spacing w:after="100" w:line="240" w:lineRule="auto"/>
        <w:jc w:val="both"/>
        <w:rPr>
          <w:b/>
        </w:rPr>
      </w:pPr>
      <w:r w:rsidRPr="00917165">
        <w:rPr>
          <w:b/>
        </w:rPr>
        <w:t>2. Dział Organizacji i Nadzoru</w:t>
      </w:r>
    </w:p>
    <w:p w:rsidR="001417F7" w:rsidRPr="00917165" w:rsidRDefault="000C47D3" w:rsidP="00943D97">
      <w:pPr>
        <w:spacing w:after="100" w:line="240" w:lineRule="auto"/>
        <w:ind w:firstLine="709"/>
        <w:jc w:val="both"/>
      </w:pPr>
      <w:r w:rsidRPr="00917165">
        <w:t>a) Kancelaria</w:t>
      </w:r>
    </w:p>
    <w:p w:rsidR="001417F7" w:rsidRPr="00917165" w:rsidRDefault="000C47D3" w:rsidP="00943D97">
      <w:pPr>
        <w:spacing w:after="100" w:line="240" w:lineRule="auto"/>
        <w:ind w:firstLine="709"/>
        <w:jc w:val="both"/>
      </w:pPr>
      <w:r w:rsidRPr="00917165">
        <w:t>b) Sekcja Nadzoru</w:t>
      </w:r>
    </w:p>
    <w:p w:rsidR="001417F7" w:rsidRPr="00917165" w:rsidRDefault="000C47D3" w:rsidP="00943D97">
      <w:pPr>
        <w:spacing w:after="100" w:line="240" w:lineRule="auto"/>
        <w:ind w:firstLine="709"/>
        <w:jc w:val="both"/>
      </w:pPr>
      <w:r w:rsidRPr="00917165">
        <w:t>c) Sekretariat</w:t>
      </w:r>
    </w:p>
    <w:p w:rsidR="001417F7" w:rsidRPr="00917165" w:rsidRDefault="001417F7" w:rsidP="00943D97">
      <w:pPr>
        <w:spacing w:after="100" w:line="240" w:lineRule="auto"/>
        <w:jc w:val="both"/>
        <w:rPr>
          <w:b/>
        </w:rPr>
      </w:pPr>
      <w:r w:rsidRPr="00917165">
        <w:rPr>
          <w:b/>
        </w:rPr>
        <w:t>3. Dział Techn</w:t>
      </w:r>
      <w:r w:rsidR="000C47D3" w:rsidRPr="00917165">
        <w:rPr>
          <w:b/>
        </w:rPr>
        <w:t>iczno-Gospodarczy</w:t>
      </w:r>
    </w:p>
    <w:p w:rsidR="001417F7" w:rsidRPr="00917165" w:rsidRDefault="000C47D3" w:rsidP="002212D7">
      <w:pPr>
        <w:spacing w:after="100" w:line="240" w:lineRule="auto"/>
        <w:ind w:firstLine="709"/>
        <w:jc w:val="both"/>
      </w:pPr>
      <w:r w:rsidRPr="00917165">
        <w:t>a) Sekcja Techniki Medycznej</w:t>
      </w:r>
    </w:p>
    <w:p w:rsidR="001417F7" w:rsidRPr="00917165" w:rsidRDefault="001417F7" w:rsidP="002212D7">
      <w:pPr>
        <w:spacing w:after="100" w:line="240" w:lineRule="auto"/>
        <w:jc w:val="both"/>
        <w:rPr>
          <w:b/>
        </w:rPr>
      </w:pPr>
      <w:r w:rsidRPr="00917165">
        <w:rPr>
          <w:b/>
        </w:rPr>
        <w:t>4. Dział</w:t>
      </w:r>
      <w:r w:rsidR="000C47D3" w:rsidRPr="00917165">
        <w:rPr>
          <w:b/>
        </w:rPr>
        <w:t xml:space="preserve"> Kadr, Płac i Spraw Socjalnych</w:t>
      </w:r>
    </w:p>
    <w:p w:rsidR="001417F7" w:rsidRPr="00917165" w:rsidRDefault="000C47D3" w:rsidP="002212D7">
      <w:pPr>
        <w:spacing w:after="100" w:line="240" w:lineRule="auto"/>
        <w:jc w:val="both"/>
        <w:rPr>
          <w:b/>
        </w:rPr>
      </w:pPr>
      <w:r w:rsidRPr="00917165">
        <w:rPr>
          <w:b/>
        </w:rPr>
        <w:lastRenderedPageBreak/>
        <w:t>5. Dział Zamówień Publicznych</w:t>
      </w:r>
    </w:p>
    <w:p w:rsidR="001417F7" w:rsidRPr="00917165" w:rsidRDefault="000C47D3" w:rsidP="002212D7">
      <w:pPr>
        <w:spacing w:after="100" w:line="240" w:lineRule="auto"/>
        <w:jc w:val="both"/>
        <w:rPr>
          <w:b/>
        </w:rPr>
      </w:pPr>
      <w:r w:rsidRPr="00917165">
        <w:rPr>
          <w:b/>
        </w:rPr>
        <w:t>6. Stanowiska Samodzielne</w:t>
      </w:r>
    </w:p>
    <w:p w:rsidR="001417F7" w:rsidRPr="00917165" w:rsidRDefault="001417F7" w:rsidP="002212D7">
      <w:pPr>
        <w:spacing w:after="100" w:line="240" w:lineRule="auto"/>
        <w:ind w:firstLine="709"/>
        <w:jc w:val="both"/>
      </w:pPr>
      <w:r w:rsidRPr="00917165">
        <w:t xml:space="preserve">a) Audytor Wewnętrzny </w:t>
      </w:r>
    </w:p>
    <w:p w:rsidR="001417F7" w:rsidRPr="00917165" w:rsidRDefault="001417F7" w:rsidP="002212D7">
      <w:pPr>
        <w:spacing w:after="100" w:line="240" w:lineRule="auto"/>
        <w:ind w:firstLine="709"/>
        <w:jc w:val="both"/>
      </w:pPr>
      <w:r w:rsidRPr="00917165">
        <w:t xml:space="preserve">b) Kapelan Szpitala </w:t>
      </w:r>
    </w:p>
    <w:p w:rsidR="001417F7" w:rsidRPr="00917165" w:rsidRDefault="001417F7" w:rsidP="002212D7">
      <w:pPr>
        <w:spacing w:after="100" w:line="240" w:lineRule="auto"/>
        <w:ind w:firstLine="709"/>
        <w:jc w:val="both"/>
      </w:pPr>
      <w:r w:rsidRPr="00917165">
        <w:t xml:space="preserve">c) Pełnomocnik ds. Ochrony Informacji Niejawnych </w:t>
      </w:r>
    </w:p>
    <w:p w:rsidR="001417F7" w:rsidRPr="00917165" w:rsidRDefault="001417F7" w:rsidP="002212D7">
      <w:pPr>
        <w:spacing w:after="100" w:line="240" w:lineRule="auto"/>
        <w:ind w:firstLine="709"/>
        <w:jc w:val="both"/>
      </w:pPr>
      <w:r w:rsidRPr="00917165">
        <w:t xml:space="preserve">d) Stanowisko ds. BHP </w:t>
      </w:r>
    </w:p>
    <w:p w:rsidR="001417F7" w:rsidRPr="00917165" w:rsidRDefault="001417F7" w:rsidP="002212D7">
      <w:pPr>
        <w:spacing w:after="100" w:line="240" w:lineRule="auto"/>
        <w:ind w:firstLine="709"/>
        <w:jc w:val="both"/>
      </w:pPr>
      <w:r w:rsidRPr="00917165">
        <w:t>e)</w:t>
      </w:r>
      <w:r w:rsidR="00836BCA" w:rsidRPr="00917165">
        <w:t xml:space="preserve"> </w:t>
      </w:r>
      <w:r w:rsidRPr="00917165">
        <w:t xml:space="preserve">Stanowisko ds. Mobilizacyjno-Organizacyjnych </w:t>
      </w:r>
    </w:p>
    <w:p w:rsidR="001417F7" w:rsidRPr="00917165" w:rsidRDefault="001417F7" w:rsidP="002212D7">
      <w:pPr>
        <w:spacing w:after="100" w:line="240" w:lineRule="auto"/>
        <w:ind w:firstLine="709"/>
        <w:jc w:val="both"/>
      </w:pPr>
      <w:r w:rsidRPr="00917165">
        <w:t>f)</w:t>
      </w:r>
      <w:r w:rsidR="00836BCA" w:rsidRPr="00917165">
        <w:t xml:space="preserve"> </w:t>
      </w:r>
      <w:r w:rsidRPr="00917165">
        <w:t xml:space="preserve">Stanowisko ds. PPOŻ </w:t>
      </w:r>
    </w:p>
    <w:p w:rsidR="001417F7" w:rsidRPr="00917165" w:rsidRDefault="001417F7" w:rsidP="002212D7">
      <w:pPr>
        <w:spacing w:after="100" w:line="240" w:lineRule="auto"/>
        <w:ind w:firstLine="709"/>
        <w:jc w:val="both"/>
      </w:pPr>
      <w:r w:rsidRPr="00917165">
        <w:t>g)</w:t>
      </w:r>
      <w:r w:rsidR="00836BCA" w:rsidRPr="00917165">
        <w:t xml:space="preserve"> </w:t>
      </w:r>
      <w:r w:rsidRPr="00917165">
        <w:t xml:space="preserve">Pracownik Socjalny </w:t>
      </w:r>
    </w:p>
    <w:p w:rsidR="001417F7" w:rsidRPr="00917165" w:rsidRDefault="001417F7" w:rsidP="002212D7">
      <w:pPr>
        <w:spacing w:after="100" w:line="240" w:lineRule="auto"/>
        <w:ind w:firstLine="709"/>
        <w:jc w:val="both"/>
      </w:pPr>
      <w:r w:rsidRPr="00917165">
        <w:t>h)</w:t>
      </w:r>
      <w:r w:rsidR="00836BCA" w:rsidRPr="00917165">
        <w:t xml:space="preserve"> </w:t>
      </w:r>
      <w:r w:rsidRPr="00917165">
        <w:t xml:space="preserve">Pełnomocnik ds. Systemu Zarządzania Jakością </w:t>
      </w:r>
    </w:p>
    <w:p w:rsidR="001417F7" w:rsidRPr="00917165" w:rsidRDefault="00F23B55" w:rsidP="002212D7">
      <w:pPr>
        <w:spacing w:after="100" w:line="240" w:lineRule="auto"/>
        <w:jc w:val="both"/>
        <w:rPr>
          <w:b/>
        </w:rPr>
      </w:pPr>
      <w:r w:rsidRPr="00917165">
        <w:rPr>
          <w:b/>
        </w:rPr>
        <w:t xml:space="preserve"> </w:t>
      </w:r>
      <w:r w:rsidR="000C47D3" w:rsidRPr="00917165">
        <w:rPr>
          <w:b/>
        </w:rPr>
        <w:t>7. Zespól Radców Prawnych</w:t>
      </w:r>
    </w:p>
    <w:p w:rsidR="001417F7" w:rsidRPr="00917165" w:rsidRDefault="00F23B55" w:rsidP="002212D7">
      <w:pPr>
        <w:spacing w:after="100" w:line="240" w:lineRule="auto"/>
        <w:jc w:val="both"/>
        <w:rPr>
          <w:b/>
        </w:rPr>
      </w:pPr>
      <w:r w:rsidRPr="00917165">
        <w:rPr>
          <w:b/>
        </w:rPr>
        <w:t xml:space="preserve"> </w:t>
      </w:r>
      <w:r w:rsidR="000C47D3" w:rsidRPr="00917165">
        <w:rPr>
          <w:b/>
        </w:rPr>
        <w:t>8. Dział Kontroli Wewnętrznej</w:t>
      </w:r>
    </w:p>
    <w:p w:rsidR="001417F7" w:rsidRPr="00917165" w:rsidRDefault="00F23B55" w:rsidP="002212D7">
      <w:pPr>
        <w:spacing w:after="100" w:line="240" w:lineRule="auto"/>
        <w:jc w:val="both"/>
        <w:rPr>
          <w:b/>
        </w:rPr>
      </w:pPr>
      <w:r w:rsidRPr="00917165">
        <w:rPr>
          <w:b/>
        </w:rPr>
        <w:t xml:space="preserve"> </w:t>
      </w:r>
      <w:r w:rsidR="000C47D3" w:rsidRPr="00917165">
        <w:rPr>
          <w:b/>
        </w:rPr>
        <w:t>9. Dział Promocji i Marketingu</w:t>
      </w:r>
    </w:p>
    <w:p w:rsidR="001417F7" w:rsidRPr="00917165" w:rsidRDefault="001417F7" w:rsidP="002212D7">
      <w:pPr>
        <w:spacing w:after="100" w:line="240" w:lineRule="auto"/>
        <w:jc w:val="both"/>
        <w:rPr>
          <w:b/>
        </w:rPr>
      </w:pPr>
      <w:r w:rsidRPr="00917165">
        <w:rPr>
          <w:b/>
        </w:rPr>
        <w:t>l0</w:t>
      </w:r>
      <w:r w:rsidR="000C47D3" w:rsidRPr="00917165">
        <w:rPr>
          <w:b/>
        </w:rPr>
        <w:t>. Centralna Rejestracja</w:t>
      </w:r>
    </w:p>
    <w:p w:rsidR="001417F7" w:rsidRPr="00917165" w:rsidRDefault="000C47D3" w:rsidP="002212D7">
      <w:pPr>
        <w:spacing w:after="100" w:line="240" w:lineRule="auto"/>
        <w:jc w:val="both"/>
        <w:rPr>
          <w:b/>
        </w:rPr>
      </w:pPr>
      <w:r w:rsidRPr="00917165">
        <w:rPr>
          <w:b/>
        </w:rPr>
        <w:t>11. Archiwum Zakładowe</w:t>
      </w:r>
    </w:p>
    <w:p w:rsidR="002930A3" w:rsidRPr="00917165" w:rsidRDefault="000C47D3" w:rsidP="002212D7">
      <w:pPr>
        <w:spacing w:after="100" w:line="240" w:lineRule="auto"/>
        <w:jc w:val="both"/>
        <w:rPr>
          <w:b/>
        </w:rPr>
      </w:pPr>
      <w:r w:rsidRPr="00917165">
        <w:rPr>
          <w:b/>
        </w:rPr>
        <w:t>12. Sekcja Informatyczna</w:t>
      </w:r>
    </w:p>
    <w:p w:rsidR="00EF4DAF" w:rsidRPr="00171BA4" w:rsidRDefault="00EF4DAF" w:rsidP="00AD4BDC">
      <w:pPr>
        <w:pStyle w:val="Nagwek2"/>
        <w:rPr>
          <w:color w:val="auto"/>
          <w:lang w:val="pl-PL"/>
        </w:rPr>
      </w:pPr>
      <w:r w:rsidRPr="00171BA4">
        <w:rPr>
          <w:color w:val="auto"/>
          <w:lang w:val="pl-PL"/>
        </w:rPr>
        <w:t>Dodatkowe informacje o prowadzonej działalności</w:t>
      </w:r>
    </w:p>
    <w:p w:rsidR="00EF4DAF" w:rsidRPr="001A3980" w:rsidRDefault="00EF4DAF" w:rsidP="00EF4DAF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="Calibri" w:hAnsi="Calibri"/>
          <w:sz w:val="22"/>
          <w:szCs w:val="22"/>
          <w:lang w:val="pl-PL"/>
        </w:rPr>
      </w:pPr>
      <w:r w:rsidRPr="001A3980">
        <w:rPr>
          <w:rFonts w:ascii="Calibri" w:hAnsi="Calibri"/>
          <w:sz w:val="22"/>
          <w:szCs w:val="22"/>
          <w:lang w:val="pl-PL"/>
        </w:rPr>
        <w:t xml:space="preserve">czy Ubezpieczający/Ubezpieczony prowadzi bank komórek macierzystych, bank komórek krwiotwórczych lub bank krwi pępowinowej – </w:t>
      </w:r>
      <w:r w:rsidR="00C82C04" w:rsidRPr="001A3980">
        <w:rPr>
          <w:rFonts w:ascii="Calibri" w:hAnsi="Calibri"/>
          <w:sz w:val="22"/>
          <w:szCs w:val="22"/>
          <w:lang w:val="pl-PL"/>
        </w:rPr>
        <w:t>Nie</w:t>
      </w:r>
    </w:p>
    <w:p w:rsidR="00EF4DAF" w:rsidRPr="001A3980" w:rsidRDefault="00EF4DAF" w:rsidP="00EF4DAF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="Calibri" w:hAnsi="Calibri"/>
          <w:sz w:val="22"/>
          <w:szCs w:val="22"/>
          <w:lang w:val="pl-PL"/>
        </w:rPr>
      </w:pPr>
      <w:r w:rsidRPr="001A3980">
        <w:rPr>
          <w:rFonts w:ascii="Calibri" w:hAnsi="Calibri"/>
          <w:sz w:val="22"/>
          <w:szCs w:val="22"/>
          <w:lang w:val="pl-PL"/>
        </w:rPr>
        <w:t xml:space="preserve">czy Ubezpieczający/Ubezpieczony wykonuje zabiegi chirurgii plastycznej lub zabiegi kosmetyczne, niebędące następstwem wady wrodzonej, urazu, choroby lub następstwem jej leczenia – </w:t>
      </w:r>
      <w:r w:rsidR="00C82C04" w:rsidRPr="001A3980">
        <w:rPr>
          <w:rFonts w:ascii="Calibri" w:hAnsi="Calibri"/>
          <w:sz w:val="22"/>
          <w:szCs w:val="22"/>
          <w:lang w:val="pl-PL"/>
        </w:rPr>
        <w:t>Nie</w:t>
      </w:r>
    </w:p>
    <w:p w:rsidR="00EF4DAF" w:rsidRPr="001A3980" w:rsidRDefault="00EF4DAF" w:rsidP="00EF4DAF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="Calibri" w:hAnsi="Calibri"/>
          <w:sz w:val="22"/>
          <w:szCs w:val="22"/>
          <w:lang w:val="pl-PL"/>
        </w:rPr>
      </w:pPr>
      <w:r w:rsidRPr="001A3980">
        <w:rPr>
          <w:rFonts w:ascii="Calibri" w:hAnsi="Calibri"/>
          <w:sz w:val="22"/>
          <w:szCs w:val="22"/>
          <w:lang w:val="pl-PL"/>
        </w:rPr>
        <w:t xml:space="preserve">czy Ubezpieczający/Ubezpieczony wykonuje badania diagnostyczne na rzecz innych podmiotów – </w:t>
      </w:r>
      <w:r w:rsidR="00C82C04" w:rsidRPr="001A3980">
        <w:rPr>
          <w:rFonts w:ascii="Calibri" w:hAnsi="Calibri"/>
          <w:sz w:val="22"/>
          <w:szCs w:val="22"/>
          <w:lang w:val="pl-PL"/>
        </w:rPr>
        <w:t>Tak</w:t>
      </w:r>
    </w:p>
    <w:p w:rsidR="00EF4DAF" w:rsidRPr="001A3980" w:rsidRDefault="00EF4DAF" w:rsidP="00EF4DAF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="Calibri" w:hAnsi="Calibri"/>
          <w:sz w:val="22"/>
          <w:szCs w:val="22"/>
          <w:lang w:val="pl-PL"/>
        </w:rPr>
      </w:pPr>
      <w:r w:rsidRPr="001A3980">
        <w:rPr>
          <w:rFonts w:ascii="Calibri" w:hAnsi="Calibri"/>
          <w:sz w:val="22"/>
          <w:szCs w:val="22"/>
          <w:lang w:val="pl-PL"/>
        </w:rPr>
        <w:t>czy Ubezpieczający/Ubezpiec</w:t>
      </w:r>
      <w:r w:rsidR="0001438A" w:rsidRPr="001A3980">
        <w:rPr>
          <w:rFonts w:ascii="Calibri" w:hAnsi="Calibri"/>
          <w:sz w:val="22"/>
          <w:szCs w:val="22"/>
          <w:lang w:val="pl-PL"/>
        </w:rPr>
        <w:t>zony prowadzi aptekę wewnętrzną</w:t>
      </w:r>
      <w:r w:rsidRPr="001A3980">
        <w:rPr>
          <w:rFonts w:ascii="Calibri" w:hAnsi="Calibri"/>
          <w:sz w:val="22"/>
          <w:szCs w:val="22"/>
          <w:lang w:val="pl-PL"/>
        </w:rPr>
        <w:t xml:space="preserve"> – </w:t>
      </w:r>
      <w:r w:rsidR="00FF4FEF" w:rsidRPr="001A3980">
        <w:rPr>
          <w:rFonts w:ascii="Calibri" w:hAnsi="Calibri"/>
          <w:sz w:val="22"/>
          <w:szCs w:val="22"/>
          <w:lang w:val="pl-PL"/>
        </w:rPr>
        <w:t>apteka szpitalna</w:t>
      </w:r>
    </w:p>
    <w:p w:rsidR="00EF4DAF" w:rsidRPr="001A3980" w:rsidRDefault="00EF4DAF" w:rsidP="00EF4DAF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="Calibri" w:hAnsi="Calibri"/>
          <w:sz w:val="22"/>
          <w:szCs w:val="22"/>
          <w:lang w:val="pl-PL"/>
        </w:rPr>
      </w:pPr>
      <w:r w:rsidRPr="001A3980">
        <w:rPr>
          <w:rFonts w:ascii="Calibri" w:hAnsi="Calibri"/>
          <w:sz w:val="22"/>
          <w:szCs w:val="22"/>
          <w:lang w:val="pl-PL"/>
        </w:rPr>
        <w:t xml:space="preserve">czy w budynkach szpitala mieszkają lokatorzy – </w:t>
      </w:r>
      <w:r w:rsidR="001F013E" w:rsidRPr="001A3980">
        <w:rPr>
          <w:rFonts w:ascii="Calibri" w:hAnsi="Calibri"/>
          <w:sz w:val="22"/>
          <w:szCs w:val="22"/>
          <w:lang w:val="pl-PL"/>
        </w:rPr>
        <w:t>Nie</w:t>
      </w:r>
    </w:p>
    <w:p w:rsidR="00EF4DAF" w:rsidRPr="001A3980" w:rsidRDefault="00EF4DAF" w:rsidP="00EF4DAF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="Calibri" w:hAnsi="Calibri"/>
          <w:sz w:val="22"/>
          <w:szCs w:val="22"/>
          <w:lang w:val="pl-PL"/>
        </w:rPr>
      </w:pPr>
      <w:r w:rsidRPr="001A3980">
        <w:rPr>
          <w:rFonts w:ascii="Calibri" w:hAnsi="Calibri"/>
          <w:sz w:val="22"/>
          <w:szCs w:val="22"/>
          <w:lang w:val="pl-PL"/>
        </w:rPr>
        <w:t xml:space="preserve">czy Ubezpieczający/Ubezpieczony prowadzi kuchnię – </w:t>
      </w:r>
      <w:r w:rsidR="001F013E" w:rsidRPr="001A3980">
        <w:rPr>
          <w:rFonts w:ascii="Calibri" w:hAnsi="Calibri"/>
          <w:sz w:val="22"/>
          <w:szCs w:val="22"/>
          <w:lang w:val="pl-PL"/>
        </w:rPr>
        <w:t>Nie</w:t>
      </w:r>
    </w:p>
    <w:p w:rsidR="00EF4DAF" w:rsidRPr="001A3980" w:rsidRDefault="00EF4DAF" w:rsidP="00EF4DAF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="Calibri" w:hAnsi="Calibri"/>
          <w:sz w:val="22"/>
          <w:szCs w:val="22"/>
          <w:lang w:val="pl-PL"/>
        </w:rPr>
      </w:pPr>
      <w:r w:rsidRPr="001A3980">
        <w:rPr>
          <w:rFonts w:ascii="Calibri" w:hAnsi="Calibri"/>
          <w:sz w:val="22"/>
          <w:szCs w:val="22"/>
          <w:lang w:val="pl-PL"/>
        </w:rPr>
        <w:t xml:space="preserve">czy Ubezpieczający/Ubezpieczony prowadzi sklepy lub bary – </w:t>
      </w:r>
      <w:r w:rsidR="001F013E" w:rsidRPr="001A3980">
        <w:rPr>
          <w:rFonts w:ascii="Calibri" w:hAnsi="Calibri"/>
          <w:sz w:val="22"/>
          <w:szCs w:val="22"/>
          <w:lang w:val="pl-PL"/>
        </w:rPr>
        <w:t>Nie</w:t>
      </w:r>
    </w:p>
    <w:p w:rsidR="007526C2" w:rsidRDefault="00187A46" w:rsidP="007526C2">
      <w:pPr>
        <w:pStyle w:val="Nagwek2"/>
        <w:spacing w:before="0" w:after="120" w:line="240" w:lineRule="auto"/>
        <w:rPr>
          <w:color w:val="auto"/>
          <w:sz w:val="24"/>
          <w:szCs w:val="24"/>
          <w:lang w:val="pl-PL"/>
        </w:rPr>
      </w:pPr>
      <w:r>
        <w:rPr>
          <w:color w:val="auto"/>
          <w:lang w:val="pl-PL"/>
        </w:rPr>
        <w:t xml:space="preserve">Informacja o </w:t>
      </w:r>
      <w:r w:rsidR="003856E2">
        <w:rPr>
          <w:color w:val="auto"/>
          <w:lang w:val="pl-PL"/>
        </w:rPr>
        <w:t xml:space="preserve">aktualnie </w:t>
      </w:r>
      <w:r w:rsidR="003E2163">
        <w:rPr>
          <w:color w:val="auto"/>
          <w:lang w:val="pl-PL"/>
        </w:rPr>
        <w:t xml:space="preserve">toczących się </w:t>
      </w:r>
      <w:r w:rsidR="00EF4DAF" w:rsidRPr="00917165">
        <w:rPr>
          <w:color w:val="auto"/>
          <w:lang w:val="pl-PL"/>
        </w:rPr>
        <w:t>spraw</w:t>
      </w:r>
      <w:r>
        <w:rPr>
          <w:color w:val="auto"/>
          <w:lang w:val="pl-PL"/>
        </w:rPr>
        <w:t>ach</w:t>
      </w:r>
      <w:r w:rsidR="00EF4DAF" w:rsidRPr="00917165">
        <w:rPr>
          <w:color w:val="auto"/>
          <w:lang w:val="pl-PL"/>
        </w:rPr>
        <w:t xml:space="preserve"> sądowych</w:t>
      </w:r>
      <w:r w:rsidR="003E2163">
        <w:rPr>
          <w:color w:val="auto"/>
          <w:lang w:val="pl-PL"/>
        </w:rPr>
        <w:t xml:space="preserve">, </w:t>
      </w:r>
      <w:r w:rsidR="00EF4DAF" w:rsidRPr="00917165">
        <w:rPr>
          <w:color w:val="auto"/>
          <w:lang w:val="pl-PL"/>
        </w:rPr>
        <w:t xml:space="preserve">w których </w:t>
      </w:r>
      <w:bookmarkStart w:id="0" w:name="_GoBack"/>
      <w:bookmarkEnd w:id="0"/>
      <w:r w:rsidR="00EF4DAF" w:rsidRPr="00917165">
        <w:rPr>
          <w:color w:val="auto"/>
          <w:lang w:val="pl-PL"/>
        </w:rPr>
        <w:t>Ubezpieczający/Ubezpieczony jest stroną</w:t>
      </w:r>
      <w:r w:rsidRPr="007526C2">
        <w:rPr>
          <w:color w:val="auto"/>
          <w:sz w:val="24"/>
          <w:szCs w:val="24"/>
          <w:lang w:val="pl-PL"/>
        </w:rPr>
        <w:t xml:space="preserve">: </w:t>
      </w:r>
    </w:p>
    <w:p w:rsidR="00715A4C" w:rsidRPr="007526C2" w:rsidRDefault="00187A46" w:rsidP="007526C2">
      <w:pPr>
        <w:pStyle w:val="Nagwek2"/>
        <w:numPr>
          <w:ilvl w:val="0"/>
          <w:numId w:val="0"/>
        </w:numPr>
        <w:spacing w:before="0" w:after="120" w:line="240" w:lineRule="auto"/>
        <w:ind w:left="578"/>
        <w:rPr>
          <w:color w:val="auto"/>
          <w:sz w:val="24"/>
          <w:szCs w:val="24"/>
          <w:lang w:val="pl-PL"/>
        </w:rPr>
      </w:pPr>
      <w:r w:rsidRPr="007526C2">
        <w:rPr>
          <w:color w:val="auto"/>
          <w:sz w:val="24"/>
          <w:szCs w:val="24"/>
          <w:lang w:val="pl-PL"/>
        </w:rPr>
        <w:t>18 toczących się postępowań sądowych z wysokością roszczeń łącznie: 2.352.292,26 PLN.</w:t>
      </w:r>
    </w:p>
    <w:p w:rsidR="00EF4DAF" w:rsidRPr="004728F4" w:rsidRDefault="00171BA4" w:rsidP="004728F4">
      <w:pPr>
        <w:pStyle w:val="Nagwek2"/>
        <w:rPr>
          <w:color w:val="auto"/>
        </w:rPr>
      </w:pPr>
      <w:r w:rsidRPr="004728F4">
        <w:rPr>
          <w:color w:val="auto"/>
        </w:rPr>
        <w:t>S</w:t>
      </w:r>
      <w:r w:rsidR="00EF4DAF" w:rsidRPr="004728F4">
        <w:rPr>
          <w:color w:val="auto"/>
        </w:rPr>
        <w:t>ZKODO</w:t>
      </w:r>
      <w:r w:rsidR="00F654A9" w:rsidRPr="004728F4">
        <w:rPr>
          <w:color w:val="auto"/>
        </w:rPr>
        <w:t>WOŚĆ</w:t>
      </w:r>
      <w:r w:rsidR="00890B7E" w:rsidRPr="004728F4">
        <w:rPr>
          <w:color w:val="auto"/>
        </w:rPr>
        <w:t xml:space="preserve"> – </w:t>
      </w:r>
      <w:proofErr w:type="spellStart"/>
      <w:r w:rsidR="00890B7E" w:rsidRPr="004728F4">
        <w:rPr>
          <w:color w:val="auto"/>
        </w:rPr>
        <w:t>ostatnie</w:t>
      </w:r>
      <w:proofErr w:type="spellEnd"/>
      <w:r w:rsidR="00890B7E" w:rsidRPr="004728F4">
        <w:rPr>
          <w:color w:val="auto"/>
        </w:rPr>
        <w:t xml:space="preserve"> 3 </w:t>
      </w:r>
      <w:proofErr w:type="spellStart"/>
      <w:r w:rsidR="00890B7E" w:rsidRPr="004728F4">
        <w:rPr>
          <w:color w:val="auto"/>
        </w:rPr>
        <w:t>lata</w:t>
      </w:r>
      <w:proofErr w:type="spellEnd"/>
    </w:p>
    <w:tbl>
      <w:tblPr>
        <w:tblW w:w="0" w:type="auto"/>
        <w:tblInd w:w="5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4227"/>
        <w:gridCol w:w="3070"/>
      </w:tblGrid>
      <w:tr w:rsidR="00F654A9" w:rsidRPr="00917165" w:rsidTr="00C66A5D">
        <w:trPr>
          <w:cantSplit/>
          <w:trHeight w:val="937"/>
        </w:trPr>
        <w:tc>
          <w:tcPr>
            <w:tcW w:w="1913" w:type="dxa"/>
            <w:tcBorders>
              <w:top w:val="single" w:sz="12" w:space="0" w:color="auto"/>
            </w:tcBorders>
          </w:tcPr>
          <w:p w:rsidR="00F654A9" w:rsidRPr="00917165" w:rsidRDefault="00F654A9" w:rsidP="00C66A5D">
            <w:pPr>
              <w:spacing w:after="0"/>
              <w:jc w:val="center"/>
              <w:rPr>
                <w:b/>
              </w:rPr>
            </w:pPr>
            <w:r w:rsidRPr="00917165">
              <w:rPr>
                <w:b/>
              </w:rPr>
              <w:t>Rok/</w:t>
            </w:r>
          </w:p>
          <w:p w:rsidR="00F654A9" w:rsidRPr="00917165" w:rsidRDefault="00F654A9" w:rsidP="00C66A5D">
            <w:pPr>
              <w:spacing w:after="0"/>
              <w:jc w:val="center"/>
              <w:rPr>
                <w:b/>
              </w:rPr>
            </w:pPr>
            <w:r w:rsidRPr="00917165">
              <w:rPr>
                <w:i/>
              </w:rPr>
              <w:t>Year</w:t>
            </w:r>
          </w:p>
          <w:p w:rsidR="00F654A9" w:rsidRPr="00917165" w:rsidRDefault="00F654A9" w:rsidP="00C66A5D">
            <w:pPr>
              <w:spacing w:after="0"/>
              <w:jc w:val="center"/>
            </w:pPr>
            <w:r w:rsidRPr="00917165">
              <w:rPr>
                <w:b/>
              </w:rPr>
              <w:t>( 1 )</w:t>
            </w:r>
          </w:p>
        </w:tc>
        <w:tc>
          <w:tcPr>
            <w:tcW w:w="4227" w:type="dxa"/>
            <w:tcBorders>
              <w:top w:val="single" w:sz="12" w:space="0" w:color="auto"/>
            </w:tcBorders>
          </w:tcPr>
          <w:p w:rsidR="00F654A9" w:rsidRPr="00917165" w:rsidRDefault="00F654A9" w:rsidP="00C66A5D">
            <w:pPr>
              <w:spacing w:after="0"/>
              <w:jc w:val="center"/>
              <w:rPr>
                <w:b/>
              </w:rPr>
            </w:pPr>
            <w:r w:rsidRPr="00917165">
              <w:rPr>
                <w:b/>
              </w:rPr>
              <w:t>Rodzaj zdarzenia/</w:t>
            </w:r>
          </w:p>
          <w:p w:rsidR="00F654A9" w:rsidRPr="00917165" w:rsidRDefault="00F654A9" w:rsidP="00C66A5D">
            <w:pPr>
              <w:spacing w:after="0"/>
              <w:jc w:val="center"/>
            </w:pPr>
            <w:r w:rsidRPr="00917165">
              <w:rPr>
                <w:i/>
              </w:rPr>
              <w:t>Type of loss</w:t>
            </w:r>
          </w:p>
          <w:p w:rsidR="00F654A9" w:rsidRPr="00917165" w:rsidRDefault="00F654A9" w:rsidP="00C66A5D">
            <w:pPr>
              <w:spacing w:after="0"/>
              <w:jc w:val="center"/>
            </w:pPr>
            <w:r w:rsidRPr="00917165">
              <w:rPr>
                <w:b/>
              </w:rPr>
              <w:t>( 2 )</w:t>
            </w:r>
          </w:p>
        </w:tc>
        <w:tc>
          <w:tcPr>
            <w:tcW w:w="3070" w:type="dxa"/>
            <w:tcBorders>
              <w:top w:val="single" w:sz="12" w:space="0" w:color="auto"/>
            </w:tcBorders>
          </w:tcPr>
          <w:p w:rsidR="00F654A9" w:rsidRPr="00917165" w:rsidRDefault="00F654A9" w:rsidP="00C66A5D">
            <w:pPr>
              <w:spacing w:after="0"/>
              <w:jc w:val="center"/>
              <w:rPr>
                <w:b/>
                <w:lang w:val="en-US"/>
              </w:rPr>
            </w:pPr>
            <w:r w:rsidRPr="00917165">
              <w:rPr>
                <w:b/>
                <w:lang w:val="en-US"/>
              </w:rPr>
              <w:t>Wysokość szkody/</w:t>
            </w:r>
          </w:p>
          <w:p w:rsidR="00F654A9" w:rsidRPr="00917165" w:rsidRDefault="00F654A9" w:rsidP="00C66A5D">
            <w:pPr>
              <w:spacing w:after="0"/>
              <w:jc w:val="center"/>
              <w:rPr>
                <w:b/>
                <w:lang w:val="en-US"/>
              </w:rPr>
            </w:pPr>
            <w:r w:rsidRPr="00917165">
              <w:rPr>
                <w:i/>
                <w:lang w:val="en-US"/>
              </w:rPr>
              <w:t>Amount of loss</w:t>
            </w:r>
          </w:p>
          <w:p w:rsidR="00F654A9" w:rsidRPr="00917165" w:rsidRDefault="00F654A9" w:rsidP="00C66A5D">
            <w:pPr>
              <w:spacing w:after="0"/>
              <w:jc w:val="center"/>
              <w:rPr>
                <w:b/>
                <w:lang w:val="en-US"/>
              </w:rPr>
            </w:pPr>
            <w:r w:rsidRPr="00917165">
              <w:rPr>
                <w:b/>
                <w:lang w:val="en-US"/>
              </w:rPr>
              <w:t>( 3 )</w:t>
            </w:r>
          </w:p>
        </w:tc>
      </w:tr>
      <w:tr w:rsidR="00F654A9" w:rsidRPr="00917165" w:rsidTr="00C66A5D">
        <w:trPr>
          <w:cantSplit/>
        </w:trPr>
        <w:tc>
          <w:tcPr>
            <w:tcW w:w="1913" w:type="dxa"/>
          </w:tcPr>
          <w:p w:rsidR="00F654A9" w:rsidRPr="00917165" w:rsidRDefault="00F654A9" w:rsidP="00C66A5D">
            <w:pPr>
              <w:spacing w:after="120"/>
              <w:rPr>
                <w:lang w:val="en-US"/>
              </w:rPr>
            </w:pPr>
            <w:r w:rsidRPr="00917165">
              <w:rPr>
                <w:lang w:val="en-US"/>
              </w:rPr>
              <w:t>2013</w:t>
            </w:r>
          </w:p>
        </w:tc>
        <w:tc>
          <w:tcPr>
            <w:tcW w:w="4227" w:type="dxa"/>
          </w:tcPr>
          <w:p w:rsidR="00F654A9" w:rsidRPr="00917165" w:rsidRDefault="00F654A9" w:rsidP="00C66A5D">
            <w:pPr>
              <w:spacing w:after="120"/>
            </w:pPr>
            <w:r w:rsidRPr="00917165">
              <w:t>Ubezpieczenie odpowiedzialności cywilnej podmiotu wykonującego działalność leczniczą</w:t>
            </w:r>
          </w:p>
        </w:tc>
        <w:tc>
          <w:tcPr>
            <w:tcW w:w="3070" w:type="dxa"/>
          </w:tcPr>
          <w:p w:rsidR="00F654A9" w:rsidRPr="00917165" w:rsidRDefault="00F654A9" w:rsidP="00C66A5D">
            <w:pPr>
              <w:spacing w:after="120"/>
              <w:jc w:val="center"/>
              <w:rPr>
                <w:lang w:val="en-US"/>
              </w:rPr>
            </w:pPr>
            <w:r w:rsidRPr="00917165">
              <w:rPr>
                <w:lang w:val="en-US"/>
              </w:rPr>
              <w:t>357.557,50 zł + renta miesięczna 1.500,00 zł</w:t>
            </w:r>
          </w:p>
        </w:tc>
      </w:tr>
      <w:tr w:rsidR="00F654A9" w:rsidRPr="00917165" w:rsidTr="00C66A5D">
        <w:trPr>
          <w:cantSplit/>
        </w:trPr>
        <w:tc>
          <w:tcPr>
            <w:tcW w:w="1913" w:type="dxa"/>
          </w:tcPr>
          <w:p w:rsidR="00F654A9" w:rsidRPr="00917165" w:rsidRDefault="00F654A9" w:rsidP="00C66A5D">
            <w:pPr>
              <w:spacing w:after="120"/>
              <w:rPr>
                <w:lang w:val="en-US"/>
              </w:rPr>
            </w:pPr>
            <w:r w:rsidRPr="00917165">
              <w:rPr>
                <w:lang w:val="en-US"/>
              </w:rPr>
              <w:t>2014</w:t>
            </w:r>
          </w:p>
        </w:tc>
        <w:tc>
          <w:tcPr>
            <w:tcW w:w="4227" w:type="dxa"/>
          </w:tcPr>
          <w:p w:rsidR="00F654A9" w:rsidRPr="00917165" w:rsidRDefault="00F654A9" w:rsidP="00C66A5D">
            <w:pPr>
              <w:spacing w:after="120"/>
            </w:pPr>
            <w:r w:rsidRPr="00917165">
              <w:t>Ubezpieczenie odpowiedzialności cywilnej podmiotu wykonującego działalność leczniczą</w:t>
            </w:r>
          </w:p>
        </w:tc>
        <w:tc>
          <w:tcPr>
            <w:tcW w:w="3070" w:type="dxa"/>
          </w:tcPr>
          <w:p w:rsidR="00F654A9" w:rsidRPr="00917165" w:rsidRDefault="00F654A9" w:rsidP="00C66A5D">
            <w:pPr>
              <w:spacing w:after="120"/>
              <w:jc w:val="center"/>
              <w:rPr>
                <w:lang w:val="en-US"/>
              </w:rPr>
            </w:pPr>
            <w:r w:rsidRPr="00917165">
              <w:rPr>
                <w:lang w:val="en-US"/>
              </w:rPr>
              <w:t>renta 16.500,00 zł</w:t>
            </w:r>
          </w:p>
        </w:tc>
      </w:tr>
      <w:tr w:rsidR="00F654A9" w:rsidRPr="00917165" w:rsidTr="00C66A5D">
        <w:trPr>
          <w:cantSplit/>
        </w:trPr>
        <w:tc>
          <w:tcPr>
            <w:tcW w:w="1913" w:type="dxa"/>
          </w:tcPr>
          <w:p w:rsidR="00F654A9" w:rsidRPr="00917165" w:rsidRDefault="00F57038" w:rsidP="00C66A5D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2014</w:t>
            </w:r>
          </w:p>
        </w:tc>
        <w:tc>
          <w:tcPr>
            <w:tcW w:w="4227" w:type="dxa"/>
          </w:tcPr>
          <w:p w:rsidR="00F654A9" w:rsidRPr="00917165" w:rsidRDefault="00F654A9" w:rsidP="00C66A5D">
            <w:pPr>
              <w:spacing w:after="120"/>
            </w:pPr>
            <w:r w:rsidRPr="00917165">
              <w:t>Ubezpieczenie odpowiedzialności cywilnej podmiotu wykonującego działalność leczniczą</w:t>
            </w:r>
          </w:p>
        </w:tc>
        <w:tc>
          <w:tcPr>
            <w:tcW w:w="3070" w:type="dxa"/>
          </w:tcPr>
          <w:p w:rsidR="00F654A9" w:rsidRPr="00917165" w:rsidRDefault="00F654A9" w:rsidP="00C66A5D">
            <w:pPr>
              <w:spacing w:after="120"/>
              <w:jc w:val="center"/>
              <w:rPr>
                <w:lang w:val="en-US"/>
              </w:rPr>
            </w:pPr>
            <w:r w:rsidRPr="00917165">
              <w:rPr>
                <w:lang w:val="en-US"/>
              </w:rPr>
              <w:t>35.500,00 zł + renta miesięczna 105,00 zł</w:t>
            </w:r>
          </w:p>
        </w:tc>
      </w:tr>
      <w:tr w:rsidR="00CE680B" w:rsidRPr="00917165" w:rsidTr="00C66A5D">
        <w:trPr>
          <w:cantSplit/>
        </w:trPr>
        <w:tc>
          <w:tcPr>
            <w:tcW w:w="1913" w:type="dxa"/>
          </w:tcPr>
          <w:p w:rsidR="00CE680B" w:rsidRPr="00917165" w:rsidRDefault="00F57038" w:rsidP="00CE680B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2014</w:t>
            </w:r>
          </w:p>
        </w:tc>
        <w:tc>
          <w:tcPr>
            <w:tcW w:w="4227" w:type="dxa"/>
          </w:tcPr>
          <w:p w:rsidR="00CE680B" w:rsidRPr="00917165" w:rsidRDefault="00CE680B" w:rsidP="00C66A5D">
            <w:pPr>
              <w:spacing w:after="120"/>
              <w:rPr>
                <w:lang w:val="en-US"/>
              </w:rPr>
            </w:pPr>
            <w:r w:rsidRPr="00917165">
              <w:rPr>
                <w:lang w:val="en-US"/>
              </w:rPr>
              <w:t>Ubezpieczenie mienia (zalanie)</w:t>
            </w:r>
          </w:p>
        </w:tc>
        <w:tc>
          <w:tcPr>
            <w:tcW w:w="3070" w:type="dxa"/>
          </w:tcPr>
          <w:p w:rsidR="00CE680B" w:rsidRPr="00917165" w:rsidRDefault="002B678E" w:rsidP="007245F8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3 461,70  </w:t>
            </w:r>
            <w:proofErr w:type="spellStart"/>
            <w:r>
              <w:rPr>
                <w:lang w:val="en-US"/>
              </w:rPr>
              <w:t>zł</w:t>
            </w:r>
            <w:proofErr w:type="spellEnd"/>
          </w:p>
        </w:tc>
      </w:tr>
      <w:tr w:rsidR="002B678E" w:rsidRPr="00917165" w:rsidTr="00C66A5D">
        <w:trPr>
          <w:cantSplit/>
        </w:trPr>
        <w:tc>
          <w:tcPr>
            <w:tcW w:w="1913" w:type="dxa"/>
          </w:tcPr>
          <w:p w:rsidR="002B678E" w:rsidRPr="00917165" w:rsidRDefault="00F57038" w:rsidP="00CE680B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lastRenderedPageBreak/>
              <w:t>2014</w:t>
            </w:r>
          </w:p>
        </w:tc>
        <w:tc>
          <w:tcPr>
            <w:tcW w:w="4227" w:type="dxa"/>
          </w:tcPr>
          <w:p w:rsidR="002B678E" w:rsidRPr="00917165" w:rsidRDefault="002B678E" w:rsidP="00C66A5D">
            <w:pPr>
              <w:spacing w:after="120"/>
              <w:rPr>
                <w:lang w:val="en-US"/>
              </w:rPr>
            </w:pPr>
            <w:r w:rsidRPr="00917165">
              <w:t>Ubezpieczenie odpowiedzialności cywilnej</w:t>
            </w:r>
            <w:r>
              <w:t xml:space="preserve"> pozamedycznej</w:t>
            </w:r>
          </w:p>
        </w:tc>
        <w:tc>
          <w:tcPr>
            <w:tcW w:w="3070" w:type="dxa"/>
          </w:tcPr>
          <w:p w:rsidR="002B678E" w:rsidRPr="002B678E" w:rsidRDefault="002B678E" w:rsidP="007245F8">
            <w:pPr>
              <w:spacing w:after="120"/>
              <w:jc w:val="center"/>
            </w:pPr>
            <w:r>
              <w:t>2.367,06 zł</w:t>
            </w:r>
          </w:p>
        </w:tc>
      </w:tr>
      <w:tr w:rsidR="00F654A9" w:rsidRPr="00917165" w:rsidTr="00C66A5D">
        <w:trPr>
          <w:cantSplit/>
        </w:trPr>
        <w:tc>
          <w:tcPr>
            <w:tcW w:w="1913" w:type="dxa"/>
          </w:tcPr>
          <w:p w:rsidR="00F654A9" w:rsidRPr="002B678E" w:rsidRDefault="00F654A9" w:rsidP="00C66A5D">
            <w:pPr>
              <w:spacing w:after="120"/>
            </w:pPr>
            <w:r w:rsidRPr="002B678E">
              <w:t>2015</w:t>
            </w:r>
          </w:p>
        </w:tc>
        <w:tc>
          <w:tcPr>
            <w:tcW w:w="4227" w:type="dxa"/>
          </w:tcPr>
          <w:p w:rsidR="00F654A9" w:rsidRPr="00917165" w:rsidRDefault="00F654A9" w:rsidP="00C66A5D">
            <w:pPr>
              <w:spacing w:after="120"/>
            </w:pPr>
            <w:r w:rsidRPr="00917165">
              <w:t>Ubezpieczenie odpowiedzialności cywilnej podmiotu wykonującego działalność leczniczą</w:t>
            </w:r>
          </w:p>
        </w:tc>
        <w:tc>
          <w:tcPr>
            <w:tcW w:w="3070" w:type="dxa"/>
          </w:tcPr>
          <w:p w:rsidR="00F654A9" w:rsidRPr="002B678E" w:rsidRDefault="00F654A9" w:rsidP="00C66A5D">
            <w:pPr>
              <w:spacing w:after="120"/>
              <w:jc w:val="center"/>
            </w:pPr>
            <w:r w:rsidRPr="002B678E">
              <w:t>renta 6.063,00 zł</w:t>
            </w:r>
          </w:p>
        </w:tc>
      </w:tr>
      <w:tr w:rsidR="00890B7E" w:rsidRPr="00917165" w:rsidTr="00C66A5D">
        <w:trPr>
          <w:cantSplit/>
        </w:trPr>
        <w:tc>
          <w:tcPr>
            <w:tcW w:w="1913" w:type="dxa"/>
          </w:tcPr>
          <w:p w:rsidR="00890B7E" w:rsidRPr="002B678E" w:rsidRDefault="00890B7E" w:rsidP="00C66A5D">
            <w:pPr>
              <w:spacing w:after="120"/>
            </w:pPr>
            <w:r>
              <w:t>2016</w:t>
            </w:r>
          </w:p>
        </w:tc>
        <w:tc>
          <w:tcPr>
            <w:tcW w:w="4227" w:type="dxa"/>
          </w:tcPr>
          <w:p w:rsidR="00890B7E" w:rsidRPr="00917165" w:rsidRDefault="00890B7E" w:rsidP="00C66A5D">
            <w:pPr>
              <w:spacing w:after="120"/>
            </w:pPr>
            <w:r w:rsidRPr="00917165">
              <w:t>Ubezpieczenie odpowiedzialności cywilnej podmiotu wykonującego działalność leczniczą</w:t>
            </w:r>
          </w:p>
        </w:tc>
        <w:tc>
          <w:tcPr>
            <w:tcW w:w="3070" w:type="dxa"/>
          </w:tcPr>
          <w:p w:rsidR="00890B7E" w:rsidRPr="002B678E" w:rsidRDefault="00BC4DC9" w:rsidP="00C66A5D">
            <w:pPr>
              <w:spacing w:after="120"/>
              <w:jc w:val="center"/>
            </w:pPr>
            <w:r>
              <w:t>16.160,73 zł</w:t>
            </w:r>
          </w:p>
        </w:tc>
      </w:tr>
    </w:tbl>
    <w:p w:rsidR="00EF4DAF" w:rsidRPr="00917165" w:rsidRDefault="003A6BDD" w:rsidP="00EF4DAF">
      <w:pPr>
        <w:spacing w:before="100" w:beforeAutospacing="1" w:after="100" w:afterAutospacing="1" w:line="276" w:lineRule="auto"/>
        <w:jc w:val="both"/>
      </w:pPr>
      <w:r>
        <w:tab/>
        <w:t xml:space="preserve">Stan rezerw na dzień </w:t>
      </w:r>
      <w:r w:rsidR="00584A61">
        <w:t>25.04.2016 r.: 485.580 zł</w:t>
      </w:r>
    </w:p>
    <w:p w:rsidR="00297C3D" w:rsidRPr="00917165" w:rsidRDefault="00297C3D" w:rsidP="00EF4DAF"/>
    <w:sectPr w:rsidR="00297C3D" w:rsidRPr="00917165" w:rsidSect="00C90DBF">
      <w:headerReference w:type="default" r:id="rId11"/>
      <w:footerReference w:type="default" r:id="rId12"/>
      <w:pgSz w:w="11907" w:h="16840" w:code="9"/>
      <w:pgMar w:top="1134" w:right="851" w:bottom="295" w:left="851" w:header="567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106" w:rsidRDefault="00841106">
      <w:r>
        <w:separator/>
      </w:r>
    </w:p>
  </w:endnote>
  <w:endnote w:type="continuationSeparator" w:id="0">
    <w:p w:rsidR="00841106" w:rsidRDefault="00841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018" w:rsidRPr="00C202C7" w:rsidRDefault="00985018" w:rsidP="001831F4">
    <w:pPr>
      <w:pStyle w:val="Stopka"/>
      <w:tabs>
        <w:tab w:val="clear" w:pos="8640"/>
        <w:tab w:val="right" w:pos="10206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106" w:rsidRDefault="00841106">
      <w:r>
        <w:separator/>
      </w:r>
    </w:p>
  </w:footnote>
  <w:footnote w:type="continuationSeparator" w:id="0">
    <w:p w:rsidR="00841106" w:rsidRDefault="008411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018" w:rsidRDefault="00985018" w:rsidP="00C465E0">
    <w:pPr>
      <w:pStyle w:val="Nagwek"/>
      <w:tabs>
        <w:tab w:val="clear" w:pos="4320"/>
        <w:tab w:val="clear" w:pos="8640"/>
        <w:tab w:val="left" w:pos="2677"/>
      </w:tabs>
      <w:ind w:left="-85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14C16"/>
    <w:multiLevelType w:val="hybridMultilevel"/>
    <w:tmpl w:val="4F5C05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34290"/>
    <w:multiLevelType w:val="hybridMultilevel"/>
    <w:tmpl w:val="BEE25884"/>
    <w:lvl w:ilvl="0" w:tplc="11D44418">
      <w:start w:val="1"/>
      <w:numFmt w:val="lowerLetter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 w15:restartNumberingAfterBreak="0">
    <w:nsid w:val="0F735199"/>
    <w:multiLevelType w:val="hybridMultilevel"/>
    <w:tmpl w:val="F03CC3A8"/>
    <w:lvl w:ilvl="0" w:tplc="1FF8F2F2">
      <w:start w:val="1"/>
      <w:numFmt w:val="lowerLetter"/>
      <w:lvlText w:val="%1."/>
      <w:lvlJc w:val="left"/>
      <w:pPr>
        <w:ind w:left="12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" w15:restartNumberingAfterBreak="0">
    <w:nsid w:val="0F8D3B18"/>
    <w:multiLevelType w:val="hybridMultilevel"/>
    <w:tmpl w:val="3C68D764"/>
    <w:lvl w:ilvl="0" w:tplc="E5A44562">
      <w:start w:val="1"/>
      <w:numFmt w:val="lowerLetter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1A5F67E9"/>
    <w:multiLevelType w:val="hybridMultilevel"/>
    <w:tmpl w:val="87AA1832"/>
    <w:lvl w:ilvl="0" w:tplc="87B8325E">
      <w:start w:val="1"/>
      <w:numFmt w:val="lowerLetter"/>
      <w:lvlText w:val="%1.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1AA020FF"/>
    <w:multiLevelType w:val="hybridMultilevel"/>
    <w:tmpl w:val="957C514C"/>
    <w:lvl w:ilvl="0" w:tplc="68B095EA">
      <w:start w:val="1"/>
      <w:numFmt w:val="lowerLetter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6" w15:restartNumberingAfterBreak="0">
    <w:nsid w:val="1E80552F"/>
    <w:multiLevelType w:val="hybridMultilevel"/>
    <w:tmpl w:val="2160D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5952B9"/>
    <w:multiLevelType w:val="multilevel"/>
    <w:tmpl w:val="0C070025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6845C8C"/>
    <w:multiLevelType w:val="hybridMultilevel"/>
    <w:tmpl w:val="2DD83482"/>
    <w:lvl w:ilvl="0" w:tplc="DF427FD4">
      <w:start w:val="1"/>
      <w:numFmt w:val="bullet"/>
      <w:pStyle w:val="GrECoAufzhlung"/>
      <w:lvlText w:val=""/>
      <w:lvlJc w:val="left"/>
      <w:pPr>
        <w:ind w:left="720" w:hanging="360"/>
      </w:pPr>
      <w:rPr>
        <w:rFonts w:ascii="Symbol" w:hAnsi="Symbol" w:hint="default"/>
        <w:color w:val="FD6A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5106D"/>
    <w:multiLevelType w:val="hybridMultilevel"/>
    <w:tmpl w:val="A60E13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27016"/>
    <w:multiLevelType w:val="hybridMultilevel"/>
    <w:tmpl w:val="B3B8363A"/>
    <w:lvl w:ilvl="0" w:tplc="04150019">
      <w:start w:val="1"/>
      <w:numFmt w:val="lowerLetter"/>
      <w:lvlText w:val="%1.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1" w15:restartNumberingAfterBreak="0">
    <w:nsid w:val="33C24F94"/>
    <w:multiLevelType w:val="hybridMultilevel"/>
    <w:tmpl w:val="46AEFF9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804F68"/>
    <w:multiLevelType w:val="hybridMultilevel"/>
    <w:tmpl w:val="3A7E56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F2222"/>
    <w:multiLevelType w:val="hybridMultilevel"/>
    <w:tmpl w:val="0CA805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BD4864"/>
    <w:multiLevelType w:val="hybridMultilevel"/>
    <w:tmpl w:val="BD46CFBA"/>
    <w:lvl w:ilvl="0" w:tplc="914A4BDC">
      <w:start w:val="1"/>
      <w:numFmt w:val="lowerLetter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5935095C"/>
    <w:multiLevelType w:val="hybridMultilevel"/>
    <w:tmpl w:val="9CAC2402"/>
    <w:lvl w:ilvl="0" w:tplc="CE066CCE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B140E"/>
    <w:multiLevelType w:val="hybridMultilevel"/>
    <w:tmpl w:val="AD7A9CBE"/>
    <w:lvl w:ilvl="0" w:tplc="5BF05D24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20230CA"/>
    <w:multiLevelType w:val="hybridMultilevel"/>
    <w:tmpl w:val="E7CAB6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86698F"/>
    <w:multiLevelType w:val="hybridMultilevel"/>
    <w:tmpl w:val="CC00D988"/>
    <w:lvl w:ilvl="0" w:tplc="CE44A8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FD6A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80E52"/>
    <w:multiLevelType w:val="hybridMultilevel"/>
    <w:tmpl w:val="723840D8"/>
    <w:lvl w:ilvl="0" w:tplc="1FA68B9C">
      <w:start w:val="1"/>
      <w:numFmt w:val="lowerLetter"/>
      <w:lvlText w:val="%1."/>
      <w:lvlJc w:val="left"/>
      <w:pPr>
        <w:ind w:left="9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0" w15:restartNumberingAfterBreak="0">
    <w:nsid w:val="6B0566F0"/>
    <w:multiLevelType w:val="hybridMultilevel"/>
    <w:tmpl w:val="B9241D44"/>
    <w:lvl w:ilvl="0" w:tplc="D9F08C52">
      <w:start w:val="1"/>
      <w:numFmt w:val="lowerLetter"/>
      <w:lvlText w:val="%1."/>
      <w:lvlJc w:val="left"/>
      <w:pPr>
        <w:ind w:left="5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5" w:hanging="360"/>
      </w:pPr>
    </w:lvl>
    <w:lvl w:ilvl="2" w:tplc="0415001B" w:tentative="1">
      <w:start w:val="1"/>
      <w:numFmt w:val="lowerRoman"/>
      <w:lvlText w:val="%3."/>
      <w:lvlJc w:val="right"/>
      <w:pPr>
        <w:ind w:left="1995" w:hanging="180"/>
      </w:pPr>
    </w:lvl>
    <w:lvl w:ilvl="3" w:tplc="0415000F" w:tentative="1">
      <w:start w:val="1"/>
      <w:numFmt w:val="decimal"/>
      <w:lvlText w:val="%4."/>
      <w:lvlJc w:val="left"/>
      <w:pPr>
        <w:ind w:left="2715" w:hanging="360"/>
      </w:pPr>
    </w:lvl>
    <w:lvl w:ilvl="4" w:tplc="04150019" w:tentative="1">
      <w:start w:val="1"/>
      <w:numFmt w:val="lowerLetter"/>
      <w:lvlText w:val="%5."/>
      <w:lvlJc w:val="left"/>
      <w:pPr>
        <w:ind w:left="3435" w:hanging="360"/>
      </w:pPr>
    </w:lvl>
    <w:lvl w:ilvl="5" w:tplc="0415001B" w:tentative="1">
      <w:start w:val="1"/>
      <w:numFmt w:val="lowerRoman"/>
      <w:lvlText w:val="%6."/>
      <w:lvlJc w:val="right"/>
      <w:pPr>
        <w:ind w:left="4155" w:hanging="180"/>
      </w:pPr>
    </w:lvl>
    <w:lvl w:ilvl="6" w:tplc="0415000F" w:tentative="1">
      <w:start w:val="1"/>
      <w:numFmt w:val="decimal"/>
      <w:lvlText w:val="%7."/>
      <w:lvlJc w:val="left"/>
      <w:pPr>
        <w:ind w:left="4875" w:hanging="360"/>
      </w:pPr>
    </w:lvl>
    <w:lvl w:ilvl="7" w:tplc="04150019" w:tentative="1">
      <w:start w:val="1"/>
      <w:numFmt w:val="lowerLetter"/>
      <w:lvlText w:val="%8."/>
      <w:lvlJc w:val="left"/>
      <w:pPr>
        <w:ind w:left="5595" w:hanging="360"/>
      </w:pPr>
    </w:lvl>
    <w:lvl w:ilvl="8" w:tplc="0415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1" w15:restartNumberingAfterBreak="0">
    <w:nsid w:val="6EAD4061"/>
    <w:multiLevelType w:val="hybridMultilevel"/>
    <w:tmpl w:val="1722F6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2614D"/>
    <w:multiLevelType w:val="hybridMultilevel"/>
    <w:tmpl w:val="80060CC8"/>
    <w:lvl w:ilvl="0" w:tplc="9104CE52">
      <w:start w:val="1"/>
      <w:numFmt w:val="decimal"/>
      <w:lvlText w:val="%1."/>
      <w:lvlJc w:val="left"/>
      <w:pPr>
        <w:ind w:left="938" w:hanging="360"/>
      </w:pPr>
      <w:rPr>
        <w:rFonts w:hint="default"/>
        <w:b/>
      </w:rPr>
    </w:lvl>
    <w:lvl w:ilvl="1" w:tplc="D5B4E470">
      <w:start w:val="1"/>
      <w:numFmt w:val="lowerLetter"/>
      <w:lvlText w:val="%2."/>
      <w:lvlJc w:val="left"/>
      <w:pPr>
        <w:ind w:left="1658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num w:numId="1">
    <w:abstractNumId w:val="8"/>
  </w:num>
  <w:num w:numId="2">
    <w:abstractNumId w:val="7"/>
  </w:num>
  <w:num w:numId="3">
    <w:abstractNumId w:val="17"/>
  </w:num>
  <w:num w:numId="4">
    <w:abstractNumId w:val="15"/>
  </w:num>
  <w:num w:numId="5">
    <w:abstractNumId w:val="0"/>
  </w:num>
  <w:num w:numId="6">
    <w:abstractNumId w:val="21"/>
  </w:num>
  <w:num w:numId="7">
    <w:abstractNumId w:val="10"/>
  </w:num>
  <w:num w:numId="8">
    <w:abstractNumId w:val="9"/>
  </w:num>
  <w:num w:numId="9">
    <w:abstractNumId w:val="12"/>
  </w:num>
  <w:num w:numId="10">
    <w:abstractNumId w:val="11"/>
  </w:num>
  <w:num w:numId="11">
    <w:abstractNumId w:val="18"/>
  </w:num>
  <w:num w:numId="12">
    <w:abstractNumId w:val="13"/>
  </w:num>
  <w:num w:numId="13">
    <w:abstractNumId w:val="6"/>
  </w:num>
  <w:num w:numId="14">
    <w:abstractNumId w:val="19"/>
  </w:num>
  <w:num w:numId="15">
    <w:abstractNumId w:val="5"/>
  </w:num>
  <w:num w:numId="16">
    <w:abstractNumId w:val="3"/>
  </w:num>
  <w:num w:numId="17">
    <w:abstractNumId w:val="14"/>
  </w:num>
  <w:num w:numId="18">
    <w:abstractNumId w:val="16"/>
  </w:num>
  <w:num w:numId="19">
    <w:abstractNumId w:val="1"/>
  </w:num>
  <w:num w:numId="20">
    <w:abstractNumId w:val="20"/>
  </w:num>
  <w:num w:numId="21">
    <w:abstractNumId w:val="4"/>
  </w:num>
  <w:num w:numId="22">
    <w:abstractNumId w:val="22"/>
  </w:num>
  <w:num w:numId="2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hideSpellingErrors/>
  <w:hideGrammaticalErrors/>
  <w:activeWritingStyle w:appName="MSWord" w:lang="de-DE" w:vendorID="9" w:dllVersion="512" w:checkStyle="1"/>
  <w:activeWritingStyle w:appName="MSWord" w:lang="it-IT" w:vendorID="3" w:dllVersion="517" w:checkStyle="1"/>
  <w:activeWritingStyle w:appName="MSWord" w:lang="pl-PL" w:vendorID="12" w:dllVersion="512" w:checkStyle="1"/>
  <w:proofState w:spelling="clean"/>
  <w:doNotTrackMoves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4DAF"/>
    <w:rsid w:val="000018F3"/>
    <w:rsid w:val="00002199"/>
    <w:rsid w:val="0000580E"/>
    <w:rsid w:val="00014329"/>
    <w:rsid w:val="0001438A"/>
    <w:rsid w:val="00021AD9"/>
    <w:rsid w:val="0002334A"/>
    <w:rsid w:val="00030388"/>
    <w:rsid w:val="00031651"/>
    <w:rsid w:val="00032077"/>
    <w:rsid w:val="00033356"/>
    <w:rsid w:val="000340D1"/>
    <w:rsid w:val="0004215F"/>
    <w:rsid w:val="00050F10"/>
    <w:rsid w:val="00052BDD"/>
    <w:rsid w:val="000549B0"/>
    <w:rsid w:val="000704B2"/>
    <w:rsid w:val="000853BD"/>
    <w:rsid w:val="0009051D"/>
    <w:rsid w:val="0009176E"/>
    <w:rsid w:val="000932CF"/>
    <w:rsid w:val="000A1494"/>
    <w:rsid w:val="000A2453"/>
    <w:rsid w:val="000A246C"/>
    <w:rsid w:val="000B2D13"/>
    <w:rsid w:val="000B6E28"/>
    <w:rsid w:val="000C287B"/>
    <w:rsid w:val="000C35E4"/>
    <w:rsid w:val="000C47D3"/>
    <w:rsid w:val="000D4649"/>
    <w:rsid w:val="000D7077"/>
    <w:rsid w:val="000F1D14"/>
    <w:rsid w:val="000F3BF8"/>
    <w:rsid w:val="00100051"/>
    <w:rsid w:val="00104067"/>
    <w:rsid w:val="00105130"/>
    <w:rsid w:val="001052E0"/>
    <w:rsid w:val="001148B6"/>
    <w:rsid w:val="00114FB3"/>
    <w:rsid w:val="001168B3"/>
    <w:rsid w:val="0012148C"/>
    <w:rsid w:val="001417F7"/>
    <w:rsid w:val="00142D6F"/>
    <w:rsid w:val="00145C16"/>
    <w:rsid w:val="00151544"/>
    <w:rsid w:val="0016576B"/>
    <w:rsid w:val="00171BA4"/>
    <w:rsid w:val="0017233B"/>
    <w:rsid w:val="00174F45"/>
    <w:rsid w:val="00180A38"/>
    <w:rsid w:val="00181A68"/>
    <w:rsid w:val="001831F4"/>
    <w:rsid w:val="001835C2"/>
    <w:rsid w:val="00183D70"/>
    <w:rsid w:val="00187A46"/>
    <w:rsid w:val="00195F2E"/>
    <w:rsid w:val="001A3980"/>
    <w:rsid w:val="001A5822"/>
    <w:rsid w:val="001A6AE6"/>
    <w:rsid w:val="001A6DE4"/>
    <w:rsid w:val="001B712C"/>
    <w:rsid w:val="001C111A"/>
    <w:rsid w:val="001C351B"/>
    <w:rsid w:val="001D026C"/>
    <w:rsid w:val="001D6672"/>
    <w:rsid w:val="001D6BC6"/>
    <w:rsid w:val="001E268F"/>
    <w:rsid w:val="001E3272"/>
    <w:rsid w:val="001E35A2"/>
    <w:rsid w:val="001E7531"/>
    <w:rsid w:val="001F000B"/>
    <w:rsid w:val="001F013E"/>
    <w:rsid w:val="001F4FCD"/>
    <w:rsid w:val="00206C74"/>
    <w:rsid w:val="00210A86"/>
    <w:rsid w:val="00212D4F"/>
    <w:rsid w:val="00214E8D"/>
    <w:rsid w:val="002212D7"/>
    <w:rsid w:val="002267AB"/>
    <w:rsid w:val="00227A14"/>
    <w:rsid w:val="00234D82"/>
    <w:rsid w:val="00236BFA"/>
    <w:rsid w:val="002419B7"/>
    <w:rsid w:val="00250970"/>
    <w:rsid w:val="0025242F"/>
    <w:rsid w:val="00256335"/>
    <w:rsid w:val="00256839"/>
    <w:rsid w:val="00263A4A"/>
    <w:rsid w:val="0026730B"/>
    <w:rsid w:val="00270D2B"/>
    <w:rsid w:val="002714FC"/>
    <w:rsid w:val="0027184F"/>
    <w:rsid w:val="00272EDC"/>
    <w:rsid w:val="00287BDE"/>
    <w:rsid w:val="00287EE5"/>
    <w:rsid w:val="00290462"/>
    <w:rsid w:val="0029142C"/>
    <w:rsid w:val="00291E0E"/>
    <w:rsid w:val="0029269D"/>
    <w:rsid w:val="002930A3"/>
    <w:rsid w:val="00294036"/>
    <w:rsid w:val="00297C3D"/>
    <w:rsid w:val="002A0506"/>
    <w:rsid w:val="002A643D"/>
    <w:rsid w:val="002A6F54"/>
    <w:rsid w:val="002B42A7"/>
    <w:rsid w:val="002B678E"/>
    <w:rsid w:val="002C1B34"/>
    <w:rsid w:val="002D240F"/>
    <w:rsid w:val="002D7D2E"/>
    <w:rsid w:val="002D7EBC"/>
    <w:rsid w:val="002E34E9"/>
    <w:rsid w:val="002F1ABF"/>
    <w:rsid w:val="002F5D14"/>
    <w:rsid w:val="00310CE3"/>
    <w:rsid w:val="00311F43"/>
    <w:rsid w:val="0031322F"/>
    <w:rsid w:val="003137BD"/>
    <w:rsid w:val="0031552C"/>
    <w:rsid w:val="00322493"/>
    <w:rsid w:val="00330583"/>
    <w:rsid w:val="00331235"/>
    <w:rsid w:val="00337310"/>
    <w:rsid w:val="003554F9"/>
    <w:rsid w:val="003561A6"/>
    <w:rsid w:val="0035674A"/>
    <w:rsid w:val="0037395D"/>
    <w:rsid w:val="003763A3"/>
    <w:rsid w:val="003808D1"/>
    <w:rsid w:val="003856E2"/>
    <w:rsid w:val="003930D0"/>
    <w:rsid w:val="003A6BDD"/>
    <w:rsid w:val="003B1E5E"/>
    <w:rsid w:val="003B3850"/>
    <w:rsid w:val="003C27D9"/>
    <w:rsid w:val="003C4206"/>
    <w:rsid w:val="003C4923"/>
    <w:rsid w:val="003D08AD"/>
    <w:rsid w:val="003E17D7"/>
    <w:rsid w:val="003E2163"/>
    <w:rsid w:val="003E4B97"/>
    <w:rsid w:val="003E5831"/>
    <w:rsid w:val="003F2860"/>
    <w:rsid w:val="003F4502"/>
    <w:rsid w:val="003F512F"/>
    <w:rsid w:val="003F6E3E"/>
    <w:rsid w:val="00413F51"/>
    <w:rsid w:val="00424453"/>
    <w:rsid w:val="00424970"/>
    <w:rsid w:val="004352AE"/>
    <w:rsid w:val="004444BC"/>
    <w:rsid w:val="004505E9"/>
    <w:rsid w:val="00451A9C"/>
    <w:rsid w:val="00463B5B"/>
    <w:rsid w:val="00464277"/>
    <w:rsid w:val="00471592"/>
    <w:rsid w:val="004728F4"/>
    <w:rsid w:val="00477252"/>
    <w:rsid w:val="004962DE"/>
    <w:rsid w:val="00497069"/>
    <w:rsid w:val="004A0675"/>
    <w:rsid w:val="004A0FFA"/>
    <w:rsid w:val="004B33ED"/>
    <w:rsid w:val="004B5176"/>
    <w:rsid w:val="004B71FB"/>
    <w:rsid w:val="004C382F"/>
    <w:rsid w:val="004C48CF"/>
    <w:rsid w:val="004D0106"/>
    <w:rsid w:val="004E490D"/>
    <w:rsid w:val="004E60F8"/>
    <w:rsid w:val="004F1328"/>
    <w:rsid w:val="004F5E36"/>
    <w:rsid w:val="004F696B"/>
    <w:rsid w:val="004F776F"/>
    <w:rsid w:val="004F7DC3"/>
    <w:rsid w:val="005003FB"/>
    <w:rsid w:val="00500AC0"/>
    <w:rsid w:val="005025F3"/>
    <w:rsid w:val="00511538"/>
    <w:rsid w:val="00515055"/>
    <w:rsid w:val="00522121"/>
    <w:rsid w:val="005238CE"/>
    <w:rsid w:val="005324B2"/>
    <w:rsid w:val="005341DF"/>
    <w:rsid w:val="00535436"/>
    <w:rsid w:val="00535F2D"/>
    <w:rsid w:val="005369AF"/>
    <w:rsid w:val="005539C9"/>
    <w:rsid w:val="005551EA"/>
    <w:rsid w:val="00561002"/>
    <w:rsid w:val="00572B1B"/>
    <w:rsid w:val="00574393"/>
    <w:rsid w:val="0057604D"/>
    <w:rsid w:val="0057635E"/>
    <w:rsid w:val="00581CA5"/>
    <w:rsid w:val="00582EB4"/>
    <w:rsid w:val="00584A61"/>
    <w:rsid w:val="00584CC6"/>
    <w:rsid w:val="00584D91"/>
    <w:rsid w:val="00592750"/>
    <w:rsid w:val="00593896"/>
    <w:rsid w:val="00593EDA"/>
    <w:rsid w:val="00595264"/>
    <w:rsid w:val="005B411C"/>
    <w:rsid w:val="005C27E1"/>
    <w:rsid w:val="005D03BD"/>
    <w:rsid w:val="005D2683"/>
    <w:rsid w:val="005D3043"/>
    <w:rsid w:val="005D469C"/>
    <w:rsid w:val="005D6113"/>
    <w:rsid w:val="005E0856"/>
    <w:rsid w:val="005E1764"/>
    <w:rsid w:val="005E323B"/>
    <w:rsid w:val="005E54A9"/>
    <w:rsid w:val="00602E12"/>
    <w:rsid w:val="00604E30"/>
    <w:rsid w:val="0060786C"/>
    <w:rsid w:val="00612B5A"/>
    <w:rsid w:val="0061481B"/>
    <w:rsid w:val="00630EAE"/>
    <w:rsid w:val="00632157"/>
    <w:rsid w:val="00632202"/>
    <w:rsid w:val="006338ED"/>
    <w:rsid w:val="00637F26"/>
    <w:rsid w:val="00642BA1"/>
    <w:rsid w:val="00646F43"/>
    <w:rsid w:val="006553D7"/>
    <w:rsid w:val="0065569B"/>
    <w:rsid w:val="006621EC"/>
    <w:rsid w:val="00684E9C"/>
    <w:rsid w:val="00685D82"/>
    <w:rsid w:val="006868E0"/>
    <w:rsid w:val="00687F5C"/>
    <w:rsid w:val="00692EA6"/>
    <w:rsid w:val="006948D6"/>
    <w:rsid w:val="00697F16"/>
    <w:rsid w:val="006A14E9"/>
    <w:rsid w:val="006A180C"/>
    <w:rsid w:val="006B3BCA"/>
    <w:rsid w:val="006B48C6"/>
    <w:rsid w:val="006C0FCA"/>
    <w:rsid w:val="006C26F9"/>
    <w:rsid w:val="006C4C15"/>
    <w:rsid w:val="006D4B0D"/>
    <w:rsid w:val="006E4E5D"/>
    <w:rsid w:val="006E7BB6"/>
    <w:rsid w:val="006F4BC9"/>
    <w:rsid w:val="00707EB2"/>
    <w:rsid w:val="00710290"/>
    <w:rsid w:val="00710B7B"/>
    <w:rsid w:val="00713EB9"/>
    <w:rsid w:val="00715A4C"/>
    <w:rsid w:val="00720268"/>
    <w:rsid w:val="007210C0"/>
    <w:rsid w:val="00721BE6"/>
    <w:rsid w:val="007245F8"/>
    <w:rsid w:val="00732222"/>
    <w:rsid w:val="0074098C"/>
    <w:rsid w:val="00744A0F"/>
    <w:rsid w:val="00750FDE"/>
    <w:rsid w:val="007526C2"/>
    <w:rsid w:val="00754C3E"/>
    <w:rsid w:val="00757BA4"/>
    <w:rsid w:val="00763FE4"/>
    <w:rsid w:val="00770A09"/>
    <w:rsid w:val="00773ACF"/>
    <w:rsid w:val="00774AD0"/>
    <w:rsid w:val="00775391"/>
    <w:rsid w:val="00780E6E"/>
    <w:rsid w:val="00793C54"/>
    <w:rsid w:val="007A300D"/>
    <w:rsid w:val="007A4AAD"/>
    <w:rsid w:val="007A5B86"/>
    <w:rsid w:val="007A6EE2"/>
    <w:rsid w:val="007B030F"/>
    <w:rsid w:val="007B1CF3"/>
    <w:rsid w:val="007B2557"/>
    <w:rsid w:val="007B3290"/>
    <w:rsid w:val="007B44D6"/>
    <w:rsid w:val="007C5F64"/>
    <w:rsid w:val="007C6C7F"/>
    <w:rsid w:val="007D10EF"/>
    <w:rsid w:val="007E39B2"/>
    <w:rsid w:val="007E3D85"/>
    <w:rsid w:val="007E3E0D"/>
    <w:rsid w:val="007E4028"/>
    <w:rsid w:val="007E696B"/>
    <w:rsid w:val="007F1565"/>
    <w:rsid w:val="007F1ABA"/>
    <w:rsid w:val="00800D39"/>
    <w:rsid w:val="00805A27"/>
    <w:rsid w:val="00823BA8"/>
    <w:rsid w:val="00832668"/>
    <w:rsid w:val="00836BCA"/>
    <w:rsid w:val="00837DAC"/>
    <w:rsid w:val="00841106"/>
    <w:rsid w:val="008464BC"/>
    <w:rsid w:val="0085313E"/>
    <w:rsid w:val="00853986"/>
    <w:rsid w:val="0085416E"/>
    <w:rsid w:val="00857E06"/>
    <w:rsid w:val="0086098B"/>
    <w:rsid w:val="00861C7C"/>
    <w:rsid w:val="00872469"/>
    <w:rsid w:val="0087670D"/>
    <w:rsid w:val="008830BD"/>
    <w:rsid w:val="00887E8B"/>
    <w:rsid w:val="00890B7E"/>
    <w:rsid w:val="00894E59"/>
    <w:rsid w:val="008970EB"/>
    <w:rsid w:val="008A1532"/>
    <w:rsid w:val="008A3583"/>
    <w:rsid w:val="008A3F16"/>
    <w:rsid w:val="008A4654"/>
    <w:rsid w:val="008B0CD7"/>
    <w:rsid w:val="008B33E3"/>
    <w:rsid w:val="008B45B3"/>
    <w:rsid w:val="008C0A68"/>
    <w:rsid w:val="008D075D"/>
    <w:rsid w:val="008E5476"/>
    <w:rsid w:val="008E6090"/>
    <w:rsid w:val="008E7F7E"/>
    <w:rsid w:val="008F0232"/>
    <w:rsid w:val="008F0C0D"/>
    <w:rsid w:val="008F105E"/>
    <w:rsid w:val="008F2D2D"/>
    <w:rsid w:val="008F5B2C"/>
    <w:rsid w:val="00900CED"/>
    <w:rsid w:val="00902BA6"/>
    <w:rsid w:val="009119E9"/>
    <w:rsid w:val="00913230"/>
    <w:rsid w:val="00914A9B"/>
    <w:rsid w:val="00915700"/>
    <w:rsid w:val="00917165"/>
    <w:rsid w:val="00917376"/>
    <w:rsid w:val="009202F5"/>
    <w:rsid w:val="00921B31"/>
    <w:rsid w:val="0092270A"/>
    <w:rsid w:val="00923A94"/>
    <w:rsid w:val="00933716"/>
    <w:rsid w:val="00933F01"/>
    <w:rsid w:val="00933F9B"/>
    <w:rsid w:val="0094109F"/>
    <w:rsid w:val="00943D97"/>
    <w:rsid w:val="00957459"/>
    <w:rsid w:val="009577A4"/>
    <w:rsid w:val="009621C1"/>
    <w:rsid w:val="0096243F"/>
    <w:rsid w:val="009626F2"/>
    <w:rsid w:val="0096342E"/>
    <w:rsid w:val="00965993"/>
    <w:rsid w:val="00974944"/>
    <w:rsid w:val="009774E4"/>
    <w:rsid w:val="0098407A"/>
    <w:rsid w:val="00984661"/>
    <w:rsid w:val="00985018"/>
    <w:rsid w:val="00997D15"/>
    <w:rsid w:val="009A71D5"/>
    <w:rsid w:val="009B0C2F"/>
    <w:rsid w:val="009B252D"/>
    <w:rsid w:val="009B7F32"/>
    <w:rsid w:val="009C2D8E"/>
    <w:rsid w:val="009C3AAB"/>
    <w:rsid w:val="009D0AA4"/>
    <w:rsid w:val="009D3EE6"/>
    <w:rsid w:val="009E222D"/>
    <w:rsid w:val="009F02CA"/>
    <w:rsid w:val="009F0E05"/>
    <w:rsid w:val="00A01218"/>
    <w:rsid w:val="00A0164A"/>
    <w:rsid w:val="00A12530"/>
    <w:rsid w:val="00A22278"/>
    <w:rsid w:val="00A24173"/>
    <w:rsid w:val="00A371D1"/>
    <w:rsid w:val="00A41C90"/>
    <w:rsid w:val="00A55249"/>
    <w:rsid w:val="00A601B3"/>
    <w:rsid w:val="00A63E37"/>
    <w:rsid w:val="00A6690A"/>
    <w:rsid w:val="00A67E6E"/>
    <w:rsid w:val="00A700FF"/>
    <w:rsid w:val="00A73A44"/>
    <w:rsid w:val="00A74FD9"/>
    <w:rsid w:val="00A81F00"/>
    <w:rsid w:val="00A82120"/>
    <w:rsid w:val="00A838C0"/>
    <w:rsid w:val="00A84F1E"/>
    <w:rsid w:val="00A92CD7"/>
    <w:rsid w:val="00A954BB"/>
    <w:rsid w:val="00A97DDC"/>
    <w:rsid w:val="00AA4833"/>
    <w:rsid w:val="00AA6B9A"/>
    <w:rsid w:val="00AB1840"/>
    <w:rsid w:val="00AB2FA3"/>
    <w:rsid w:val="00AC3768"/>
    <w:rsid w:val="00AC4847"/>
    <w:rsid w:val="00AC6091"/>
    <w:rsid w:val="00AC7A0E"/>
    <w:rsid w:val="00AD1939"/>
    <w:rsid w:val="00AD4BDC"/>
    <w:rsid w:val="00AF4963"/>
    <w:rsid w:val="00B014A0"/>
    <w:rsid w:val="00B03B98"/>
    <w:rsid w:val="00B04240"/>
    <w:rsid w:val="00B057E9"/>
    <w:rsid w:val="00B13371"/>
    <w:rsid w:val="00B14368"/>
    <w:rsid w:val="00B2503A"/>
    <w:rsid w:val="00B25CC1"/>
    <w:rsid w:val="00B32D5B"/>
    <w:rsid w:val="00B36A36"/>
    <w:rsid w:val="00B40B49"/>
    <w:rsid w:val="00B41032"/>
    <w:rsid w:val="00B41666"/>
    <w:rsid w:val="00B4279B"/>
    <w:rsid w:val="00B53A82"/>
    <w:rsid w:val="00B56313"/>
    <w:rsid w:val="00B57D85"/>
    <w:rsid w:val="00B611E4"/>
    <w:rsid w:val="00B65EBB"/>
    <w:rsid w:val="00B70050"/>
    <w:rsid w:val="00B718D3"/>
    <w:rsid w:val="00B72186"/>
    <w:rsid w:val="00B82105"/>
    <w:rsid w:val="00B83B11"/>
    <w:rsid w:val="00B85FF8"/>
    <w:rsid w:val="00B8709E"/>
    <w:rsid w:val="00B94A38"/>
    <w:rsid w:val="00B95D00"/>
    <w:rsid w:val="00BA0660"/>
    <w:rsid w:val="00BA0FB4"/>
    <w:rsid w:val="00BA62C1"/>
    <w:rsid w:val="00BB33F1"/>
    <w:rsid w:val="00BB4C63"/>
    <w:rsid w:val="00BC29CF"/>
    <w:rsid w:val="00BC4DC9"/>
    <w:rsid w:val="00BD15C2"/>
    <w:rsid w:val="00BF0BA8"/>
    <w:rsid w:val="00C00F82"/>
    <w:rsid w:val="00C02DBC"/>
    <w:rsid w:val="00C07563"/>
    <w:rsid w:val="00C12729"/>
    <w:rsid w:val="00C143D1"/>
    <w:rsid w:val="00C202C7"/>
    <w:rsid w:val="00C21923"/>
    <w:rsid w:val="00C26442"/>
    <w:rsid w:val="00C426AB"/>
    <w:rsid w:val="00C465E0"/>
    <w:rsid w:val="00C50A7A"/>
    <w:rsid w:val="00C52914"/>
    <w:rsid w:val="00C66A5D"/>
    <w:rsid w:val="00C73B72"/>
    <w:rsid w:val="00C744B3"/>
    <w:rsid w:val="00C757B9"/>
    <w:rsid w:val="00C82C04"/>
    <w:rsid w:val="00C82F06"/>
    <w:rsid w:val="00C90DBF"/>
    <w:rsid w:val="00C92900"/>
    <w:rsid w:val="00C941F5"/>
    <w:rsid w:val="00C95BAD"/>
    <w:rsid w:val="00CA0526"/>
    <w:rsid w:val="00CA2DC6"/>
    <w:rsid w:val="00CB21FB"/>
    <w:rsid w:val="00CB2FFF"/>
    <w:rsid w:val="00CB6D5B"/>
    <w:rsid w:val="00CC46C9"/>
    <w:rsid w:val="00CC6458"/>
    <w:rsid w:val="00CE680B"/>
    <w:rsid w:val="00CF1A97"/>
    <w:rsid w:val="00CF3D20"/>
    <w:rsid w:val="00CF5687"/>
    <w:rsid w:val="00D01D9F"/>
    <w:rsid w:val="00D11411"/>
    <w:rsid w:val="00D13E7E"/>
    <w:rsid w:val="00D14E5A"/>
    <w:rsid w:val="00D1546F"/>
    <w:rsid w:val="00D24B60"/>
    <w:rsid w:val="00D260FB"/>
    <w:rsid w:val="00D275DA"/>
    <w:rsid w:val="00D324C0"/>
    <w:rsid w:val="00D34E49"/>
    <w:rsid w:val="00D41A5A"/>
    <w:rsid w:val="00D50C89"/>
    <w:rsid w:val="00D55A9C"/>
    <w:rsid w:val="00D621BE"/>
    <w:rsid w:val="00D64368"/>
    <w:rsid w:val="00D65AEB"/>
    <w:rsid w:val="00D66EBE"/>
    <w:rsid w:val="00D710F4"/>
    <w:rsid w:val="00D73EF6"/>
    <w:rsid w:val="00D741AE"/>
    <w:rsid w:val="00D741D8"/>
    <w:rsid w:val="00D74AC9"/>
    <w:rsid w:val="00D81273"/>
    <w:rsid w:val="00D86141"/>
    <w:rsid w:val="00D87E5A"/>
    <w:rsid w:val="00D915DF"/>
    <w:rsid w:val="00D9284C"/>
    <w:rsid w:val="00D934BF"/>
    <w:rsid w:val="00D93AC3"/>
    <w:rsid w:val="00D9515A"/>
    <w:rsid w:val="00D96EC4"/>
    <w:rsid w:val="00DA1402"/>
    <w:rsid w:val="00DA6F81"/>
    <w:rsid w:val="00DB3DD6"/>
    <w:rsid w:val="00DB4AAB"/>
    <w:rsid w:val="00DB745E"/>
    <w:rsid w:val="00DB7FCA"/>
    <w:rsid w:val="00DC49B1"/>
    <w:rsid w:val="00DC5804"/>
    <w:rsid w:val="00DD6CE9"/>
    <w:rsid w:val="00DD73FC"/>
    <w:rsid w:val="00DE20B2"/>
    <w:rsid w:val="00DE45B0"/>
    <w:rsid w:val="00DF6CFF"/>
    <w:rsid w:val="00DF6E44"/>
    <w:rsid w:val="00E01647"/>
    <w:rsid w:val="00E01D87"/>
    <w:rsid w:val="00E04009"/>
    <w:rsid w:val="00E12E78"/>
    <w:rsid w:val="00E131FA"/>
    <w:rsid w:val="00E13F79"/>
    <w:rsid w:val="00E16665"/>
    <w:rsid w:val="00E25C2C"/>
    <w:rsid w:val="00E2673D"/>
    <w:rsid w:val="00E40EFA"/>
    <w:rsid w:val="00E4486B"/>
    <w:rsid w:val="00E46DC3"/>
    <w:rsid w:val="00E50F54"/>
    <w:rsid w:val="00E53373"/>
    <w:rsid w:val="00E56177"/>
    <w:rsid w:val="00E63887"/>
    <w:rsid w:val="00E70CA0"/>
    <w:rsid w:val="00E711FE"/>
    <w:rsid w:val="00E73D9C"/>
    <w:rsid w:val="00E755E4"/>
    <w:rsid w:val="00E82E91"/>
    <w:rsid w:val="00E90267"/>
    <w:rsid w:val="00EA0CB9"/>
    <w:rsid w:val="00EA2B7C"/>
    <w:rsid w:val="00EA5FE9"/>
    <w:rsid w:val="00EB4774"/>
    <w:rsid w:val="00EB5684"/>
    <w:rsid w:val="00EC20FC"/>
    <w:rsid w:val="00EC3A4E"/>
    <w:rsid w:val="00EC4BF9"/>
    <w:rsid w:val="00EC57FB"/>
    <w:rsid w:val="00ED4C6B"/>
    <w:rsid w:val="00ED6C5E"/>
    <w:rsid w:val="00EE135C"/>
    <w:rsid w:val="00EE1C49"/>
    <w:rsid w:val="00EE2AB5"/>
    <w:rsid w:val="00EE455B"/>
    <w:rsid w:val="00EE4E7A"/>
    <w:rsid w:val="00EF4DAF"/>
    <w:rsid w:val="00EF7D94"/>
    <w:rsid w:val="00F1139B"/>
    <w:rsid w:val="00F23B55"/>
    <w:rsid w:val="00F24957"/>
    <w:rsid w:val="00F24A8B"/>
    <w:rsid w:val="00F26CBF"/>
    <w:rsid w:val="00F26DF5"/>
    <w:rsid w:val="00F37BE0"/>
    <w:rsid w:val="00F40E89"/>
    <w:rsid w:val="00F46CB6"/>
    <w:rsid w:val="00F47944"/>
    <w:rsid w:val="00F527AA"/>
    <w:rsid w:val="00F57038"/>
    <w:rsid w:val="00F640B0"/>
    <w:rsid w:val="00F650D8"/>
    <w:rsid w:val="00F65276"/>
    <w:rsid w:val="00F654A9"/>
    <w:rsid w:val="00F769F2"/>
    <w:rsid w:val="00F80096"/>
    <w:rsid w:val="00F86863"/>
    <w:rsid w:val="00F86DDA"/>
    <w:rsid w:val="00F964D2"/>
    <w:rsid w:val="00FA1FD6"/>
    <w:rsid w:val="00FA36FB"/>
    <w:rsid w:val="00FA4D6B"/>
    <w:rsid w:val="00FA52AB"/>
    <w:rsid w:val="00FA7337"/>
    <w:rsid w:val="00FC6D39"/>
    <w:rsid w:val="00FD2326"/>
    <w:rsid w:val="00FE2383"/>
    <w:rsid w:val="00FE3E2F"/>
    <w:rsid w:val="00FE507E"/>
    <w:rsid w:val="00FE581D"/>
    <w:rsid w:val="00FE62A4"/>
    <w:rsid w:val="00FE6543"/>
    <w:rsid w:val="00FF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GrECo Standard"/>
    <w:qFormat/>
    <w:rsid w:val="00EF4DAF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aliases w:val="GrECo 1 Überschrift 1"/>
    <w:basedOn w:val="Normalny"/>
    <w:next w:val="Normalny"/>
    <w:qFormat/>
    <w:rsid w:val="004C382F"/>
    <w:pPr>
      <w:keepNext/>
      <w:numPr>
        <w:numId w:val="2"/>
      </w:numPr>
      <w:ind w:left="431" w:hanging="431"/>
      <w:outlineLvl w:val="0"/>
    </w:pPr>
    <w:rPr>
      <w:rFonts w:eastAsia="Arial Unicode MS"/>
      <w:bCs/>
      <w:color w:val="FD6A0A"/>
      <w:sz w:val="32"/>
      <w:lang w:val="de-AT"/>
    </w:rPr>
  </w:style>
  <w:style w:type="paragraph" w:styleId="Nagwek2">
    <w:name w:val="heading 2"/>
    <w:aliases w:val="GrECo 2 Überschrift 2"/>
    <w:basedOn w:val="Normalny"/>
    <w:next w:val="Normalny"/>
    <w:qFormat/>
    <w:rsid w:val="0031552C"/>
    <w:pPr>
      <w:keepNext/>
      <w:numPr>
        <w:ilvl w:val="1"/>
        <w:numId w:val="2"/>
      </w:numPr>
      <w:spacing w:before="240"/>
      <w:ind w:left="578" w:hanging="578"/>
      <w:outlineLvl w:val="1"/>
    </w:pPr>
    <w:rPr>
      <w:bCs/>
      <w:color w:val="005AA1"/>
      <w:sz w:val="26"/>
      <w:lang w:val="de-AT"/>
    </w:rPr>
  </w:style>
  <w:style w:type="paragraph" w:styleId="Nagwek3">
    <w:name w:val="heading 3"/>
    <w:aliases w:val="GrECo 3 Überschrift 3"/>
    <w:basedOn w:val="Normalny"/>
    <w:next w:val="Normalny"/>
    <w:link w:val="Nagwek3Znak"/>
    <w:uiPriority w:val="9"/>
    <w:qFormat/>
    <w:rsid w:val="0031552C"/>
    <w:pPr>
      <w:keepNext/>
      <w:keepLines/>
      <w:numPr>
        <w:ilvl w:val="2"/>
        <w:numId w:val="2"/>
      </w:numPr>
      <w:spacing w:before="240"/>
      <w:outlineLvl w:val="2"/>
    </w:pPr>
    <w:rPr>
      <w:rFonts w:eastAsia="Times New Roman"/>
      <w:b/>
      <w:bCs/>
    </w:rPr>
  </w:style>
  <w:style w:type="paragraph" w:styleId="Nagwek4">
    <w:name w:val="heading 4"/>
    <w:aliases w:val="GrECo 4 Überschrift 4"/>
    <w:basedOn w:val="Normalny"/>
    <w:next w:val="Normalny"/>
    <w:link w:val="Nagwek4Znak"/>
    <w:uiPriority w:val="9"/>
    <w:qFormat/>
    <w:rsid w:val="0031552C"/>
    <w:pPr>
      <w:keepNext/>
      <w:keepLines/>
      <w:numPr>
        <w:ilvl w:val="3"/>
        <w:numId w:val="2"/>
      </w:numPr>
      <w:spacing w:before="240"/>
      <w:ind w:left="862" w:hanging="862"/>
      <w:outlineLvl w:val="3"/>
    </w:pPr>
    <w:rPr>
      <w:rFonts w:eastAsia="Times New Roman"/>
      <w:b/>
      <w:bCs/>
      <w:iCs/>
    </w:rPr>
  </w:style>
  <w:style w:type="paragraph" w:styleId="Nagwek5">
    <w:name w:val="heading 5"/>
    <w:aliases w:val="GrECo 5 Überschrift 5"/>
    <w:basedOn w:val="Normalny"/>
    <w:next w:val="Normalny"/>
    <w:link w:val="Nagwek5Znak"/>
    <w:uiPriority w:val="9"/>
    <w:qFormat/>
    <w:rsid w:val="00D915DF"/>
    <w:pPr>
      <w:keepNext/>
      <w:keepLines/>
      <w:numPr>
        <w:ilvl w:val="4"/>
        <w:numId w:val="2"/>
      </w:numPr>
      <w:outlineLvl w:val="4"/>
    </w:pPr>
    <w:rPr>
      <w:rFonts w:eastAsia="Times New Roman"/>
      <w:b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B712C"/>
    <w:pPr>
      <w:keepNext/>
      <w:keepLines/>
      <w:numPr>
        <w:ilvl w:val="5"/>
        <w:numId w:val="2"/>
      </w:numPr>
      <w:spacing w:before="40"/>
      <w:outlineLvl w:val="5"/>
    </w:pPr>
    <w:rPr>
      <w:rFonts w:eastAsia="Times New Roman"/>
      <w:color w:val="002C5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B712C"/>
    <w:pPr>
      <w:keepNext/>
      <w:keepLines/>
      <w:numPr>
        <w:ilvl w:val="6"/>
        <w:numId w:val="2"/>
      </w:numPr>
      <w:spacing w:before="40"/>
      <w:outlineLvl w:val="6"/>
    </w:pPr>
    <w:rPr>
      <w:rFonts w:eastAsia="Times New Roman"/>
      <w:i/>
      <w:iCs/>
      <w:color w:val="002C5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B712C"/>
    <w:pPr>
      <w:keepNext/>
      <w:keepLines/>
      <w:numPr>
        <w:ilvl w:val="7"/>
        <w:numId w:val="2"/>
      </w:numPr>
      <w:spacing w:before="40"/>
      <w:outlineLvl w:val="7"/>
    </w:pPr>
    <w:rPr>
      <w:rFonts w:eastAsia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B712C"/>
    <w:pPr>
      <w:keepNext/>
      <w:keepLines/>
      <w:numPr>
        <w:ilvl w:val="8"/>
        <w:numId w:val="2"/>
      </w:numPr>
      <w:spacing w:before="4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57635E"/>
    <w:pPr>
      <w:tabs>
        <w:tab w:val="center" w:pos="4320"/>
        <w:tab w:val="right" w:pos="8640"/>
      </w:tabs>
    </w:pPr>
  </w:style>
  <w:style w:type="paragraph" w:styleId="Stopka">
    <w:name w:val="footer"/>
    <w:basedOn w:val="Normalny"/>
    <w:link w:val="StopkaZnak"/>
    <w:uiPriority w:val="99"/>
    <w:rsid w:val="0057635E"/>
    <w:pPr>
      <w:tabs>
        <w:tab w:val="center" w:pos="4320"/>
        <w:tab w:val="right" w:pos="8640"/>
      </w:tabs>
    </w:pPr>
    <w:rPr>
      <w:rFonts w:ascii="Times New Roman" w:eastAsia="Times New Roman" w:hAnsi="Times New Roman"/>
      <w:sz w:val="24"/>
      <w:szCs w:val="24"/>
      <w:lang w:val="de-DE" w:eastAsia="de-DE"/>
    </w:rPr>
  </w:style>
  <w:style w:type="paragraph" w:styleId="Tekstpodstawowywcity2">
    <w:name w:val="Body Text Indent 2"/>
    <w:basedOn w:val="Normalny"/>
    <w:semiHidden/>
    <w:rsid w:val="0057635E"/>
    <w:pPr>
      <w:ind w:left="720"/>
      <w:jc w:val="both"/>
    </w:pPr>
    <w:rPr>
      <w:szCs w:val="18"/>
      <w:lang w:val="de-AT"/>
    </w:rPr>
  </w:style>
  <w:style w:type="character" w:styleId="Odwoanieprzypisudolnego">
    <w:name w:val="footnote reference"/>
    <w:semiHidden/>
    <w:rsid w:val="0057635E"/>
    <w:rPr>
      <w:vertAlign w:val="superscript"/>
    </w:rPr>
  </w:style>
  <w:style w:type="paragraph" w:styleId="Tekstprzypisudolnego">
    <w:name w:val="footnote text"/>
    <w:basedOn w:val="Normalny"/>
    <w:semiHidden/>
    <w:rsid w:val="0057635E"/>
    <w:rPr>
      <w:sz w:val="20"/>
      <w:szCs w:val="20"/>
    </w:rPr>
  </w:style>
  <w:style w:type="character" w:styleId="Numerstrony">
    <w:name w:val="page number"/>
    <w:basedOn w:val="Domylnaczcionkaakapitu"/>
    <w:semiHidden/>
    <w:rsid w:val="0057635E"/>
  </w:style>
  <w:style w:type="paragraph" w:styleId="HTML-wstpniesformatowany">
    <w:name w:val="HTML Preformatted"/>
    <w:basedOn w:val="Normalny"/>
    <w:semiHidden/>
    <w:rsid w:val="005763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de-AT"/>
    </w:rPr>
  </w:style>
  <w:style w:type="paragraph" w:styleId="Tekstpodstawowywcity">
    <w:name w:val="Body Text Indent"/>
    <w:basedOn w:val="Normalny"/>
    <w:semiHidden/>
    <w:rsid w:val="0057635E"/>
    <w:pPr>
      <w:ind w:left="360"/>
      <w:jc w:val="both"/>
    </w:pPr>
    <w:rPr>
      <w:szCs w:val="18"/>
      <w:lang w:val="de-AT"/>
    </w:rPr>
  </w:style>
  <w:style w:type="paragraph" w:customStyle="1" w:styleId="abs">
    <w:name w:val="abs"/>
    <w:basedOn w:val="Normalny"/>
    <w:rsid w:val="00272EDC"/>
    <w:pPr>
      <w:spacing w:before="80" w:line="288" w:lineRule="auto"/>
      <w:ind w:firstLine="397"/>
    </w:pPr>
    <w:rPr>
      <w:color w:val="000000"/>
      <w:sz w:val="20"/>
      <w:szCs w:val="20"/>
      <w:lang w:val="de-AT" w:eastAsia="de-A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E5E"/>
    <w:rPr>
      <w:rFonts w:ascii="Tahoma" w:eastAsia="Times New Roman" w:hAnsi="Tahoma"/>
      <w:sz w:val="16"/>
      <w:szCs w:val="16"/>
      <w:lang w:val="de-DE" w:eastAsia="de-DE"/>
    </w:rPr>
  </w:style>
  <w:style w:type="character" w:customStyle="1" w:styleId="TekstdymkaZnak">
    <w:name w:val="Tekst dymka Znak"/>
    <w:link w:val="Tekstdymka"/>
    <w:uiPriority w:val="99"/>
    <w:semiHidden/>
    <w:rsid w:val="003B1E5E"/>
    <w:rPr>
      <w:rFonts w:ascii="Tahoma" w:hAnsi="Tahoma" w:cs="Tahoma"/>
      <w:sz w:val="16"/>
      <w:szCs w:val="16"/>
      <w:lang w:val="de-DE" w:eastAsia="de-DE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12729"/>
    <w:rPr>
      <w:rFonts w:ascii="Tahoma" w:eastAsia="Times New Roman" w:hAnsi="Tahoma"/>
      <w:sz w:val="16"/>
      <w:szCs w:val="16"/>
      <w:lang w:val="de-DE" w:eastAsia="de-DE"/>
    </w:rPr>
  </w:style>
  <w:style w:type="character" w:customStyle="1" w:styleId="MapadokumentuZnak">
    <w:name w:val="Mapa dokumentu Znak"/>
    <w:link w:val="Mapadokumentu"/>
    <w:uiPriority w:val="99"/>
    <w:semiHidden/>
    <w:rsid w:val="00C12729"/>
    <w:rPr>
      <w:rFonts w:ascii="Tahoma" w:hAnsi="Tahoma" w:cs="Tahoma"/>
      <w:sz w:val="16"/>
      <w:szCs w:val="16"/>
      <w:lang w:val="de-DE" w:eastAsia="de-DE"/>
    </w:rPr>
  </w:style>
  <w:style w:type="character" w:customStyle="1" w:styleId="StopkaZnak">
    <w:name w:val="Stopka Znak"/>
    <w:link w:val="Stopka"/>
    <w:uiPriority w:val="99"/>
    <w:rsid w:val="00823BA8"/>
    <w:rPr>
      <w:sz w:val="24"/>
      <w:szCs w:val="24"/>
      <w:lang w:val="de-DE" w:eastAsia="de-DE"/>
    </w:rPr>
  </w:style>
  <w:style w:type="paragraph" w:styleId="Akapitzlist">
    <w:name w:val="List Paragraph"/>
    <w:basedOn w:val="Normalny"/>
    <w:link w:val="AkapitzlistZnak"/>
    <w:uiPriority w:val="34"/>
    <w:qFormat/>
    <w:rsid w:val="00C07563"/>
    <w:pPr>
      <w:ind w:left="720"/>
      <w:contextualSpacing/>
    </w:pPr>
    <w:rPr>
      <w:rFonts w:ascii="Times New Roman" w:eastAsia="Times New Roman" w:hAnsi="Times New Roman"/>
      <w:sz w:val="24"/>
      <w:szCs w:val="24"/>
      <w:lang w:val="de-DE" w:eastAsia="de-DE"/>
    </w:rPr>
  </w:style>
  <w:style w:type="paragraph" w:customStyle="1" w:styleId="GrECoAufzhlung">
    <w:name w:val="GrECo Aufzählung"/>
    <w:basedOn w:val="Akapitzlist"/>
    <w:link w:val="GrECoAufzhlungZchn"/>
    <w:qFormat/>
    <w:rsid w:val="00B83B11"/>
    <w:pPr>
      <w:numPr>
        <w:numId w:val="1"/>
      </w:numPr>
      <w:tabs>
        <w:tab w:val="left" w:pos="1077"/>
      </w:tabs>
      <w:ind w:left="714" w:hanging="357"/>
    </w:pPr>
    <w:rPr>
      <w:rFonts w:ascii="Calibri" w:eastAsia="Calibri" w:hAnsi="Calibri"/>
      <w:color w:val="000000"/>
      <w:sz w:val="22"/>
      <w:szCs w:val="22"/>
      <w:lang w:val="pl-PL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DC49B1"/>
    <w:pPr>
      <w:tabs>
        <w:tab w:val="left" w:pos="440"/>
        <w:tab w:val="right" w:leader="dot" w:pos="10195"/>
      </w:tabs>
      <w:spacing w:after="100"/>
    </w:pPr>
  </w:style>
  <w:style w:type="character" w:customStyle="1" w:styleId="AkapitzlistZnak">
    <w:name w:val="Akapit z listą Znak"/>
    <w:link w:val="Akapitzlist"/>
    <w:uiPriority w:val="34"/>
    <w:rsid w:val="00561002"/>
    <w:rPr>
      <w:sz w:val="24"/>
      <w:szCs w:val="24"/>
      <w:lang w:val="de-DE" w:eastAsia="de-DE"/>
    </w:rPr>
  </w:style>
  <w:style w:type="character" w:customStyle="1" w:styleId="GrECoAufzhlungZchn">
    <w:name w:val="GrECo Aufzählung Zchn"/>
    <w:link w:val="GrECoAufzhlung"/>
    <w:rsid w:val="00B83B11"/>
    <w:rPr>
      <w:rFonts w:ascii="Calibri" w:eastAsia="Calibri" w:hAnsi="Calibri" w:cs="Times New Roman"/>
      <w:color w:val="000000"/>
      <w:sz w:val="22"/>
      <w:szCs w:val="22"/>
      <w:lang w:val="pl-PL" w:eastAsia="en-US"/>
    </w:rPr>
  </w:style>
  <w:style w:type="character" w:customStyle="1" w:styleId="Nagwek3Znak">
    <w:name w:val="Nagłówek 3 Znak"/>
    <w:aliases w:val="GrECo 3 Überschrift 3 Znak"/>
    <w:link w:val="Nagwek3"/>
    <w:uiPriority w:val="9"/>
    <w:rsid w:val="0031552C"/>
    <w:rPr>
      <w:rFonts w:ascii="Calibri" w:eastAsia="Times New Roman" w:hAnsi="Calibri" w:cs="Times New Roman"/>
      <w:b/>
      <w:bCs/>
      <w:sz w:val="22"/>
      <w:szCs w:val="22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7A5B86"/>
    <w:pPr>
      <w:tabs>
        <w:tab w:val="left" w:pos="993"/>
        <w:tab w:val="right" w:leader="dot" w:pos="10195"/>
      </w:tabs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1E3272"/>
    <w:pPr>
      <w:tabs>
        <w:tab w:val="left" w:pos="993"/>
        <w:tab w:val="right" w:leader="dot" w:pos="10195"/>
      </w:tabs>
      <w:spacing w:after="100"/>
    </w:pPr>
  </w:style>
  <w:style w:type="character" w:customStyle="1" w:styleId="Nagwek4Znak">
    <w:name w:val="Nagłówek 4 Znak"/>
    <w:aliases w:val="GrECo 4 Überschrift 4 Znak"/>
    <w:link w:val="Nagwek4"/>
    <w:uiPriority w:val="9"/>
    <w:rsid w:val="0031552C"/>
    <w:rPr>
      <w:rFonts w:ascii="Calibri" w:eastAsia="Times New Roman" w:hAnsi="Calibri" w:cs="Times New Roman"/>
      <w:b/>
      <w:bCs/>
      <w:iCs/>
      <w:sz w:val="22"/>
      <w:szCs w:val="22"/>
      <w:lang w:val="pl-PL" w:eastAsia="en-US"/>
    </w:rPr>
  </w:style>
  <w:style w:type="character" w:customStyle="1" w:styleId="Nagwek5Znak">
    <w:name w:val="Nagłówek 5 Znak"/>
    <w:aliases w:val="GrECo 5 Überschrift 5 Znak"/>
    <w:link w:val="Nagwek5"/>
    <w:uiPriority w:val="9"/>
    <w:rsid w:val="00D915DF"/>
    <w:rPr>
      <w:rFonts w:ascii="Calibri" w:eastAsia="Times New Roman" w:hAnsi="Calibri" w:cs="Times New Roman"/>
      <w:b/>
      <w:sz w:val="22"/>
      <w:szCs w:val="22"/>
      <w:lang w:val="pl-PL" w:eastAsia="en-US"/>
    </w:rPr>
  </w:style>
  <w:style w:type="character" w:customStyle="1" w:styleId="Nagwek6Znak">
    <w:name w:val="Nagłówek 6 Znak"/>
    <w:link w:val="Nagwek6"/>
    <w:uiPriority w:val="9"/>
    <w:semiHidden/>
    <w:rsid w:val="001B712C"/>
    <w:rPr>
      <w:rFonts w:ascii="Calibri" w:eastAsia="Times New Roman" w:hAnsi="Calibri" w:cs="Times New Roman"/>
      <w:color w:val="002C50"/>
      <w:sz w:val="22"/>
      <w:szCs w:val="22"/>
      <w:lang w:val="pl-PL" w:eastAsia="en-US"/>
    </w:rPr>
  </w:style>
  <w:style w:type="character" w:customStyle="1" w:styleId="Nagwek7Znak">
    <w:name w:val="Nagłówek 7 Znak"/>
    <w:link w:val="Nagwek7"/>
    <w:uiPriority w:val="9"/>
    <w:semiHidden/>
    <w:rsid w:val="001B712C"/>
    <w:rPr>
      <w:rFonts w:ascii="Calibri" w:eastAsia="Times New Roman" w:hAnsi="Calibri" w:cs="Times New Roman"/>
      <w:i/>
      <w:iCs/>
      <w:color w:val="002C50"/>
      <w:sz w:val="22"/>
      <w:szCs w:val="22"/>
      <w:lang w:val="pl-PL" w:eastAsia="en-US"/>
    </w:rPr>
  </w:style>
  <w:style w:type="character" w:customStyle="1" w:styleId="Nagwek8Znak">
    <w:name w:val="Nagłówek 8 Znak"/>
    <w:link w:val="Nagwek8"/>
    <w:uiPriority w:val="9"/>
    <w:semiHidden/>
    <w:rsid w:val="001B712C"/>
    <w:rPr>
      <w:rFonts w:ascii="Calibri" w:eastAsia="Times New Roman" w:hAnsi="Calibri" w:cs="Times New Roman"/>
      <w:color w:val="272727"/>
      <w:sz w:val="21"/>
      <w:szCs w:val="21"/>
      <w:lang w:val="pl-PL" w:eastAsia="en-US"/>
    </w:rPr>
  </w:style>
  <w:style w:type="character" w:customStyle="1" w:styleId="Nagwek9Znak">
    <w:name w:val="Nagłówek 9 Znak"/>
    <w:link w:val="Nagwek9"/>
    <w:uiPriority w:val="9"/>
    <w:semiHidden/>
    <w:rsid w:val="001B712C"/>
    <w:rPr>
      <w:rFonts w:ascii="Calibri" w:eastAsia="Times New Roman" w:hAnsi="Calibri" w:cs="Times New Roman"/>
      <w:i/>
      <w:iCs/>
      <w:color w:val="272727"/>
      <w:sz w:val="21"/>
      <w:szCs w:val="21"/>
      <w:lang w:val="pl-PL" w:eastAsia="en-US"/>
    </w:rPr>
  </w:style>
  <w:style w:type="table" w:styleId="Tabela-Siatka">
    <w:name w:val="Table Grid"/>
    <w:basedOn w:val="Standardowy"/>
    <w:uiPriority w:val="59"/>
    <w:rsid w:val="00612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ECoTabelle">
    <w:name w:val="GrECo Tabelle"/>
    <w:basedOn w:val="Tabelalisty6kolorowa"/>
    <w:uiPriority w:val="39"/>
    <w:rsid w:val="00B718D3"/>
    <w:pPr>
      <w:jc w:val="center"/>
    </w:pPr>
    <w:rPr>
      <w:rFonts w:ascii="Calibri" w:hAnsi="Calibri"/>
      <w:sz w:val="22"/>
      <w:szCs w:val="22"/>
      <w:lang w:eastAsia="en-US"/>
    </w:rPr>
    <w:tblPr>
      <w:tblBorders>
        <w:top w:val="none" w:sz="0" w:space="0" w:color="auto"/>
        <w:bottom w:val="single" w:sz="4" w:space="0" w:color="auto"/>
      </w:tblBorders>
    </w:tblPr>
    <w:tcPr>
      <w:vAlign w:val="center"/>
    </w:tcPr>
    <w:tblStylePr w:type="firstRow">
      <w:pPr>
        <w:jc w:val="center"/>
      </w:pPr>
      <w:rPr>
        <w:rFonts w:ascii="Calibri" w:hAnsi="Calibri"/>
        <w:b/>
        <w:bCs/>
        <w:color w:val="FFFFFF"/>
        <w:sz w:val="22"/>
      </w:rPr>
      <w:tblPr/>
      <w:tcPr>
        <w:tcBorders>
          <w:bottom w:val="nil"/>
        </w:tcBorders>
        <w:shd w:val="clear" w:color="auto" w:fill="005AA1"/>
      </w:tcPr>
    </w:tblStylePr>
    <w:tblStylePr w:type="lastRow">
      <w:rPr>
        <w:rFonts w:ascii="Calibri" w:hAnsi="Calibri"/>
        <w:b/>
        <w:bCs/>
        <w:color w:val="005AA1"/>
        <w:sz w:val="22"/>
      </w:rPr>
      <w:tblPr/>
      <w:tcPr>
        <w:tcBorders>
          <w:top w:val="single" w:sz="4" w:space="0" w:color="auto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elalisty6kolorowa">
    <w:name w:val="List Table 6 Colorful"/>
    <w:basedOn w:val="Standardowy"/>
    <w:uiPriority w:val="51"/>
    <w:rsid w:val="00612B5A"/>
    <w:rPr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ytu">
    <w:name w:val="Title"/>
    <w:basedOn w:val="Normalny"/>
    <w:next w:val="Normalny"/>
    <w:link w:val="TytuZnak"/>
    <w:uiPriority w:val="10"/>
    <w:qFormat/>
    <w:rsid w:val="00A371D1"/>
    <w:pPr>
      <w:spacing w:after="120"/>
      <w:contextualSpacing/>
      <w:jc w:val="center"/>
    </w:pPr>
    <w:rPr>
      <w:rFonts w:eastAsia="Times New Roman"/>
      <w:color w:val="FD6A0A"/>
      <w:spacing w:val="-10"/>
      <w:kern w:val="28"/>
      <w:sz w:val="56"/>
      <w:szCs w:val="56"/>
      <w:lang w:val="de-DE" w:eastAsia="de-DE"/>
    </w:rPr>
  </w:style>
  <w:style w:type="character" w:customStyle="1" w:styleId="TytuZnak">
    <w:name w:val="Tytuł Znak"/>
    <w:link w:val="Tytu"/>
    <w:uiPriority w:val="10"/>
    <w:rsid w:val="00A371D1"/>
    <w:rPr>
      <w:rFonts w:ascii="Calibri" w:eastAsia="Times New Roman" w:hAnsi="Calibri" w:cs="Times New Roman"/>
      <w:color w:val="FD6A0A"/>
      <w:spacing w:val="-10"/>
      <w:kern w:val="28"/>
      <w:sz w:val="56"/>
      <w:szCs w:val="56"/>
      <w:lang w:val="de-DE" w:eastAsia="de-D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2D2D"/>
    <w:pPr>
      <w:numPr>
        <w:ilvl w:val="1"/>
      </w:numPr>
      <w:spacing w:after="120"/>
      <w:jc w:val="center"/>
    </w:pPr>
    <w:rPr>
      <w:rFonts w:eastAsia="Times New Roman"/>
      <w:sz w:val="32"/>
      <w:lang w:val="de-DE" w:eastAsia="de-DE"/>
    </w:rPr>
  </w:style>
  <w:style w:type="character" w:customStyle="1" w:styleId="PodtytuZnak">
    <w:name w:val="Podtytuł Znak"/>
    <w:link w:val="Podtytu"/>
    <w:uiPriority w:val="11"/>
    <w:rsid w:val="008F2D2D"/>
    <w:rPr>
      <w:rFonts w:ascii="Calibri" w:eastAsia="Times New Roman" w:hAnsi="Calibri" w:cs="Times New Roman"/>
      <w:sz w:val="32"/>
      <w:szCs w:val="22"/>
      <w:lang w:val="de-DE" w:eastAsia="de-DE"/>
    </w:rPr>
  </w:style>
  <w:style w:type="character" w:styleId="Wyrnieniedelikatne">
    <w:name w:val="Subtle Emphasis"/>
    <w:uiPriority w:val="19"/>
    <w:qFormat/>
    <w:rsid w:val="008F2D2D"/>
    <w:rPr>
      <w:i/>
      <w:iCs/>
      <w:color w:val="404040"/>
    </w:rPr>
  </w:style>
  <w:style w:type="character" w:styleId="Hipercze">
    <w:name w:val="Hyperlink"/>
    <w:uiPriority w:val="99"/>
    <w:unhideWhenUsed/>
    <w:rsid w:val="007C6C7F"/>
    <w:rPr>
      <w:color w:val="0563C1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10CE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310C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3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10102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046509">
              <w:marLeft w:val="0"/>
              <w:marRight w:val="0"/>
              <w:marTop w:val="3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93171">
                  <w:marLeft w:val="0"/>
                  <w:marRight w:val="0"/>
                  <w:marTop w:val="120"/>
                  <w:marBottom w:val="0"/>
                  <w:divBdr>
                    <w:top w:val="single" w:sz="6" w:space="6" w:color="9D9C9C"/>
                    <w:left w:val="single" w:sz="6" w:space="6" w:color="9D9C9C"/>
                    <w:bottom w:val="single" w:sz="6" w:space="6" w:color="9D9C9C"/>
                    <w:right w:val="single" w:sz="6" w:space="6" w:color="9D9C9C"/>
                  </w:divBdr>
                  <w:divsChild>
                    <w:div w:id="16779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794204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061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147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zpital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z-mswia-lodz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8B522-6B2F-47DF-BE74-E43475645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D1F2D565.dotm</Template>
  <TotalTime>0</TotalTime>
  <Pages>11</Pages>
  <Words>2362</Words>
  <Characters>14178</Characters>
  <Application>Microsoft Office Word</Application>
  <DocSecurity>0</DocSecurity>
  <Lines>118</Lines>
  <Paragraphs>33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Folder A4 Hochformat</vt:lpstr>
      <vt:lpstr>Folder A4 Hochformat</vt:lpstr>
    </vt:vector>
  </TitlesOfParts>
  <LinksUpToDate>false</LinksUpToDate>
  <CharactersWithSpaces>16507</CharactersWithSpaces>
  <SharedDoc>false</SharedDoc>
  <HLinks>
    <vt:vector size="18" baseType="variant">
      <vt:variant>
        <vt:i4>7995497</vt:i4>
      </vt:variant>
      <vt:variant>
        <vt:i4>6</vt:i4>
      </vt:variant>
      <vt:variant>
        <vt:i4>0</vt:i4>
      </vt:variant>
      <vt:variant>
        <vt:i4>5</vt:i4>
      </vt:variant>
      <vt:variant>
        <vt:lpwstr>http://www.szpital.lodz.pl/</vt:lpwstr>
      </vt:variant>
      <vt:variant>
        <vt:lpwstr/>
      </vt:variant>
      <vt:variant>
        <vt:i4>1704000</vt:i4>
      </vt:variant>
      <vt:variant>
        <vt:i4>3</vt:i4>
      </vt:variant>
      <vt:variant>
        <vt:i4>0</vt:i4>
      </vt:variant>
      <vt:variant>
        <vt:i4>5</vt:i4>
      </vt:variant>
      <vt:variant>
        <vt:lpwstr>http://www.zoz-mswia-lodz.pl/</vt:lpwstr>
      </vt:variant>
      <vt:variant>
        <vt:lpwstr/>
      </vt:variant>
      <vt:variant>
        <vt:i4>1179712</vt:i4>
      </vt:variant>
      <vt:variant>
        <vt:i4>0</vt:i4>
      </vt:variant>
      <vt:variant>
        <vt:i4>0</vt:i4>
      </vt:variant>
      <vt:variant>
        <vt:i4>5</vt:i4>
      </vt:variant>
      <vt:variant>
        <vt:lpwstr>http://www.zozmswlodz.pl/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Folder A4 Hochformat</dc:title>
  <dc:subject/>
  <dc:creator/>
  <cp:keywords/>
  <cp:lastModifiedBy/>
  <cp:revision>1</cp:revision>
  <cp:lastPrinted>2015-05-06T10:16:00Z</cp:lastPrinted>
  <dcterms:created xsi:type="dcterms:W3CDTF">2016-05-03T20:55:00Z</dcterms:created>
  <dcterms:modified xsi:type="dcterms:W3CDTF">2016-05-08T21:00:00Z</dcterms:modified>
</cp:coreProperties>
</file>