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D72" w:rsidRDefault="00605D72" w:rsidP="009C576C">
      <w:pPr>
        <w:rPr>
          <w:b/>
        </w:rPr>
      </w:pPr>
      <w:r>
        <w:rPr>
          <w:b/>
        </w:rPr>
        <w:t>Pakiet nr 2                                                                                                             Załącznik 2</w:t>
      </w:r>
      <w:r w:rsidR="00C019B6">
        <w:rPr>
          <w:b/>
        </w:rPr>
        <w:t>A</w:t>
      </w:r>
      <w:bookmarkStart w:id="0" w:name="_GoBack"/>
      <w:bookmarkEnd w:id="0"/>
    </w:p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zamówi</w:t>
      </w:r>
      <w:r w:rsidR="00E20C43">
        <w:rPr>
          <w:b/>
        </w:rPr>
        <w:t>enia:</w:t>
      </w:r>
      <w:r w:rsidR="00A86FB5">
        <w:rPr>
          <w:b/>
        </w:rPr>
        <w:t xml:space="preserve"> Respirator transportowy – 1</w:t>
      </w:r>
      <w:r w:rsidRPr="00200A7A">
        <w:rPr>
          <w:b/>
        </w:rPr>
        <w:t xml:space="preserve"> szt</w:t>
      </w:r>
      <w:r w:rsidR="00605D72">
        <w:rPr>
          <w:b/>
        </w:rPr>
        <w:t>.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97"/>
        <w:gridCol w:w="4156"/>
        <w:gridCol w:w="1490"/>
        <w:gridCol w:w="1256"/>
        <w:gridCol w:w="1363"/>
      </w:tblGrid>
      <w:tr w:rsidR="00D96936" w:rsidRPr="00200A7A" w:rsidTr="00EC79DA">
        <w:tc>
          <w:tcPr>
            <w:tcW w:w="440" w:type="pct"/>
            <w:vAlign w:val="center"/>
          </w:tcPr>
          <w:p w:rsidR="0034748C" w:rsidRPr="00200A7A" w:rsidRDefault="0034748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2293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82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693" w:type="pct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75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D96936" w:rsidRPr="00E12CBD" w:rsidTr="00484006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  <w:r w:rsidRPr="00E12CBD">
              <w:t>1.</w:t>
            </w:r>
          </w:p>
        </w:tc>
        <w:tc>
          <w:tcPr>
            <w:tcW w:w="2293" w:type="pct"/>
          </w:tcPr>
          <w:p w:rsidR="0034748C" w:rsidRPr="00E12CBD" w:rsidRDefault="007E7A36" w:rsidP="00A86FB5">
            <w:r>
              <w:t xml:space="preserve">Respirator </w:t>
            </w:r>
            <w:r w:rsidR="00A86FB5">
              <w:t>transportowy</w:t>
            </w:r>
          </w:p>
        </w:tc>
        <w:tc>
          <w:tcPr>
            <w:tcW w:w="822" w:type="pct"/>
            <w:vAlign w:val="center"/>
          </w:tcPr>
          <w:p w:rsidR="0034748C" w:rsidRPr="006F6579" w:rsidRDefault="0034748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34748C" w:rsidRPr="00E12CBD" w:rsidRDefault="00D96936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34748C" w:rsidRPr="00E12CBD" w:rsidRDefault="0034748C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2.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Nazwa, typ, model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3.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Producent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4.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Nr katalogowy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podać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484006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5.</w:t>
            </w:r>
          </w:p>
        </w:tc>
        <w:tc>
          <w:tcPr>
            <w:tcW w:w="2293" w:type="pct"/>
          </w:tcPr>
          <w:p w:rsidR="00D96936" w:rsidRPr="00E12CBD" w:rsidRDefault="007E7A36" w:rsidP="009C576C">
            <w:r>
              <w:t>Rok produkcji 2017</w:t>
            </w:r>
            <w:r w:rsidR="00D96936" w:rsidRPr="00E12CBD">
              <w:t>, fabrycznie nowy</w:t>
            </w:r>
          </w:p>
        </w:tc>
        <w:tc>
          <w:tcPr>
            <w:tcW w:w="822" w:type="pct"/>
            <w:vAlign w:val="center"/>
          </w:tcPr>
          <w:p w:rsidR="00D96936" w:rsidRPr="006F6579" w:rsidRDefault="00D96936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484006">
            <w:pPr>
              <w:jc w:val="center"/>
            </w:pPr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7E7A36" w:rsidP="006A6937">
            <w:pPr>
              <w:jc w:val="center"/>
              <w:rPr>
                <w:b/>
              </w:rPr>
            </w:pPr>
            <w:r>
              <w:rPr>
                <w:b/>
              </w:rPr>
              <w:t>Wymagania ogólne</w:t>
            </w:r>
          </w:p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Pr="00E12CBD" w:rsidRDefault="00A86FB5" w:rsidP="00EC79DA">
            <w:pPr>
              <w:jc w:val="center"/>
            </w:pPr>
            <w:r>
              <w:t>6.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Respirator przeznaczony do wentylacji dorosłych i dzieci 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3D1DA5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7.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Waga respiratora do 4 kg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Tak, podać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3D1DA5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8.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Respirator odporny na wstrząsy 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Pr="00E12CBD" w:rsidRDefault="00A86FB5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9.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Respirator o stopniu ochrony min IP34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10.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respirator z możliwością zasilania z zewnętrznego źródła DC o napięciu od 12 do 24 V umożliwiające zastosowanie respiratora w ambulansie oraz transporcie lotniczym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11.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Obsługa poprzez pokrętło i ekran dotykowy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12.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Obsługa i komunikaty w języku polskim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13.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Kolorowy, pojedynczy ekran TFT o przekątnej min. 8,4” rozdzielczość min. 640x 480 px. 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BB26E3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14.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System testów sprawdzających działanie respiratora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  <w:r>
              <w:t>15.</w:t>
            </w: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Funkcja autotestu dokonywana automatycznie lub na żądanie po włączeniu respiratora</w:t>
            </w:r>
          </w:p>
        </w:tc>
        <w:tc>
          <w:tcPr>
            <w:tcW w:w="822" w:type="pct"/>
            <w:vAlign w:val="center"/>
          </w:tcPr>
          <w:p w:rsidR="00A86FB5" w:rsidRDefault="004256B2" w:rsidP="00484006">
            <w:pPr>
              <w:jc w:val="center"/>
            </w:pPr>
            <w:r>
              <w:t>Tak, p</w:t>
            </w:r>
            <w:r w:rsidR="00A86FB5">
              <w:t>odać</w:t>
            </w:r>
          </w:p>
        </w:tc>
        <w:tc>
          <w:tcPr>
            <w:tcW w:w="693" w:type="pct"/>
            <w:vAlign w:val="center"/>
          </w:tcPr>
          <w:p w:rsidR="00A86FB5" w:rsidRDefault="00A86FB5" w:rsidP="00484006">
            <w:pPr>
              <w:jc w:val="center"/>
            </w:pPr>
            <w:r w:rsidRPr="00193F97">
              <w:t>Brak oceny</w:t>
            </w: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A86FB5" w:rsidRPr="00E12CBD" w:rsidTr="00484006">
        <w:tc>
          <w:tcPr>
            <w:tcW w:w="440" w:type="pct"/>
            <w:vAlign w:val="center"/>
          </w:tcPr>
          <w:p w:rsidR="00A86FB5" w:rsidRDefault="00A86FB5" w:rsidP="00EC79DA">
            <w:pPr>
              <w:jc w:val="center"/>
            </w:pPr>
          </w:p>
        </w:tc>
        <w:tc>
          <w:tcPr>
            <w:tcW w:w="2293" w:type="pct"/>
            <w:vAlign w:val="center"/>
          </w:tcPr>
          <w:p w:rsidR="00A86FB5" w:rsidRPr="00695152" w:rsidRDefault="00A86FB5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Wbudowany składany uchwyt/rączka  do przenoszenia </w:t>
            </w:r>
          </w:p>
        </w:tc>
        <w:tc>
          <w:tcPr>
            <w:tcW w:w="822" w:type="pct"/>
            <w:vAlign w:val="center"/>
          </w:tcPr>
          <w:p w:rsidR="00A86FB5" w:rsidRDefault="00A86FB5" w:rsidP="00484006">
            <w:pPr>
              <w:jc w:val="center"/>
            </w:pPr>
          </w:p>
        </w:tc>
        <w:tc>
          <w:tcPr>
            <w:tcW w:w="693" w:type="pct"/>
            <w:vAlign w:val="center"/>
          </w:tcPr>
          <w:p w:rsidR="00A86FB5" w:rsidRPr="00193F97" w:rsidRDefault="00A86FB5" w:rsidP="00484006">
            <w:pPr>
              <w:jc w:val="center"/>
            </w:pPr>
          </w:p>
        </w:tc>
        <w:tc>
          <w:tcPr>
            <w:tcW w:w="752" w:type="pct"/>
          </w:tcPr>
          <w:p w:rsidR="00A86FB5" w:rsidRPr="00E12CBD" w:rsidRDefault="00A86FB5" w:rsidP="009C576C"/>
        </w:tc>
      </w:tr>
      <w:tr w:rsidR="007E7A36" w:rsidRPr="00E12CBD" w:rsidTr="007E7A3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7E7A36" w:rsidRPr="006F6579" w:rsidRDefault="004256B2" w:rsidP="007E7A36">
            <w:pPr>
              <w:jc w:val="center"/>
              <w:rPr>
                <w:b/>
              </w:rPr>
            </w:pPr>
            <w:r>
              <w:rPr>
                <w:b/>
              </w:rPr>
              <w:t>Zasilanie pneumatyczne</w:t>
            </w:r>
          </w:p>
        </w:tc>
      </w:tr>
      <w:tr w:rsidR="004256B2" w:rsidRPr="00E12CBD" w:rsidTr="00484006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  <w:r>
              <w:t>16.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Własne zasilanie w powietrze z wbudowanej w aparat turbiny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256B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84006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  <w:r>
              <w:t>17.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Zasilanie w tlen z sieci szpitalnej o ciśnieniu min. 2,8 do 6 bar  oraz wejście </w:t>
            </w:r>
            <w:r w:rsidRPr="00695152">
              <w:rPr>
                <w:rFonts w:eastAsia="Lucida Sans Unicode"/>
              </w:rPr>
              <w:lastRenderedPageBreak/>
              <w:t xml:space="preserve">niskociśnieniowe od 0 do 1,5 bar i przepływie do 15 l/min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lastRenderedPageBreak/>
              <w:t>Tak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4256B2" w:rsidRPr="004256B2" w:rsidRDefault="004256B2" w:rsidP="004256B2">
            <w:pPr>
              <w:jc w:val="center"/>
              <w:rPr>
                <w:b/>
              </w:rPr>
            </w:pPr>
            <w:r w:rsidRPr="004256B2">
              <w:rPr>
                <w:b/>
              </w:rPr>
              <w:t>Zasilanie elektryczne</w:t>
            </w:r>
          </w:p>
        </w:tc>
      </w:tr>
      <w:tr w:rsidR="004256B2" w:rsidRPr="00E12CBD" w:rsidTr="00484006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18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Zasilanie AC 220-240 V, 50/60Hz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84006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19.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Awaryjne zasilane akumulatorowe do podtrzymania pracy respiratora na minimum  2  godziny.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Tak</w:t>
            </w:r>
            <w:r>
              <w:t>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84006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20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Czas ładowania akumulatora wewnętrznego  podczas stand-by  max  2,5  godziny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4256B2" w:rsidRPr="004256B2" w:rsidRDefault="004256B2" w:rsidP="004256B2">
            <w:pPr>
              <w:jc w:val="center"/>
              <w:rPr>
                <w:b/>
              </w:rPr>
            </w:pPr>
            <w:r w:rsidRPr="004256B2">
              <w:rPr>
                <w:b/>
              </w:rPr>
              <w:t>Tryb wentylacji</w:t>
            </w:r>
          </w:p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21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Wentylacja objętościowa wymuszona i asystująca z przepływem: stałym oraz opadającym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22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Wentylacja ciśnieniowa wymuszona i asystująca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23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SIMV z PS 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24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Wentylacja PSV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25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CPAP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26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Możliwość programowania westchnięć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27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Wentylacja bezdechu z regulacją objętości, częstości oddechowej oraz czasu  reakcji,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28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Wentylacja nieinwazyjna przez maskę NIV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29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Pauza wdechowa oraz wydechowa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30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Funkcja tlenoterapii (nie będąca trybem wentylacji) umożliwiająca podaż pacjentowi mieszanki powietrze/O</w:t>
            </w:r>
            <w:r w:rsidRPr="00695152">
              <w:rPr>
                <w:rFonts w:eastAsia="Lucida Sans Unicode"/>
                <w:vertAlign w:val="subscript"/>
              </w:rPr>
              <w:t>2</w:t>
            </w:r>
            <w:r w:rsidRPr="00695152">
              <w:rPr>
                <w:rFonts w:eastAsia="Lucida Sans Unicode"/>
              </w:rPr>
              <w:t xml:space="preserve"> o</w:t>
            </w:r>
          </w:p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określonym - regulowanym przez użytkownika poziomie przepływu oraz wartości FiO</w:t>
            </w:r>
            <w:r w:rsidRPr="00695152">
              <w:rPr>
                <w:rFonts w:eastAsia="Lucida Sans Unicode"/>
                <w:vertAlign w:val="subscript"/>
              </w:rPr>
              <w:t>2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Tak, podać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Regulacja przepływu powyżej 60 l/min – 10 pkt.</w:t>
            </w:r>
          </w:p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Poniżej 60l/min – 0pkt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31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Możliwość rozbudowy o tryb wentylacji </w:t>
            </w:r>
            <w:r w:rsidRPr="00695152">
              <w:t>na dwóch poziomach ciśnienia typu BiPAP, Bi-Level, DuoPAP, Duo Levels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Tak/Nie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Tak – 10pkt</w:t>
            </w:r>
          </w:p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Nie – 5pkt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32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Możliwość rozbudowy o tryb wentylacji PRVC, tryb wentylacji ze zmiennym ciśnieniem i docelową objętością oddechową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t>Tak/Nie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Tak – 10pkt</w:t>
            </w:r>
          </w:p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Nie – 5pkt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69515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33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Możliwość rozbudowy o tryb CPV – tryb łączący w wentylację  i funkcje przystosowane do resuscytacji </w:t>
            </w:r>
            <w:r w:rsidRPr="00695152">
              <w:rPr>
                <w:rFonts w:eastAsia="Lucida Sans Unicode"/>
              </w:rPr>
              <w:lastRenderedPageBreak/>
              <w:t xml:space="preserve">krążeniowo – oddechowej, mający zastosowanie u pacjentów z zawałem serca. </w:t>
            </w:r>
          </w:p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Pomiar min. </w:t>
            </w:r>
          </w:p>
          <w:p w:rsidR="004256B2" w:rsidRPr="00695152" w:rsidRDefault="004256B2" w:rsidP="004256B2">
            <w:pPr>
              <w:widowControl w:val="0"/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- częstotliwość uścisków obliczona przez respirator </w:t>
            </w:r>
          </w:p>
          <w:p w:rsidR="004256B2" w:rsidRPr="00695152" w:rsidRDefault="004256B2" w:rsidP="004256B2">
            <w:pPr>
              <w:numPr>
                <w:ilvl w:val="12"/>
                <w:numId w:val="0"/>
              </w:numPr>
            </w:pPr>
            <w:r w:rsidRPr="00695152">
              <w:rPr>
                <w:rFonts w:eastAsia="Lucida Sans Unicode"/>
              </w:rPr>
              <w:t>- Maksymalne wahania ciśnienia wywołanego uściskami klatki piersiowej  (cmH2O)</w:t>
            </w:r>
          </w:p>
        </w:tc>
        <w:tc>
          <w:tcPr>
            <w:tcW w:w="822" w:type="pct"/>
            <w:vAlign w:val="center"/>
          </w:tcPr>
          <w:p w:rsidR="004256B2" w:rsidRPr="00695152" w:rsidRDefault="004256B2" w:rsidP="00695152">
            <w:pPr>
              <w:jc w:val="center"/>
            </w:pPr>
            <w:r w:rsidRPr="00695152">
              <w:lastRenderedPageBreak/>
              <w:t>Tak/Nie, podać</w:t>
            </w:r>
          </w:p>
        </w:tc>
        <w:tc>
          <w:tcPr>
            <w:tcW w:w="693" w:type="pct"/>
            <w:vAlign w:val="center"/>
          </w:tcPr>
          <w:p w:rsidR="004256B2" w:rsidRPr="00695152" w:rsidRDefault="004256B2" w:rsidP="00695152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7E7A36" w:rsidP="006A6937">
            <w:pPr>
              <w:jc w:val="center"/>
              <w:rPr>
                <w:b/>
              </w:rPr>
            </w:pPr>
            <w:r>
              <w:rPr>
                <w:b/>
              </w:rPr>
              <w:t>Parametry regulowane</w:t>
            </w:r>
          </w:p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  <w:r>
              <w:t>3</w:t>
            </w:r>
            <w:r w:rsidR="00695152">
              <w:t>4</w:t>
            </w:r>
            <w:r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Częstość oddechów min.: 1-80 odd/min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</w:t>
            </w:r>
          </w:p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Największy zakres – 10pkt</w:t>
            </w:r>
          </w:p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Najmniejszy zakres – 5pkt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35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Objętość pojedynczego oddechu min.: 20 – 2000 ml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Największy zakres – 10pkt</w:t>
            </w:r>
          </w:p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Najmniejszy zakres – 5pkt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36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Regulowany czas wdechu zakres minimalny od 0,3 do 5,0 sek.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37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Regulowany stosunek I:E min. </w:t>
            </w:r>
            <w:r w:rsidRPr="00695152">
              <w:t>1:9 do 1:1 lub stosunek Ti:Ttot min. 10% - 50%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38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Regulacja stężenia tlenu w zakresie od 21 do 100 %O2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39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Ciśnienie wspomagania min od 5 do 40cmH2O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40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Przepływowy tryb rozpoznawania oddechu własnego pacjenta min. 1-10 l/min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41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Regulowane kryterium zakończenia fazy wdechowej w trybach spontanicznych min. 20-80% przepływu szczytowego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42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Ciśnienie PEEP min od 0 do 20 cmH2O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43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Ciśnienie wdechowe min 5 – 50 cmH2O 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4256B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695152" w:rsidP="00EC79DA">
            <w:pPr>
              <w:jc w:val="center"/>
            </w:pPr>
            <w:r>
              <w:t>44</w:t>
            </w:r>
            <w:r w:rsidR="004256B2">
              <w:t>.</w:t>
            </w:r>
          </w:p>
        </w:tc>
        <w:tc>
          <w:tcPr>
            <w:tcW w:w="2293" w:type="pct"/>
            <w:vAlign w:val="center"/>
          </w:tcPr>
          <w:p w:rsidR="004256B2" w:rsidRPr="00695152" w:rsidRDefault="004256B2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Przepływ szczytowy min. 220 //min</w:t>
            </w:r>
          </w:p>
        </w:tc>
        <w:tc>
          <w:tcPr>
            <w:tcW w:w="822" w:type="pct"/>
            <w:vAlign w:val="center"/>
          </w:tcPr>
          <w:p w:rsidR="004256B2" w:rsidRPr="006F6579" w:rsidRDefault="004256B2" w:rsidP="00484006">
            <w:pPr>
              <w:widowControl w:val="0"/>
              <w:suppressAutoHyphens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4256B2" w:rsidRPr="006F6579" w:rsidRDefault="0069515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Powyżej minimum</w:t>
            </w:r>
            <w:r w:rsidR="004256B2" w:rsidRPr="006F6579">
              <w:rPr>
                <w:rFonts w:eastAsia="Lucida Sans Unicode"/>
              </w:rPr>
              <w:t xml:space="preserve"> – 10pkt</w:t>
            </w:r>
          </w:p>
          <w:p w:rsidR="004256B2" w:rsidRPr="006F6579" w:rsidRDefault="00695152" w:rsidP="0048400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min 220/min</w:t>
            </w:r>
            <w:r w:rsidR="004256B2" w:rsidRPr="006F6579">
              <w:rPr>
                <w:rFonts w:eastAsia="Lucida Sans Unicode"/>
              </w:rPr>
              <w:t xml:space="preserve"> – 5pkt</w:t>
            </w:r>
          </w:p>
        </w:tc>
        <w:tc>
          <w:tcPr>
            <w:tcW w:w="752" w:type="pct"/>
          </w:tcPr>
          <w:p w:rsidR="004256B2" w:rsidRPr="00E12CBD" w:rsidRDefault="004256B2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BC4671" w:rsidRDefault="00695152" w:rsidP="00BC4671">
            <w:pPr>
              <w:jc w:val="center"/>
              <w:rPr>
                <w:b/>
              </w:rPr>
            </w:pPr>
            <w:r>
              <w:rPr>
                <w:b/>
              </w:rPr>
              <w:t>Obrazowanie mierzonych parametrów wentylacji</w:t>
            </w:r>
          </w:p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45.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Aktualnie prowadzony tryb wentylacji 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lastRenderedPageBreak/>
              <w:t>46.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Rzeczywista całkowita częstość oddechowa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47.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Objętość pojedynczego oddechu (wdechowa i wydechowa)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48.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Rzeczywista objętość wentylacji minutowej (wydechowa)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49.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Ciśnienie szczytowe 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50.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r w:rsidRPr="00695152">
              <w:rPr>
                <w:rFonts w:eastAsia="Lucida Sans Unicode"/>
              </w:rPr>
              <w:t>Ciśnienie średnie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51.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r w:rsidRPr="00695152">
              <w:rPr>
                <w:rFonts w:eastAsia="Lucida Sans Unicode"/>
              </w:rPr>
              <w:t xml:space="preserve">Ciśnienie Plateau  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52.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Ciśnienie PEEP</w:t>
            </w:r>
          </w:p>
        </w:tc>
        <w:tc>
          <w:tcPr>
            <w:tcW w:w="822" w:type="pct"/>
            <w:vAlign w:val="center"/>
          </w:tcPr>
          <w:p w:rsidR="00695152" w:rsidRDefault="00695152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53.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% Przeciek</w:t>
            </w:r>
          </w:p>
        </w:tc>
        <w:tc>
          <w:tcPr>
            <w:tcW w:w="822" w:type="pct"/>
            <w:vAlign w:val="center"/>
          </w:tcPr>
          <w:p w:rsidR="00695152" w:rsidRDefault="00695152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54.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Pomiar stosunku I:E lub Ti:Ttot</w:t>
            </w:r>
          </w:p>
        </w:tc>
        <w:tc>
          <w:tcPr>
            <w:tcW w:w="822" w:type="pct"/>
            <w:vAlign w:val="center"/>
          </w:tcPr>
          <w:p w:rsidR="00695152" w:rsidRDefault="00695152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56.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Trendy mierzonych parametrów z min. 60 godz.</w:t>
            </w:r>
          </w:p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Zapisywane parametry min.: RR, VTi, VMi, VTe, VMe, Pplat, Pszczyt, Pśred, PEEP, TI/Ttot, Przeciek, FiO</w:t>
            </w:r>
            <w:r w:rsidRPr="00695152">
              <w:rPr>
                <w:rFonts w:ascii="Cambria Math" w:eastAsia="Lucida Sans Unicode" w:hAnsi="Cambria Math"/>
              </w:rPr>
              <w:t>₂</w:t>
            </w:r>
          </w:p>
        </w:tc>
        <w:tc>
          <w:tcPr>
            <w:tcW w:w="822" w:type="pct"/>
            <w:vAlign w:val="center"/>
          </w:tcPr>
          <w:p w:rsidR="00695152" w:rsidRDefault="00695152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57.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Integralny pomiar stężenia tlenu </w:t>
            </w:r>
          </w:p>
        </w:tc>
        <w:tc>
          <w:tcPr>
            <w:tcW w:w="822" w:type="pct"/>
            <w:vAlign w:val="center"/>
          </w:tcPr>
          <w:p w:rsidR="00695152" w:rsidRDefault="00695152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58.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Możliwość automatycznego nastawienia granic alarmowych względem bieżących parametrów wentylacji</w:t>
            </w:r>
          </w:p>
        </w:tc>
        <w:tc>
          <w:tcPr>
            <w:tcW w:w="822" w:type="pct"/>
            <w:vAlign w:val="center"/>
          </w:tcPr>
          <w:p w:rsidR="00695152" w:rsidRDefault="00695152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695152" w:rsidRPr="00E12CBD" w:rsidRDefault="00695152" w:rsidP="009C576C"/>
        </w:tc>
      </w:tr>
      <w:tr w:rsidR="00C15885" w:rsidRPr="00E12CBD" w:rsidTr="00C15885">
        <w:tc>
          <w:tcPr>
            <w:tcW w:w="440" w:type="pct"/>
            <w:vAlign w:val="center"/>
          </w:tcPr>
          <w:p w:rsidR="00C15885" w:rsidRDefault="00C15885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C15885" w:rsidRPr="006F6579" w:rsidRDefault="00695152" w:rsidP="00C15885">
            <w:pPr>
              <w:jc w:val="center"/>
              <w:rPr>
                <w:b/>
              </w:rPr>
            </w:pPr>
            <w:r>
              <w:rPr>
                <w:b/>
              </w:rPr>
              <w:t>Prezentacja graficzna</w:t>
            </w:r>
          </w:p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59.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Prezentacja na ekranie parametrów nastawianych i mierzonych, oraz krzywych dynamicznych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695152" w:rsidRDefault="00695152" w:rsidP="009C576C"/>
          <w:p w:rsidR="00695152" w:rsidRPr="00E12CBD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60.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Jednoczesne wyświetlanie min. 2 krzywych dynamicznych z pośród :</w:t>
            </w:r>
          </w:p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przepływ/czas, ciśnienie/czas, objętość/czas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61.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Okno monitorowania: możliwość przejścia w jednym kroku do okna monitorowania pozwalającego na obserwację powiększonych krzywych dynamicznych oraz podstawowych parametrów wentylacji.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695152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62.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Możliwość zamrożenia krzywych do ich analizy (pozwala min. na pomiar różnicy wartości między dwoma wybranymi przez użytkownika punktami wyświetlanych krzywych).  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695152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695152" w:rsidRDefault="00695152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F6579" w:rsidRDefault="00695152" w:rsidP="00FA13C1">
            <w:pPr>
              <w:jc w:val="center"/>
              <w:rPr>
                <w:b/>
              </w:rPr>
            </w:pPr>
            <w:r>
              <w:rPr>
                <w:b/>
              </w:rPr>
              <w:t>Alarmy</w:t>
            </w:r>
          </w:p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lastRenderedPageBreak/>
              <w:t>63.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Braku zasilania w energię elektryczną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64.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Niskiego ciśnienia lub rozłączenia pacjenta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65.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Stężenia tlenu min/max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66.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Za wysokiej częstości oddechowej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67.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Zbyt wysokiego ciśnienia szczytowego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68.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Alarm bezdechu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rPr>
          <w:trHeight w:val="449"/>
        </w:trPr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69.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Awaria zasilania w tlen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70.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Zatkania gałęzi wydechowej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71.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Rozładowanie akumulatora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695152" w:rsidRPr="00E12CBD" w:rsidTr="00484006">
        <w:tc>
          <w:tcPr>
            <w:tcW w:w="440" w:type="pct"/>
            <w:vAlign w:val="center"/>
          </w:tcPr>
          <w:p w:rsidR="00695152" w:rsidRDefault="00695152" w:rsidP="00EC79DA">
            <w:pPr>
              <w:jc w:val="center"/>
            </w:pPr>
            <w:r>
              <w:t>72.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Dziennik zdarzeń i alarmów zapamiętujący min. 200 ostatnich zdarzeń wraz z opisem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Tak</w:t>
            </w:r>
            <w:r>
              <w:t>, podać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Default="00695152" w:rsidP="009C576C"/>
        </w:tc>
      </w:tr>
      <w:tr w:rsidR="0034748C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34748C" w:rsidP="00695152">
            <w:pPr>
              <w:widowControl w:val="0"/>
              <w:tabs>
                <w:tab w:val="left" w:pos="708"/>
              </w:tabs>
              <w:snapToGrid w:val="0"/>
            </w:pPr>
          </w:p>
        </w:tc>
        <w:tc>
          <w:tcPr>
            <w:tcW w:w="4560" w:type="pct"/>
            <w:gridSpan w:val="4"/>
            <w:vAlign w:val="center"/>
          </w:tcPr>
          <w:p w:rsidR="0034748C" w:rsidRPr="006F6579" w:rsidRDefault="00695152" w:rsidP="0034748C">
            <w:pPr>
              <w:jc w:val="center"/>
              <w:rPr>
                <w:b/>
              </w:rPr>
            </w:pPr>
            <w:r>
              <w:rPr>
                <w:b/>
              </w:rPr>
              <w:t>Inne wymagania</w:t>
            </w: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73.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Możliwość rozbudowy o zintegrowany w respiratorze pomiar CO2 wraz z prezentacją parametrów na ekranie respiratora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74.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Respirator wyposażony w protokół pozwalający na przysłanie parametrów wentylacji, alarmów i pomiarów do systemów HIS po integracji.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75.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Funkcja obrotu obrazu ekranu o 180° ułatwiająca obsługę podczas transportu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  <w:r>
              <w:rPr>
                <w:rFonts w:eastAsia="Lucida Sans Unicode"/>
              </w:rPr>
              <w:t>/Nie, podać</w:t>
            </w:r>
          </w:p>
        </w:tc>
        <w:tc>
          <w:tcPr>
            <w:tcW w:w="693" w:type="pct"/>
            <w:vAlign w:val="center"/>
          </w:tcPr>
          <w:p w:rsidR="00695152" w:rsidRDefault="00695152" w:rsidP="00484006">
            <w:pPr>
              <w:jc w:val="center"/>
            </w:pPr>
            <w:r>
              <w:t>Tak – 10pkt</w:t>
            </w:r>
          </w:p>
          <w:p w:rsidR="00695152" w:rsidRPr="006F6579" w:rsidRDefault="00695152" w:rsidP="00484006">
            <w:pPr>
              <w:jc w:val="center"/>
            </w:pPr>
            <w:r>
              <w:t>Nie – 0pkt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76.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Zabezpieczenie przed przypadkową zmianą nastawianych parametrów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77.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Cicha praca urządzenia: poniżej 50 dB (A) - w odległości 1 m od urządzenia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  <w:r>
              <w:rPr>
                <w:rFonts w:eastAsia="Lucida Sans Unicode"/>
              </w:rPr>
              <w:t>/Nie, podać</w:t>
            </w:r>
          </w:p>
        </w:tc>
        <w:tc>
          <w:tcPr>
            <w:tcW w:w="693" w:type="pct"/>
            <w:vAlign w:val="center"/>
          </w:tcPr>
          <w:p w:rsidR="00695152" w:rsidRDefault="00695152" w:rsidP="00484006">
            <w:pPr>
              <w:jc w:val="center"/>
            </w:pPr>
            <w:r>
              <w:t>Tak -10pkt</w:t>
            </w:r>
          </w:p>
          <w:p w:rsidR="00695152" w:rsidRPr="006F6579" w:rsidRDefault="00695152" w:rsidP="00484006">
            <w:pPr>
              <w:jc w:val="center"/>
            </w:pPr>
            <w:r>
              <w:t>Nie – 0pkt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snapToGrid w:val="0"/>
              <w:jc w:val="center"/>
            </w:pPr>
          </w:p>
        </w:tc>
        <w:tc>
          <w:tcPr>
            <w:tcW w:w="4560" w:type="pct"/>
            <w:gridSpan w:val="4"/>
          </w:tcPr>
          <w:p w:rsidR="00E34068" w:rsidRPr="006F6579" w:rsidRDefault="00E34068" w:rsidP="00E34068">
            <w:pPr>
              <w:jc w:val="center"/>
              <w:rPr>
                <w:b/>
              </w:rPr>
            </w:pPr>
            <w:r w:rsidRPr="006F6579">
              <w:rPr>
                <w:rFonts w:eastAsia="Lucida Sans Unicode"/>
                <w:b/>
              </w:rPr>
              <w:t>Gwarancja i inne</w:t>
            </w: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78.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 xml:space="preserve">Wielorazowa zastawka wydechowa z czujnikiem przepływu wydechowego 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695152" w:rsidRPr="0034748C" w:rsidTr="00484006">
        <w:trPr>
          <w:trHeight w:val="502"/>
        </w:trPr>
        <w:tc>
          <w:tcPr>
            <w:tcW w:w="440" w:type="pct"/>
            <w:vAlign w:val="center"/>
          </w:tcPr>
          <w:p w:rsidR="00695152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79.</w:t>
            </w:r>
          </w:p>
        </w:tc>
        <w:tc>
          <w:tcPr>
            <w:tcW w:w="2293" w:type="pct"/>
            <w:vAlign w:val="center"/>
          </w:tcPr>
          <w:p w:rsidR="00695152" w:rsidRPr="00695152" w:rsidRDefault="00695152" w:rsidP="007D59CD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95152">
              <w:rPr>
                <w:rFonts w:eastAsia="Lucida Sans Unicode"/>
              </w:rPr>
              <w:t>Torba transportowa x 1 szt.</w:t>
            </w:r>
          </w:p>
        </w:tc>
        <w:tc>
          <w:tcPr>
            <w:tcW w:w="822" w:type="pct"/>
            <w:vAlign w:val="center"/>
          </w:tcPr>
          <w:p w:rsidR="00695152" w:rsidRPr="006F6579" w:rsidRDefault="00695152" w:rsidP="007D59CD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95152" w:rsidRPr="006F6579" w:rsidRDefault="00695152" w:rsidP="007D59CD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95152" w:rsidRPr="0034748C" w:rsidRDefault="00695152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80</w:t>
            </w:r>
            <w:r w:rsidR="00484006">
              <w:t>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4256B2">
            <w:pPr>
              <w:numPr>
                <w:ilvl w:val="12"/>
                <w:numId w:val="0"/>
              </w:numPr>
            </w:pPr>
            <w:r w:rsidRPr="006F6579">
              <w:t>Instrukcja obsługi w języku polskim (dostawa z aparatem)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Pr="0034748C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81</w:t>
            </w:r>
            <w:r w:rsidR="00484006">
              <w:t>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4256B2">
            <w:r w:rsidRPr="006F6579">
              <w:t>Obsługa aparatu w języku polskim.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82</w:t>
            </w:r>
            <w:r w:rsidR="00484006">
              <w:t>.</w:t>
            </w:r>
          </w:p>
        </w:tc>
        <w:tc>
          <w:tcPr>
            <w:tcW w:w="2293" w:type="pct"/>
            <w:vAlign w:val="center"/>
          </w:tcPr>
          <w:p w:rsidR="006F6579" w:rsidRPr="006F6579" w:rsidRDefault="006F6579" w:rsidP="004256B2">
            <w:r w:rsidRPr="006F6579">
              <w:t>Szkolenie z zakresu obsługi aparatu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83</w:t>
            </w:r>
            <w:r w:rsidR="00484006">
              <w:t>.</w:t>
            </w:r>
          </w:p>
        </w:tc>
        <w:tc>
          <w:tcPr>
            <w:tcW w:w="2293" w:type="pct"/>
          </w:tcPr>
          <w:p w:rsidR="006F6579" w:rsidRPr="006F6579" w:rsidRDefault="006F6579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Bezpłatne przeglądy okresowe (dotyczy również części), min. 1 w roku, przez cały okres gwarancji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  <w:tr w:rsidR="006F6579" w:rsidRPr="0034748C" w:rsidTr="00484006">
        <w:trPr>
          <w:trHeight w:val="502"/>
        </w:trPr>
        <w:tc>
          <w:tcPr>
            <w:tcW w:w="440" w:type="pct"/>
            <w:vAlign w:val="center"/>
          </w:tcPr>
          <w:p w:rsidR="006F6579" w:rsidRDefault="00695152" w:rsidP="00EC79DA">
            <w:pPr>
              <w:suppressAutoHyphens/>
              <w:snapToGrid w:val="0"/>
              <w:spacing w:line="100" w:lineRule="atLeast"/>
              <w:jc w:val="center"/>
            </w:pPr>
            <w:r>
              <w:t>84</w:t>
            </w:r>
            <w:r w:rsidR="00484006">
              <w:t>.</w:t>
            </w:r>
          </w:p>
        </w:tc>
        <w:tc>
          <w:tcPr>
            <w:tcW w:w="2293" w:type="pct"/>
          </w:tcPr>
          <w:p w:rsidR="006F6579" w:rsidRPr="006F6579" w:rsidRDefault="00484006" w:rsidP="004256B2">
            <w:pPr>
              <w:widowControl w:val="0"/>
              <w:tabs>
                <w:tab w:val="left" w:pos="708"/>
              </w:tabs>
              <w:suppressAutoHyphens/>
              <w:rPr>
                <w:rFonts w:eastAsia="Lucida Sans Unicode"/>
              </w:rPr>
            </w:pPr>
            <w:r>
              <w:rPr>
                <w:rFonts w:eastAsia="Lucida Sans Unicode"/>
              </w:rPr>
              <w:t>Gwarancja min. 36</w:t>
            </w:r>
            <w:r w:rsidR="006F6579" w:rsidRPr="006F6579">
              <w:rPr>
                <w:rFonts w:eastAsia="Lucida Sans Unicode"/>
              </w:rPr>
              <w:t xml:space="preserve">miesiące </w:t>
            </w:r>
          </w:p>
        </w:tc>
        <w:tc>
          <w:tcPr>
            <w:tcW w:w="822" w:type="pct"/>
            <w:vAlign w:val="center"/>
          </w:tcPr>
          <w:p w:rsidR="006F6579" w:rsidRPr="006F6579" w:rsidRDefault="006F6579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6F6579" w:rsidRPr="006F6579" w:rsidRDefault="006F6579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6F6579" w:rsidRPr="0034748C" w:rsidRDefault="006F6579" w:rsidP="009C576C">
            <w:pPr>
              <w:rPr>
                <w:b/>
              </w:rPr>
            </w:pPr>
          </w:p>
        </w:tc>
      </w:tr>
    </w:tbl>
    <w:p w:rsidR="00605D72" w:rsidRDefault="00605D72" w:rsidP="00605D72">
      <w:pPr>
        <w:rPr>
          <w:b/>
          <w:sz w:val="22"/>
          <w:szCs w:val="22"/>
        </w:rPr>
      </w:pPr>
    </w:p>
    <w:p w:rsidR="00605D72" w:rsidRDefault="00605D72" w:rsidP="00605D72">
      <w:pPr>
        <w:rPr>
          <w:b/>
          <w:sz w:val="22"/>
          <w:szCs w:val="22"/>
        </w:rPr>
      </w:pPr>
    </w:p>
    <w:p w:rsidR="00605D72" w:rsidRPr="004062C4" w:rsidRDefault="00605D72" w:rsidP="00605D72">
      <w:pPr>
        <w:rPr>
          <w:sz w:val="18"/>
          <w:szCs w:val="18"/>
        </w:rPr>
      </w:pPr>
    </w:p>
    <w:p w:rsidR="00605D72" w:rsidRPr="004062C4" w:rsidRDefault="00605D72" w:rsidP="00605D72">
      <w:pPr>
        <w:rPr>
          <w:sz w:val="18"/>
          <w:szCs w:val="18"/>
        </w:rPr>
      </w:pPr>
    </w:p>
    <w:p w:rsidR="00605D72" w:rsidRPr="004062C4" w:rsidRDefault="00605D72" w:rsidP="00605D72">
      <w:pPr>
        <w:rPr>
          <w:sz w:val="18"/>
          <w:szCs w:val="18"/>
        </w:rPr>
      </w:pPr>
      <w:r w:rsidRPr="004062C4">
        <w:rPr>
          <w:sz w:val="18"/>
          <w:szCs w:val="18"/>
        </w:rPr>
        <w:t>……………………</w:t>
      </w:r>
    </w:p>
    <w:p w:rsidR="00605D72" w:rsidRPr="004062C4" w:rsidRDefault="00605D72" w:rsidP="00605D72">
      <w:pPr>
        <w:rPr>
          <w:sz w:val="18"/>
          <w:szCs w:val="18"/>
        </w:rPr>
      </w:pPr>
      <w:r w:rsidRPr="004062C4">
        <w:rPr>
          <w:sz w:val="18"/>
          <w:szCs w:val="18"/>
        </w:rPr>
        <w:t>Miejscowość, data</w:t>
      </w:r>
    </w:p>
    <w:p w:rsidR="00605D72" w:rsidRPr="004062C4" w:rsidRDefault="00605D72" w:rsidP="00605D72">
      <w:pPr>
        <w:rPr>
          <w:sz w:val="18"/>
          <w:szCs w:val="18"/>
        </w:rPr>
      </w:pPr>
    </w:p>
    <w:p w:rsidR="00605D72" w:rsidRPr="004062C4" w:rsidRDefault="00605D72" w:rsidP="00605D72">
      <w:pPr>
        <w:rPr>
          <w:sz w:val="18"/>
          <w:szCs w:val="18"/>
        </w:rPr>
      </w:pPr>
    </w:p>
    <w:p w:rsidR="00605D72" w:rsidRPr="004062C4" w:rsidRDefault="00605D72" w:rsidP="00605D72">
      <w:pPr>
        <w:ind w:left="3540"/>
        <w:rPr>
          <w:sz w:val="18"/>
          <w:szCs w:val="18"/>
        </w:rPr>
      </w:pPr>
      <w:r w:rsidRPr="004062C4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</w:t>
      </w:r>
      <w:r w:rsidRPr="004062C4">
        <w:rPr>
          <w:sz w:val="18"/>
          <w:szCs w:val="18"/>
        </w:rPr>
        <w:t xml:space="preserve">   …………………………</w:t>
      </w:r>
    </w:p>
    <w:p w:rsidR="00605D72" w:rsidRPr="004062C4" w:rsidRDefault="00605D72" w:rsidP="00605D72">
      <w:pPr>
        <w:ind w:left="4248" w:firstLine="708"/>
        <w:rPr>
          <w:sz w:val="18"/>
          <w:szCs w:val="18"/>
        </w:rPr>
      </w:pPr>
      <w:r w:rsidRPr="004062C4">
        <w:rPr>
          <w:sz w:val="18"/>
          <w:szCs w:val="18"/>
        </w:rPr>
        <w:t xml:space="preserve">Podpis osoby upoważnionej </w:t>
      </w:r>
    </w:p>
    <w:p w:rsidR="009C576C" w:rsidRPr="0034748C" w:rsidRDefault="009C576C" w:rsidP="009C576C">
      <w:pPr>
        <w:rPr>
          <w:b/>
          <w:sz w:val="22"/>
          <w:szCs w:val="22"/>
        </w:rPr>
      </w:pPr>
    </w:p>
    <w:sectPr w:rsidR="009C576C" w:rsidRPr="0034748C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3E" w:rsidRDefault="00DC1C3E" w:rsidP="002300B9">
      <w:r>
        <w:separator/>
      </w:r>
    </w:p>
  </w:endnote>
  <w:endnote w:type="continuationSeparator" w:id="0">
    <w:p w:rsidR="00DC1C3E" w:rsidRDefault="00DC1C3E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3E" w:rsidRDefault="00DC1C3E" w:rsidP="002300B9">
      <w:r>
        <w:separator/>
      </w:r>
    </w:p>
  </w:footnote>
  <w:footnote w:type="continuationSeparator" w:id="0">
    <w:p w:rsidR="00DC1C3E" w:rsidRDefault="00DC1C3E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7197F"/>
    <w:rsid w:val="00081843"/>
    <w:rsid w:val="00093286"/>
    <w:rsid w:val="000C0480"/>
    <w:rsid w:val="001228FA"/>
    <w:rsid w:val="00161641"/>
    <w:rsid w:val="00177426"/>
    <w:rsid w:val="001B59A5"/>
    <w:rsid w:val="00200A7A"/>
    <w:rsid w:val="002300B9"/>
    <w:rsid w:val="00260630"/>
    <w:rsid w:val="002667D7"/>
    <w:rsid w:val="00274C76"/>
    <w:rsid w:val="002E2DC1"/>
    <w:rsid w:val="0034748C"/>
    <w:rsid w:val="003835BA"/>
    <w:rsid w:val="004256B2"/>
    <w:rsid w:val="0043478C"/>
    <w:rsid w:val="0044611B"/>
    <w:rsid w:val="00484006"/>
    <w:rsid w:val="005007BE"/>
    <w:rsid w:val="00544384"/>
    <w:rsid w:val="00566ED3"/>
    <w:rsid w:val="005A5FC8"/>
    <w:rsid w:val="00605D72"/>
    <w:rsid w:val="00621973"/>
    <w:rsid w:val="00691534"/>
    <w:rsid w:val="00695152"/>
    <w:rsid w:val="006A6937"/>
    <w:rsid w:val="006B5D45"/>
    <w:rsid w:val="006F6579"/>
    <w:rsid w:val="00714056"/>
    <w:rsid w:val="007810B1"/>
    <w:rsid w:val="007E7A36"/>
    <w:rsid w:val="0080143B"/>
    <w:rsid w:val="00846A01"/>
    <w:rsid w:val="00867AC8"/>
    <w:rsid w:val="009062D8"/>
    <w:rsid w:val="00925729"/>
    <w:rsid w:val="009445A0"/>
    <w:rsid w:val="0094783E"/>
    <w:rsid w:val="009A58C7"/>
    <w:rsid w:val="009B3E6F"/>
    <w:rsid w:val="009C576C"/>
    <w:rsid w:val="00A100AC"/>
    <w:rsid w:val="00A40DA6"/>
    <w:rsid w:val="00A45634"/>
    <w:rsid w:val="00A86FB5"/>
    <w:rsid w:val="00AA32CC"/>
    <w:rsid w:val="00AA3778"/>
    <w:rsid w:val="00AC4A3E"/>
    <w:rsid w:val="00B14463"/>
    <w:rsid w:val="00B53030"/>
    <w:rsid w:val="00B5353A"/>
    <w:rsid w:val="00B908CF"/>
    <w:rsid w:val="00BC4671"/>
    <w:rsid w:val="00BE03B0"/>
    <w:rsid w:val="00C019B6"/>
    <w:rsid w:val="00C10D28"/>
    <w:rsid w:val="00C15885"/>
    <w:rsid w:val="00C82CA6"/>
    <w:rsid w:val="00C84827"/>
    <w:rsid w:val="00CC59BD"/>
    <w:rsid w:val="00CC7980"/>
    <w:rsid w:val="00D96936"/>
    <w:rsid w:val="00DB3695"/>
    <w:rsid w:val="00DC1C3E"/>
    <w:rsid w:val="00DC5D82"/>
    <w:rsid w:val="00E12CBD"/>
    <w:rsid w:val="00E20C43"/>
    <w:rsid w:val="00E34068"/>
    <w:rsid w:val="00E94AA7"/>
    <w:rsid w:val="00EA3D65"/>
    <w:rsid w:val="00EC79DA"/>
    <w:rsid w:val="00EF53E4"/>
    <w:rsid w:val="00F0708E"/>
    <w:rsid w:val="00F176F3"/>
    <w:rsid w:val="00FA13C1"/>
    <w:rsid w:val="00FA6809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B6053-9087-44A7-B5CC-3115F9F0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14056"/>
    <w:pPr>
      <w:keepNext/>
      <w:ind w:left="357"/>
      <w:outlineLvl w:val="2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customStyle="1" w:styleId="Tekstpodstawowy21">
    <w:name w:val="Tekst podstawowy 21"/>
    <w:basedOn w:val="Normalny"/>
    <w:rsid w:val="0034748C"/>
    <w:pPr>
      <w:suppressAutoHyphens/>
      <w:spacing w:line="100" w:lineRule="atLeast"/>
    </w:pPr>
    <w:rPr>
      <w:b/>
      <w:bCs/>
      <w:color w:val="FF0000"/>
      <w:kern w:val="1"/>
      <w:lang w:eastAsia="ar-SA"/>
    </w:rPr>
  </w:style>
  <w:style w:type="paragraph" w:customStyle="1" w:styleId="NormalnyWeb1">
    <w:name w:val="Normalny (Web)1"/>
    <w:basedOn w:val="Normalny"/>
    <w:rsid w:val="0034748C"/>
    <w:pPr>
      <w:widowControl w:val="0"/>
      <w:suppressAutoHyphens/>
      <w:spacing w:before="280" w:after="280" w:line="100" w:lineRule="atLeast"/>
    </w:pPr>
    <w:rPr>
      <w:rFonts w:eastAsia="Lucida Sans Unicode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rsid w:val="00714056"/>
    <w:rPr>
      <w:rFonts w:ascii="Arial" w:eastAsia="Times New Roman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FF430E-1F8D-43AF-9B65-838225C6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2016-02-19T07:37:00Z</cp:lastPrinted>
  <dcterms:created xsi:type="dcterms:W3CDTF">2017-11-09T07:56:00Z</dcterms:created>
  <dcterms:modified xsi:type="dcterms:W3CDTF">2017-11-09T08:25:00Z</dcterms:modified>
</cp:coreProperties>
</file>