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4A345C" w:rsidP="00F337D2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 w:rsidRPr="00D245E8">
              <w:rPr>
                <w:rFonts w:ascii="Calibri" w:hAnsi="Calibri" w:cs="Segoe UI"/>
                <w:b/>
                <w:sz w:val="28"/>
                <w:szCs w:val="28"/>
              </w:rPr>
              <w:t xml:space="preserve">Dostawę </w:t>
            </w:r>
            <w:r w:rsidR="00F337D2">
              <w:rPr>
                <w:rFonts w:ascii="Calibri" w:hAnsi="Calibri" w:cs="Segoe UI"/>
                <w:b/>
                <w:sz w:val="28"/>
                <w:szCs w:val="28"/>
              </w:rPr>
              <w:t>opakowań do sterylizacji oraz testów kontrolnych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F337D2">
              <w:rPr>
                <w:rFonts w:ascii="Calibri" w:hAnsi="Calibri" w:cs="Segoe UI"/>
                <w:b/>
                <w:sz w:val="22"/>
                <w:szCs w:val="22"/>
              </w:rPr>
              <w:t>2/D/17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6C2697" w:rsidRPr="006C2697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Pr="009D226A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F337D2">
              <w:rPr>
                <w:rFonts w:ascii="Calibri" w:hAnsi="Calibri" w:cs="Segoe UI"/>
                <w:sz w:val="16"/>
                <w:szCs w:val="16"/>
              </w:rPr>
              <w:t>13.01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F337D2">
              <w:rPr>
                <w:rFonts w:ascii="Calibri" w:hAnsi="Calibri" w:cs="Segoe UI"/>
                <w:sz w:val="16"/>
                <w:szCs w:val="16"/>
              </w:rPr>
              <w:t>2017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lastRenderedPageBreak/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Default="004A345C" w:rsidP="004A345C">
      <w:pPr>
        <w:numPr>
          <w:ilvl w:val="0"/>
          <w:numId w:val="3"/>
        </w:numPr>
        <w:pBdr>
          <w:bottom w:val="single" w:sz="12" w:space="1" w:color="auto"/>
        </w:pBd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Przedmiotem zamówienia jest </w:t>
      </w:r>
      <w:r>
        <w:rPr>
          <w:rFonts w:ascii="Calibri" w:hAnsi="Calibri" w:cs="Segoe UI"/>
          <w:sz w:val="20"/>
          <w:szCs w:val="20"/>
        </w:rPr>
        <w:t xml:space="preserve">dostawa </w:t>
      </w:r>
      <w:r w:rsidR="00F337D2">
        <w:rPr>
          <w:rFonts w:ascii="Calibri" w:hAnsi="Calibri" w:cs="Segoe UI"/>
          <w:sz w:val="20"/>
          <w:szCs w:val="20"/>
        </w:rPr>
        <w:t>opakowań do sterylizacji oraz testów kontrolnych</w:t>
      </w:r>
      <w:r w:rsidR="00427004">
        <w:rPr>
          <w:rFonts w:ascii="Calibri" w:hAnsi="Calibri" w:cs="Segoe UI"/>
          <w:sz w:val="20"/>
          <w:szCs w:val="20"/>
        </w:rPr>
        <w:t xml:space="preserve"> w podziale na </w:t>
      </w:r>
      <w:r w:rsidR="00F337D2">
        <w:rPr>
          <w:rFonts w:ascii="Calibri" w:hAnsi="Calibri" w:cs="Segoe UI"/>
          <w:sz w:val="20"/>
          <w:szCs w:val="20"/>
        </w:rPr>
        <w:t>2 pakiety</w:t>
      </w:r>
      <w:r w:rsidR="00427004">
        <w:rPr>
          <w:rFonts w:ascii="Calibri" w:hAnsi="Calibri" w:cs="Segoe UI"/>
          <w:sz w:val="20"/>
          <w:szCs w:val="20"/>
        </w:rPr>
        <w:t>.</w:t>
      </w:r>
    </w:p>
    <w:p w:rsidR="00F337D2" w:rsidRPr="007F1170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tbl>
      <w:tblPr>
        <w:tblW w:w="203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36"/>
        <w:gridCol w:w="1340"/>
        <w:gridCol w:w="814"/>
        <w:gridCol w:w="1505"/>
        <w:gridCol w:w="814"/>
        <w:gridCol w:w="1596"/>
        <w:gridCol w:w="929"/>
        <w:gridCol w:w="2235"/>
        <w:gridCol w:w="711"/>
      </w:tblGrid>
      <w:tr w:rsidR="00F337D2" w:rsidRPr="00F337D2" w:rsidTr="00F337D2">
        <w:trPr>
          <w:trHeight w:val="285"/>
        </w:trPr>
        <w:tc>
          <w:tcPr>
            <w:tcW w:w="16505" w:type="dxa"/>
            <w:gridSpan w:val="6"/>
            <w:noWrap/>
            <w:vAlign w:val="bottom"/>
            <w:hideMark/>
          </w:tcPr>
          <w:p w:rsidR="00F337D2" w:rsidRPr="00F337D2" w:rsidRDefault="00F337D2" w:rsidP="00F337D2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337D2">
              <w:rPr>
                <w:rFonts w:ascii="Arial" w:hAnsi="Arial" w:cs="Arial"/>
                <w:b/>
                <w:bCs/>
                <w:sz w:val="20"/>
                <w:szCs w:val="20"/>
              </w:rPr>
              <w:t>Warunki dla torebek papierowo foliowych płaskich i z fałdą oraz rękawów papierowo foliowych</w:t>
            </w:r>
            <w:r w:rsidRPr="00F337D2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 płaskich i z fałdą.</w:t>
            </w:r>
          </w:p>
        </w:tc>
        <w:tc>
          <w:tcPr>
            <w:tcW w:w="929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1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337D2" w:rsidRPr="00F337D2" w:rsidTr="00F337D2">
        <w:trPr>
          <w:trHeight w:val="300"/>
        </w:trPr>
        <w:tc>
          <w:tcPr>
            <w:tcW w:w="11776" w:type="dxa"/>
            <w:gridSpan w:val="2"/>
            <w:noWrap/>
            <w:vAlign w:val="bottom"/>
            <w:hideMark/>
          </w:tcPr>
          <w:p w:rsidR="00F337D2" w:rsidRPr="00F337D2" w:rsidRDefault="00F337D2" w:rsidP="00F337D2">
            <w:pPr>
              <w:ind w:left="19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 xml:space="preserve">·         3 wskaźniki sterylizacji: para wodna, tlenek etylenu, formaldehyd </w:t>
            </w: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7D2" w:rsidRPr="00F337D2" w:rsidTr="00F337D2">
        <w:trPr>
          <w:trHeight w:val="300"/>
        </w:trPr>
        <w:tc>
          <w:tcPr>
            <w:tcW w:w="10436" w:type="dxa"/>
            <w:noWrap/>
            <w:vAlign w:val="bottom"/>
            <w:hideMark/>
          </w:tcPr>
          <w:p w:rsidR="00F337D2" w:rsidRPr="00F337D2" w:rsidRDefault="00F337D2" w:rsidP="00F337D2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Papier medyczny o gramaturze min. 60g/m2</w:t>
            </w:r>
          </w:p>
          <w:p w:rsidR="00F337D2" w:rsidRPr="00F337D2" w:rsidRDefault="00F337D2" w:rsidP="00F337D2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.         Laminat foliowy składający się z 7 warstw</w:t>
            </w:r>
          </w:p>
        </w:tc>
        <w:tc>
          <w:tcPr>
            <w:tcW w:w="6069" w:type="dxa"/>
            <w:gridSpan w:val="5"/>
            <w:vAlign w:val="center"/>
            <w:hideMark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Laminat foliowy, składający się z 7 warstw</w:t>
            </w:r>
          </w:p>
        </w:tc>
        <w:tc>
          <w:tcPr>
            <w:tcW w:w="929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7D2" w:rsidRPr="00F337D2" w:rsidTr="00F337D2">
        <w:trPr>
          <w:trHeight w:val="300"/>
        </w:trPr>
        <w:tc>
          <w:tcPr>
            <w:tcW w:w="16505" w:type="dxa"/>
            <w:gridSpan w:val="6"/>
            <w:noWrap/>
            <w:vAlign w:val="bottom"/>
            <w:hideMark/>
          </w:tcPr>
          <w:p w:rsidR="00F337D2" w:rsidRPr="00F337D2" w:rsidRDefault="00F337D2" w:rsidP="00F337D2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 xml:space="preserve">·         Wskaźnik sterylizacji i nadruk umieszczony poza przestrzenią pakowania między papierem i folią </w:t>
            </w:r>
            <w:r w:rsidRPr="00F337D2">
              <w:rPr>
                <w:rFonts w:ascii="Arial" w:hAnsi="Arial" w:cs="Arial"/>
                <w:sz w:val="20"/>
                <w:szCs w:val="20"/>
              </w:rPr>
              <w:br/>
              <w:t xml:space="preserve">              pod </w:t>
            </w:r>
            <w:proofErr w:type="spellStart"/>
            <w:r w:rsidRPr="00F337D2">
              <w:rPr>
                <w:rFonts w:ascii="Arial" w:hAnsi="Arial" w:cs="Arial"/>
                <w:sz w:val="20"/>
                <w:szCs w:val="20"/>
              </w:rPr>
              <w:t>zgrzewem</w:t>
            </w:r>
            <w:proofErr w:type="spellEnd"/>
          </w:p>
        </w:tc>
        <w:tc>
          <w:tcPr>
            <w:tcW w:w="929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7D2" w:rsidRPr="00F337D2" w:rsidTr="00F337D2">
        <w:trPr>
          <w:trHeight w:val="300"/>
        </w:trPr>
        <w:tc>
          <w:tcPr>
            <w:tcW w:w="20380" w:type="dxa"/>
            <w:gridSpan w:val="9"/>
            <w:noWrap/>
            <w:vAlign w:val="bottom"/>
            <w:hideMark/>
          </w:tcPr>
          <w:p w:rsidR="00F337D2" w:rsidRPr="00F337D2" w:rsidRDefault="00F337D2" w:rsidP="00F337D2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 xml:space="preserve">·         Dot. torebek – oznaczenie kierunku otwierania w dwóch miejscach; od strony folii w obrębie </w:t>
            </w:r>
            <w:r w:rsidRPr="00F337D2">
              <w:rPr>
                <w:rFonts w:ascii="Arial" w:hAnsi="Arial" w:cs="Arial"/>
                <w:sz w:val="20"/>
                <w:szCs w:val="20"/>
              </w:rPr>
              <w:br/>
              <w:t xml:space="preserve">              </w:t>
            </w:r>
            <w:proofErr w:type="spellStart"/>
            <w:r w:rsidRPr="00F337D2">
              <w:rPr>
                <w:rFonts w:ascii="Arial" w:hAnsi="Arial" w:cs="Arial"/>
                <w:sz w:val="20"/>
                <w:szCs w:val="20"/>
              </w:rPr>
              <w:t>zgrzewu</w:t>
            </w:r>
            <w:proofErr w:type="spellEnd"/>
            <w:r w:rsidRPr="00F337D2">
              <w:rPr>
                <w:rFonts w:ascii="Arial" w:hAnsi="Arial" w:cs="Arial"/>
                <w:sz w:val="20"/>
                <w:szCs w:val="20"/>
              </w:rPr>
              <w:t xml:space="preserve"> i od strony papieru poza obszarem wypełnienia przy wycięciu na kciuk.</w:t>
            </w:r>
          </w:p>
        </w:tc>
      </w:tr>
      <w:tr w:rsidR="00F337D2" w:rsidRPr="00F337D2" w:rsidTr="00F337D2">
        <w:trPr>
          <w:trHeight w:val="300"/>
        </w:trPr>
        <w:tc>
          <w:tcPr>
            <w:tcW w:w="11776" w:type="dxa"/>
            <w:gridSpan w:val="2"/>
            <w:noWrap/>
            <w:vAlign w:val="bottom"/>
            <w:hideMark/>
          </w:tcPr>
          <w:p w:rsidR="00F337D2" w:rsidRPr="00F337D2" w:rsidRDefault="00F337D2" w:rsidP="00F337D2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Odpowiadające wszystkim wymogom zawartym w normie PN EN 868</w:t>
            </w: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7D2" w:rsidRPr="00F337D2" w:rsidTr="00F337D2">
        <w:trPr>
          <w:trHeight w:val="300"/>
        </w:trPr>
        <w:tc>
          <w:tcPr>
            <w:tcW w:w="11776" w:type="dxa"/>
            <w:gridSpan w:val="2"/>
            <w:noWrap/>
            <w:vAlign w:val="bottom"/>
            <w:hideMark/>
          </w:tcPr>
          <w:p w:rsidR="00F337D2" w:rsidRPr="00F337D2" w:rsidRDefault="00F337D2" w:rsidP="00F337D2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Duża wytrzymałość na wilgoć i naprężenia podczas sterylizacji.</w:t>
            </w: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7D2" w:rsidRPr="00F337D2" w:rsidTr="00F337D2">
        <w:trPr>
          <w:trHeight w:val="300"/>
        </w:trPr>
        <w:tc>
          <w:tcPr>
            <w:tcW w:w="10436" w:type="dxa"/>
            <w:noWrap/>
            <w:vAlign w:val="bottom"/>
            <w:hideMark/>
          </w:tcPr>
          <w:p w:rsidR="00F337D2" w:rsidRPr="00F337D2" w:rsidRDefault="00F337D2" w:rsidP="00F337D2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Odporność na uszkodzenia po sterylizacji.</w:t>
            </w:r>
          </w:p>
        </w:tc>
        <w:tc>
          <w:tcPr>
            <w:tcW w:w="1340" w:type="dxa"/>
            <w:vAlign w:val="center"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7D2" w:rsidRPr="00F337D2" w:rsidTr="00F337D2">
        <w:trPr>
          <w:trHeight w:val="300"/>
        </w:trPr>
        <w:tc>
          <w:tcPr>
            <w:tcW w:w="10436" w:type="dxa"/>
            <w:noWrap/>
            <w:vAlign w:val="bottom"/>
            <w:hideMark/>
          </w:tcPr>
          <w:p w:rsidR="00F337D2" w:rsidRPr="00F337D2" w:rsidRDefault="00F337D2" w:rsidP="00F337D2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Miękkość umożliwiająca formatowanie pakietów.</w:t>
            </w:r>
          </w:p>
        </w:tc>
        <w:tc>
          <w:tcPr>
            <w:tcW w:w="1340" w:type="dxa"/>
            <w:vAlign w:val="center"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7D2" w:rsidRPr="00F337D2" w:rsidTr="00F337D2">
        <w:trPr>
          <w:trHeight w:val="300"/>
        </w:trPr>
        <w:tc>
          <w:tcPr>
            <w:tcW w:w="12590" w:type="dxa"/>
            <w:gridSpan w:val="3"/>
            <w:noWrap/>
            <w:vAlign w:val="bottom"/>
            <w:hideMark/>
          </w:tcPr>
          <w:p w:rsidR="00F337D2" w:rsidRPr="00F337D2" w:rsidRDefault="00F337D2" w:rsidP="00F337D2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Odpowiednia porowatość umożliwiająca przenikanie czynnika sterylizującego.</w:t>
            </w:r>
          </w:p>
        </w:tc>
        <w:tc>
          <w:tcPr>
            <w:tcW w:w="150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7D2" w:rsidRPr="00F337D2" w:rsidTr="00F337D2">
        <w:trPr>
          <w:trHeight w:val="300"/>
        </w:trPr>
        <w:tc>
          <w:tcPr>
            <w:tcW w:w="10436" w:type="dxa"/>
            <w:noWrap/>
            <w:vAlign w:val="bottom"/>
            <w:hideMark/>
          </w:tcPr>
          <w:p w:rsidR="00F337D2" w:rsidRPr="00F337D2" w:rsidRDefault="00F337D2" w:rsidP="00F337D2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Napisy na opakowaniach w języku polskim.</w:t>
            </w:r>
          </w:p>
        </w:tc>
        <w:tc>
          <w:tcPr>
            <w:tcW w:w="1340" w:type="dxa"/>
            <w:vAlign w:val="center"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337D2" w:rsidRPr="00F337D2" w:rsidTr="00F337D2">
        <w:trPr>
          <w:trHeight w:val="300"/>
        </w:trPr>
        <w:tc>
          <w:tcPr>
            <w:tcW w:w="10436" w:type="dxa"/>
            <w:noWrap/>
            <w:vAlign w:val="bottom"/>
            <w:hideMark/>
          </w:tcPr>
          <w:p w:rsidR="00F337D2" w:rsidRPr="00F337D2" w:rsidRDefault="00F337D2" w:rsidP="00F337D2">
            <w:pPr>
              <w:ind w:firstLineChars="400" w:firstLine="800"/>
              <w:rPr>
                <w:rFonts w:ascii="Arial" w:hAnsi="Arial" w:cs="Arial"/>
                <w:sz w:val="20"/>
                <w:szCs w:val="20"/>
              </w:rPr>
            </w:pPr>
            <w:r w:rsidRPr="00F337D2">
              <w:rPr>
                <w:rFonts w:ascii="Arial" w:hAnsi="Arial" w:cs="Arial"/>
                <w:sz w:val="20"/>
                <w:szCs w:val="20"/>
              </w:rPr>
              <w:t>·         Znak CE zarówno na opakowaniu jak i na wyrobie.</w:t>
            </w:r>
          </w:p>
        </w:tc>
        <w:tc>
          <w:tcPr>
            <w:tcW w:w="1340" w:type="dxa"/>
            <w:vAlign w:val="center"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0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4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9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35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1" w:type="dxa"/>
            <w:vAlign w:val="center"/>
          </w:tcPr>
          <w:p w:rsidR="00F337D2" w:rsidRPr="00F337D2" w:rsidRDefault="00F337D2" w:rsidP="00F337D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F337D2" w:rsidRPr="00F337D2" w:rsidRDefault="00F337D2" w:rsidP="00F337D2">
      <w:pPr>
        <w:rPr>
          <w:rFonts w:ascii="Arial" w:hAnsi="Arial" w:cs="Arial"/>
          <w:sz w:val="20"/>
          <w:szCs w:val="20"/>
        </w:rPr>
      </w:pPr>
    </w:p>
    <w:p w:rsidR="00F337D2" w:rsidRPr="00F337D2" w:rsidRDefault="00F337D2" w:rsidP="00F337D2">
      <w:pPr>
        <w:rPr>
          <w:rFonts w:ascii="Arial" w:hAnsi="Arial" w:cs="Arial"/>
          <w:sz w:val="20"/>
          <w:szCs w:val="20"/>
        </w:rPr>
      </w:pPr>
      <w:r w:rsidRPr="00F337D2">
        <w:rPr>
          <w:rFonts w:ascii="Arial" w:hAnsi="Arial" w:cs="Arial"/>
          <w:sz w:val="20"/>
          <w:szCs w:val="20"/>
        </w:rPr>
        <w:t xml:space="preserve">Oferowane wyroby winny spełniać wymagania prawne dotyczące dopuszczenia oferowanego przedmiotu zamówienia do obrotu na terenie Polski. </w:t>
      </w:r>
    </w:p>
    <w:p w:rsidR="004A345C" w:rsidRPr="00F337D2" w:rsidRDefault="004A345C" w:rsidP="00F337D2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F337D2">
        <w:rPr>
          <w:rFonts w:ascii="Calibri" w:hAnsi="Calibri" w:cs="Segoe UI"/>
          <w:sz w:val="20"/>
          <w:szCs w:val="20"/>
        </w:rPr>
        <w:t xml:space="preserve">Wykonawca zobowiązany jest zrealizować zamówienie na zasadach i warunkach opisanych we wzorze umowy stanowiącym </w:t>
      </w:r>
      <w:r w:rsidRPr="00F337D2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 w:rsidRPr="00F337D2">
        <w:rPr>
          <w:rFonts w:ascii="Calibri" w:hAnsi="Calibri" w:cs="Segoe UI"/>
          <w:b/>
          <w:sz w:val="20"/>
          <w:szCs w:val="20"/>
        </w:rPr>
        <w:t xml:space="preserve"> 4</w:t>
      </w:r>
      <w:r w:rsidR="008009F0" w:rsidRPr="00F337D2">
        <w:rPr>
          <w:rFonts w:ascii="Calibri" w:hAnsi="Calibri" w:cs="Segoe UI"/>
          <w:b/>
          <w:sz w:val="20"/>
          <w:szCs w:val="20"/>
        </w:rPr>
        <w:t xml:space="preserve"> </w:t>
      </w:r>
      <w:r w:rsidRPr="00F337D2">
        <w:rPr>
          <w:rFonts w:ascii="Calibri" w:hAnsi="Calibri" w:cs="Segoe UI"/>
          <w:sz w:val="20"/>
          <w:szCs w:val="20"/>
        </w:rPr>
        <w:t>do SIWZ.</w:t>
      </w:r>
    </w:p>
    <w:p w:rsidR="00F337D2" w:rsidRPr="00F337D2" w:rsidRDefault="004A345C" w:rsidP="00F337D2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337D2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F337D2" w:rsidRPr="00F337D2">
        <w:rPr>
          <w:rFonts w:ascii="Arial" w:hAnsi="Arial" w:cs="Arial"/>
          <w:b/>
          <w:bCs/>
          <w:sz w:val="20"/>
          <w:szCs w:val="20"/>
        </w:rPr>
        <w:t xml:space="preserve">Kod wg CPV:  </w:t>
      </w:r>
      <w:r w:rsidR="00F337D2" w:rsidRPr="00F337D2">
        <w:rPr>
          <w:rFonts w:ascii="Arial" w:hAnsi="Arial" w:cs="Arial"/>
          <w:b/>
          <w:sz w:val="20"/>
          <w:szCs w:val="20"/>
        </w:rPr>
        <w:t>22000000-0, 24000000-4.</w:t>
      </w:r>
    </w:p>
    <w:p w:rsidR="00F337D2" w:rsidRPr="00F337D2" w:rsidRDefault="00F337D2" w:rsidP="00F337D2">
      <w:pPr>
        <w:rPr>
          <w:rFonts w:ascii="Arial" w:hAnsi="Arial" w:cs="Arial"/>
          <w:b/>
          <w:sz w:val="20"/>
          <w:szCs w:val="20"/>
        </w:rPr>
      </w:pPr>
    </w:p>
    <w:p w:rsidR="004A345C" w:rsidRPr="00F337D2" w:rsidRDefault="004A345C" w:rsidP="00F337D2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337D2">
        <w:rPr>
          <w:rFonts w:ascii="Calibri" w:hAnsi="Calibri" w:cs="Segoe UI"/>
          <w:sz w:val="20"/>
          <w:szCs w:val="20"/>
        </w:rPr>
        <w:t xml:space="preserve">Zamawiający </w:t>
      </w:r>
      <w:r w:rsidR="003B20E5" w:rsidRPr="00F337D2">
        <w:rPr>
          <w:rFonts w:ascii="Calibri" w:hAnsi="Calibri" w:cs="Segoe UI"/>
          <w:sz w:val="20"/>
          <w:szCs w:val="20"/>
        </w:rPr>
        <w:t>dopuszcza składanie</w:t>
      </w:r>
      <w:r w:rsidRPr="00F337D2"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lastRenderedPageBreak/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316D48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AE5FE2">
        <w:rPr>
          <w:rFonts w:ascii="Calibri" w:hAnsi="Calibri"/>
          <w:sz w:val="20"/>
          <w:lang w:val="pl-PL"/>
        </w:rPr>
        <w:t>1</w:t>
      </w:r>
      <w:r w:rsidR="00F337D2">
        <w:rPr>
          <w:rFonts w:ascii="Calibri" w:hAnsi="Calibri"/>
          <w:sz w:val="20"/>
          <w:lang w:val="pl-PL"/>
        </w:rPr>
        <w:t>2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7A4E10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Pr="004A345C" w:rsidRDefault="00EE618C" w:rsidP="004A345C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F754E5" w:rsidRPr="00F754E5" w:rsidRDefault="00F754E5" w:rsidP="006E5846">
      <w:pPr>
        <w:pStyle w:val="Akapitzlist"/>
        <w:numPr>
          <w:ilvl w:val="0"/>
          <w:numId w:val="8"/>
        </w:numPr>
        <w:suppressAutoHyphens/>
        <w:autoSpaceDE w:val="0"/>
        <w:spacing w:after="40"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F754E5">
        <w:rPr>
          <w:rFonts w:ascii="Calibri" w:hAnsi="Calibri"/>
          <w:sz w:val="20"/>
          <w:szCs w:val="20"/>
          <w:lang w:eastAsia="ar-SA"/>
        </w:rPr>
        <w:t xml:space="preserve">dokładny opis </w:t>
      </w:r>
      <w:r w:rsidRPr="00F754E5">
        <w:rPr>
          <w:rFonts w:ascii="Calibri" w:hAnsi="Calibri"/>
          <w:b/>
          <w:sz w:val="20"/>
          <w:szCs w:val="20"/>
          <w:lang w:eastAsia="ar-SA"/>
        </w:rPr>
        <w:t>oferowanego przedmiotu zamówienia</w:t>
      </w:r>
      <w:r w:rsidRPr="00F754E5">
        <w:rPr>
          <w:rFonts w:ascii="Calibri" w:hAnsi="Calibri"/>
          <w:sz w:val="20"/>
          <w:szCs w:val="20"/>
          <w:lang w:eastAsia="ar-SA"/>
        </w:rPr>
        <w:t xml:space="preserve">, potwierdzający spełnienie parametrów wymaganych przez Zamawiającego w formie prospektów, katalogów producenta, itp. w języku polskim) – w przypadku braku powyższych dokumentów oferta zostanie odrzucona jako niezgodna z treścią specyfikacji istotnych warunków zamówienia (z zastrzeżeniem art. 26 ust.3 PZP). </w:t>
      </w:r>
    </w:p>
    <w:p w:rsidR="00677E25" w:rsidRPr="00CC4A54" w:rsidRDefault="00677E25" w:rsidP="00865B09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>,</w:t>
      </w:r>
      <w:r w:rsidR="00865B09">
        <w:rPr>
          <w:rFonts w:ascii="Arial" w:hAnsi="Arial" w:cs="Arial"/>
          <w:sz w:val="18"/>
          <w:szCs w:val="18"/>
          <w:lang w:eastAsia="ar-SA"/>
        </w:rPr>
        <w:br/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865B09" w:rsidRPr="00865B09">
        <w:rPr>
          <w:rFonts w:ascii="Arial" w:hAnsi="Arial" w:cs="Arial"/>
          <w:sz w:val="18"/>
          <w:szCs w:val="18"/>
          <w:lang w:eastAsia="ar-SA"/>
        </w:rPr>
        <w:t>Zamawiający zastrzega sobie możliwość wezwania Wykonawcy do przedłożenia próbek (do testów kontrolnych po 1 sztuce).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7A6A04" w:rsidRPr="007A6A04" w:rsidRDefault="007A6A04" w:rsidP="007A6A04">
      <w:pPr>
        <w:pStyle w:val="Zwykytekst"/>
        <w:numPr>
          <w:ilvl w:val="0"/>
          <w:numId w:val="7"/>
        </w:numPr>
        <w:tabs>
          <w:tab w:val="left" w:pos="426"/>
        </w:tabs>
        <w:autoSpaceDE w:val="0"/>
        <w:autoSpaceDN w:val="0"/>
        <w:adjustRightInd w:val="0"/>
        <w:jc w:val="both"/>
        <w:outlineLvl w:val="0"/>
        <w:rPr>
          <w:rFonts w:asciiTheme="minorHAnsi" w:eastAsia="TimesNewRoman" w:hAnsiTheme="minorHAnsi"/>
          <w:b/>
          <w:lang w:val="pl-PL"/>
        </w:rPr>
      </w:pPr>
      <w:r w:rsidRPr="007A6A04">
        <w:rPr>
          <w:rFonts w:asciiTheme="minorHAnsi" w:eastAsia="TimesNewRoman" w:hAnsiTheme="minorHAnsi"/>
          <w:b/>
          <w:lang w:val="pl-PL"/>
        </w:rPr>
        <w:t>Zamawiający w niniejszym postępowaniu prowadzonym w trybie przetargu nieograniczonego, będzie najpierw dokonywał oceny ofert, a następnie zbada, czy wykonawca, którego oferta została oceniona jako najkorzystniejsza, nie podlega wykluczeniu oraz spełnia warunki udziału w postępowaniu.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>kierowane na adres: zamowienia@zozmswlodz.p</w:t>
      </w:r>
      <w:r w:rsidR="00233B4E">
        <w:rPr>
          <w:rFonts w:ascii="Calibri" w:hAnsi="Calibri" w:cs="Segoe UI"/>
          <w:sz w:val="20"/>
          <w:szCs w:val="20"/>
        </w:rPr>
        <w:t>l,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</w:t>
      </w:r>
      <w:r w:rsidRPr="00A21F94">
        <w:rPr>
          <w:rFonts w:ascii="Calibri" w:hAnsi="Calibri" w:cs="Segoe UI"/>
          <w:sz w:val="20"/>
          <w:szCs w:val="20"/>
        </w:rPr>
        <w:lastRenderedPageBreak/>
        <w:t xml:space="preserve">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F337D2">
        <w:rPr>
          <w:rFonts w:ascii="Calibri" w:hAnsi="Calibri" w:cs="Segoe UI"/>
          <w:b/>
          <w:sz w:val="20"/>
          <w:szCs w:val="20"/>
        </w:rPr>
        <w:t>STERYLIZACJA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</w:t>
      </w:r>
      <w:r w:rsidRPr="009F4795">
        <w:rPr>
          <w:rFonts w:ascii="Calibri" w:hAnsi="Calibri" w:cs="Segoe UI"/>
          <w:sz w:val="20"/>
          <w:szCs w:val="20"/>
        </w:rPr>
        <w:lastRenderedPageBreak/>
        <w:t>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F337D2">
        <w:rPr>
          <w:rFonts w:ascii="Calibri" w:hAnsi="Calibri" w:cs="Segoe UI"/>
          <w:b/>
          <w:sz w:val="20"/>
          <w:szCs w:val="20"/>
        </w:rPr>
        <w:t>26</w:t>
      </w:r>
      <w:r w:rsidR="00733491">
        <w:rPr>
          <w:rFonts w:ascii="Calibri" w:hAnsi="Calibri" w:cs="Segoe UI"/>
          <w:b/>
          <w:sz w:val="20"/>
          <w:szCs w:val="20"/>
        </w:rPr>
        <w:t>.01.2017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F337D2">
        <w:rPr>
          <w:rFonts w:ascii="Calibri" w:hAnsi="Calibri" w:cs="Segoe UI"/>
          <w:b/>
          <w:sz w:val="20"/>
          <w:szCs w:val="20"/>
        </w:rPr>
        <w:t>26</w:t>
      </w:r>
      <w:r w:rsidR="00733491">
        <w:rPr>
          <w:rFonts w:ascii="Calibri" w:hAnsi="Calibri" w:cs="Segoe UI"/>
          <w:b/>
          <w:sz w:val="20"/>
          <w:szCs w:val="20"/>
        </w:rPr>
        <w:t>.01.2017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„Łączna cena ofertowa brutto” – C;</w:t>
      </w:r>
    </w:p>
    <w:p w:rsidR="00D61865" w:rsidRPr="00D61865" w:rsidRDefault="00D61865" w:rsidP="00D61865">
      <w:pPr>
        <w:spacing w:after="40"/>
        <w:ind w:left="1588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 xml:space="preserve"> „</w:t>
      </w:r>
      <w:r w:rsidR="00F93263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>” – P.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Powyższym kryteriom Zamawiający przypisał następujące znaczenie:</w:t>
      </w:r>
    </w:p>
    <w:p w:rsidR="00D61865" w:rsidRPr="00F171C1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tbl>
      <w:tblPr>
        <w:tblW w:w="89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4"/>
        <w:gridCol w:w="882"/>
        <w:gridCol w:w="1208"/>
        <w:gridCol w:w="5244"/>
      </w:tblGrid>
      <w:tr w:rsidR="00D61865" w:rsidRPr="00F171C1" w:rsidTr="00EA0C8C">
        <w:trPr>
          <w:jc w:val="center"/>
        </w:trPr>
        <w:tc>
          <w:tcPr>
            <w:tcW w:w="160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Kryterium</w:t>
            </w:r>
          </w:p>
        </w:tc>
        <w:tc>
          <w:tcPr>
            <w:tcW w:w="882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Waga [%]</w:t>
            </w:r>
          </w:p>
        </w:tc>
        <w:tc>
          <w:tcPr>
            <w:tcW w:w="1208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Liczba punktów</w:t>
            </w:r>
          </w:p>
        </w:tc>
        <w:tc>
          <w:tcPr>
            <w:tcW w:w="5244" w:type="dxa"/>
            <w:shd w:val="clear" w:color="auto" w:fill="D9D9D9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Sposób oceny wg wzoru</w:t>
            </w:r>
          </w:p>
        </w:tc>
      </w:tr>
      <w:tr w:rsidR="00D61865" w:rsidRPr="00F171C1" w:rsidTr="00EA0C8C">
        <w:trPr>
          <w:trHeight w:val="102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Łączna cena ofertowa brutto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60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 Cena najtańszej oferty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C = -----------------------------------------  x 60pkt</w:t>
            </w:r>
          </w:p>
          <w:p w:rsidR="00D61865" w:rsidRPr="00D61865" w:rsidRDefault="00D61865" w:rsidP="00EA0C8C">
            <w:pPr>
              <w:spacing w:after="40"/>
              <w:ind w:left="120"/>
              <w:jc w:val="both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                           Cena badanej oferty</w:t>
            </w:r>
          </w:p>
        </w:tc>
      </w:tr>
      <w:tr w:rsidR="00D61865" w:rsidRPr="00F171C1" w:rsidTr="00EA0C8C">
        <w:trPr>
          <w:cantSplit/>
          <w:trHeight w:val="1604"/>
          <w:jc w:val="center"/>
        </w:trPr>
        <w:tc>
          <w:tcPr>
            <w:tcW w:w="1604" w:type="dxa"/>
            <w:vAlign w:val="center"/>
          </w:tcPr>
          <w:p w:rsidR="00D61865" w:rsidRPr="00D61865" w:rsidRDefault="00F93263" w:rsidP="00EA0C8C">
            <w:pPr>
              <w:spacing w:after="40"/>
              <w:ind w:left="120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Termin realizacji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40</w:t>
            </w:r>
          </w:p>
        </w:tc>
        <w:tc>
          <w:tcPr>
            <w:tcW w:w="524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br/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w badanej ofercie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>P = -----------------------------------------------------------------  x 40 pkt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eastAsia="MS Mincho" w:hAnsi="Calibri"/>
                <w:sz w:val="20"/>
                <w:szCs w:val="20"/>
              </w:rPr>
            </w:pP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Maksymalna liczba punktów za ocenę </w:t>
            </w:r>
            <w:r w:rsidR="00911F6F">
              <w:rPr>
                <w:rFonts w:ascii="Calibri" w:eastAsia="MS Mincho" w:hAnsi="Calibri"/>
                <w:sz w:val="20"/>
                <w:szCs w:val="20"/>
              </w:rPr>
              <w:t>termin realizacji</w:t>
            </w:r>
            <w:r w:rsidRPr="00D61865">
              <w:rPr>
                <w:rFonts w:ascii="Calibri" w:eastAsia="MS Mincho" w:hAnsi="Calibri"/>
                <w:sz w:val="20"/>
                <w:szCs w:val="20"/>
              </w:rPr>
              <w:t xml:space="preserve"> spośród badanych ofert</w:t>
            </w:r>
          </w:p>
          <w:p w:rsidR="00911F6F" w:rsidRPr="001E00D0" w:rsidRDefault="00911F6F" w:rsidP="00911F6F">
            <w:pPr>
              <w:rPr>
                <w:rFonts w:ascii="Arial" w:hAnsi="Arial" w:cs="Arial"/>
                <w:sz w:val="20"/>
                <w:szCs w:val="20"/>
              </w:rPr>
            </w:pPr>
            <w:r w:rsidRPr="001E00D0">
              <w:rPr>
                <w:rFonts w:ascii="Arial" w:hAnsi="Arial" w:cs="Arial"/>
                <w:sz w:val="20"/>
                <w:szCs w:val="20"/>
              </w:rPr>
              <w:t xml:space="preserve">Termin dostawy </w:t>
            </w: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dni</w:t>
            </w:r>
            <w:r>
              <w:rPr>
                <w:rFonts w:ascii="Arial" w:hAnsi="Arial" w:cs="Arial"/>
                <w:sz w:val="20"/>
                <w:szCs w:val="20"/>
              </w:rPr>
              <w:t xml:space="preserve"> roboczych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 - 0 punktów</w:t>
            </w:r>
          </w:p>
          <w:p w:rsidR="00911F6F" w:rsidRPr="001E00D0" w:rsidRDefault="00911F6F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dni robocze – 3 punkty</w:t>
            </w:r>
          </w:p>
          <w:p w:rsidR="00911F6F" w:rsidRPr="00D515A0" w:rsidRDefault="00911F6F" w:rsidP="00911F6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d</w:t>
            </w:r>
            <w:r>
              <w:rPr>
                <w:rFonts w:ascii="Arial" w:hAnsi="Arial" w:cs="Arial"/>
                <w:sz w:val="20"/>
                <w:szCs w:val="20"/>
              </w:rPr>
              <w:t>ni robocze -</w:t>
            </w:r>
            <w:r w:rsidRPr="001E00D0">
              <w:rPr>
                <w:rFonts w:ascii="Arial" w:hAnsi="Arial" w:cs="Arial"/>
                <w:sz w:val="20"/>
                <w:szCs w:val="20"/>
              </w:rPr>
              <w:t xml:space="preserve"> 5 punktów</w:t>
            </w:r>
          </w:p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both"/>
              <w:rPr>
                <w:rFonts w:ascii="Calibri" w:eastAsia="MS Mincho" w:hAnsi="Calibri"/>
                <w:sz w:val="20"/>
                <w:szCs w:val="20"/>
              </w:rPr>
            </w:pPr>
          </w:p>
        </w:tc>
      </w:tr>
      <w:tr w:rsidR="00D61865" w:rsidRPr="00F171C1" w:rsidTr="00EA0C8C">
        <w:trPr>
          <w:trHeight w:val="437"/>
          <w:jc w:val="center"/>
        </w:trPr>
        <w:tc>
          <w:tcPr>
            <w:tcW w:w="1604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RAZEM</w:t>
            </w:r>
          </w:p>
        </w:tc>
        <w:tc>
          <w:tcPr>
            <w:tcW w:w="882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100%</w:t>
            </w:r>
          </w:p>
        </w:tc>
        <w:tc>
          <w:tcPr>
            <w:tcW w:w="1208" w:type="dxa"/>
            <w:vAlign w:val="center"/>
          </w:tcPr>
          <w:p w:rsidR="00D61865" w:rsidRPr="00D61865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sz w:val="20"/>
                <w:szCs w:val="20"/>
              </w:rPr>
            </w:pPr>
            <w:r w:rsidRPr="00D61865">
              <w:rPr>
                <w:rFonts w:ascii="Calibri" w:hAnsi="Calibri"/>
                <w:sz w:val="20"/>
                <w:szCs w:val="20"/>
              </w:rPr>
              <w:t>100</w:t>
            </w:r>
          </w:p>
        </w:tc>
        <w:tc>
          <w:tcPr>
            <w:tcW w:w="5244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61865" w:rsidRPr="00F171C1" w:rsidRDefault="00D61865" w:rsidP="00EA0C8C">
            <w:pPr>
              <w:tabs>
                <w:tab w:val="num" w:pos="0"/>
              </w:tabs>
              <w:spacing w:after="40"/>
              <w:jc w:val="center"/>
              <w:rPr>
                <w:rFonts w:ascii="Calibri" w:hAnsi="Calibri"/>
                <w:b/>
                <w:color w:val="008000"/>
                <w:sz w:val="20"/>
                <w:szCs w:val="20"/>
              </w:rPr>
            </w:pP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F171C1">
              <w:rPr>
                <w:rFonts w:ascii="Calibri" w:hAnsi="Calibri"/>
                <w:b/>
                <w:color w:val="008000"/>
                <w:sz w:val="20"/>
                <w:szCs w:val="20"/>
              </w:rPr>
              <w:softHyphen/>
            </w:r>
            <w:r w:rsidRPr="00D61865">
              <w:rPr>
                <w:rFonts w:ascii="Calibri" w:hAnsi="Calibri"/>
                <w:sz w:val="20"/>
                <w:szCs w:val="20"/>
              </w:rPr>
              <w:t>────────────────────</w:t>
            </w:r>
          </w:p>
        </w:tc>
      </w:tr>
    </w:tbl>
    <w:p w:rsidR="00D61865" w:rsidRDefault="00D61865" w:rsidP="00D61865">
      <w:pPr>
        <w:spacing w:after="40"/>
        <w:ind w:left="425"/>
        <w:jc w:val="both"/>
        <w:rPr>
          <w:rFonts w:ascii="Calibri" w:hAnsi="Calibri" w:cs="Segoe UI"/>
          <w:b/>
          <w:color w:val="008000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Całkowita liczba punktów, jaką otrzyma dana oferta, zostanie obliczona wg poniższego wzoru:</w:t>
      </w:r>
    </w:p>
    <w:p w:rsidR="00D61865" w:rsidRPr="00D61865" w:rsidRDefault="00D61865" w:rsidP="00D61865">
      <w:pPr>
        <w:spacing w:after="40"/>
        <w:ind w:left="425"/>
        <w:jc w:val="center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= C + P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gdzie: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L – całkowita liczba punktów,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C – punkty uzyskane w kryterium „Łączna cena ofertowa brutto”,</w:t>
      </w:r>
    </w:p>
    <w:p w:rsidR="00D61865" w:rsidRPr="00D61865" w:rsidRDefault="00D61865" w:rsidP="00D61865">
      <w:pPr>
        <w:spacing w:after="40"/>
        <w:ind w:left="425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P – punkty uzyskane w kryterium „</w:t>
      </w:r>
      <w:r w:rsidR="00F93263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 xml:space="preserve">”. 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„Łączna cena ofertowa brutto” dokonana zostanie na podstawie łącznej ceny ofertowej brutto wskazanej przez Wykonawcę w ofercie i przeliczona według wzoru opisanego w tabeli powyżej.</w:t>
      </w: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color w:val="008000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Ocena punktowa w kryterium „</w:t>
      </w:r>
      <w:r w:rsidR="00911F6F">
        <w:rPr>
          <w:rFonts w:ascii="Calibri" w:hAnsi="Calibri" w:cs="Segoe UI"/>
          <w:sz w:val="20"/>
          <w:szCs w:val="20"/>
        </w:rPr>
        <w:t>termin realizacji</w:t>
      </w:r>
      <w:r w:rsidRPr="00D61865">
        <w:rPr>
          <w:rFonts w:ascii="Calibri" w:hAnsi="Calibri" w:cs="Segoe UI"/>
          <w:sz w:val="20"/>
          <w:szCs w:val="20"/>
        </w:rPr>
        <w:t xml:space="preserve">” </w:t>
      </w:r>
      <w:r w:rsidRPr="00D61865">
        <w:rPr>
          <w:rFonts w:ascii="Calibri" w:hAnsi="Calibri" w:cs="Arial"/>
          <w:sz w:val="20"/>
          <w:szCs w:val="20"/>
        </w:rPr>
        <w:t>dokonana zostanie na podstawie</w:t>
      </w:r>
      <w:r w:rsidRPr="00D61865">
        <w:rPr>
          <w:rFonts w:ascii="Calibri" w:hAnsi="Calibri" w:cs="Arial"/>
          <w:b/>
          <w:sz w:val="20"/>
          <w:szCs w:val="20"/>
        </w:rPr>
        <w:t xml:space="preserve"> </w:t>
      </w:r>
      <w:r w:rsidRPr="00D61865">
        <w:rPr>
          <w:rFonts w:ascii="Calibri" w:hAnsi="Calibri" w:cs="Arial"/>
          <w:sz w:val="20"/>
          <w:szCs w:val="20"/>
        </w:rPr>
        <w:t>wypełnionego załącznik</w:t>
      </w:r>
      <w:r w:rsidR="00F61374">
        <w:rPr>
          <w:rFonts w:ascii="Calibri" w:hAnsi="Calibri" w:cs="Arial"/>
          <w:sz w:val="20"/>
          <w:szCs w:val="20"/>
        </w:rPr>
        <w:t>a</w:t>
      </w:r>
      <w:r w:rsidRPr="00D61865">
        <w:rPr>
          <w:rFonts w:ascii="Calibri" w:hAnsi="Calibri" w:cs="Arial"/>
          <w:sz w:val="20"/>
          <w:szCs w:val="20"/>
        </w:rPr>
        <w:t xml:space="preserve"> nr 1 do SIWZ</w:t>
      </w:r>
      <w:r>
        <w:rPr>
          <w:rFonts w:ascii="Calibri" w:hAnsi="Calibri" w:cs="Arial"/>
          <w:sz w:val="20"/>
          <w:szCs w:val="20"/>
        </w:rPr>
        <w:t>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F337D2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Dorota Wyrwa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</w:t>
            </w:r>
            <w:r w:rsidRPr="00911FF5">
              <w:rPr>
                <w:b/>
                <w:sz w:val="22"/>
                <w:szCs w:val="22"/>
              </w:rPr>
              <w:t>akiet …….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>nie ………..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F337D2">
        <w:rPr>
          <w:rFonts w:asciiTheme="minorHAnsi" w:eastAsia="Calibri" w:hAnsiTheme="minorHAnsi" w:cs="Arial"/>
          <w:b/>
          <w:sz w:val="20"/>
          <w:szCs w:val="20"/>
          <w:lang w:eastAsia="en-US"/>
        </w:rPr>
        <w:t>opakowań do sterylizacji oraz testów kontrolnych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865B09">
        <w:rPr>
          <w:rFonts w:asciiTheme="minorHAnsi" w:eastAsia="Calibri" w:hAnsiTheme="minorHAnsi" w:cs="Arial"/>
          <w:b/>
          <w:sz w:val="20"/>
          <w:szCs w:val="20"/>
          <w:lang w:eastAsia="en-US"/>
        </w:rPr>
        <w:t>nr 2</w:t>
      </w: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>/D/</w:t>
      </w:r>
      <w:r w:rsidR="00865B09">
        <w:rPr>
          <w:rFonts w:asciiTheme="minorHAnsi" w:eastAsia="Calibri" w:hAnsiTheme="minorHAnsi" w:cs="Arial"/>
          <w:b/>
          <w:sz w:val="20"/>
          <w:szCs w:val="20"/>
          <w:lang w:eastAsia="en-US"/>
        </w:rPr>
        <w:t>17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911FF5">
      <w:pPr>
        <w:pStyle w:val="Akapitzlist"/>
        <w:numPr>
          <w:ilvl w:val="0"/>
          <w:numId w:val="44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911FF5">
      <w:pPr>
        <w:pStyle w:val="Akapitzlist"/>
        <w:numPr>
          <w:ilvl w:val="0"/>
          <w:numId w:val="44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865B09">
        <w:rPr>
          <w:rFonts w:asciiTheme="minorHAnsi" w:hAnsiTheme="minorHAnsi" w:cs="Arial"/>
          <w:sz w:val="20"/>
          <w:szCs w:val="20"/>
        </w:rPr>
        <w:t>awo zamówień  publicznych  nr 2/D/17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Przedmiot umowy:</w:t>
      </w:r>
    </w:p>
    <w:p w:rsidR="00865B09" w:rsidRPr="00481E3D" w:rsidRDefault="00865B09" w:rsidP="00865B09">
      <w:pPr>
        <w:numPr>
          <w:ilvl w:val="0"/>
          <w:numId w:val="46"/>
        </w:numPr>
        <w:tabs>
          <w:tab w:val="left" w:pos="720"/>
        </w:tabs>
        <w:rPr>
          <w:rFonts w:ascii="Arial" w:hAnsi="Arial" w:cs="Arial"/>
          <w:sz w:val="20"/>
          <w:szCs w:val="20"/>
        </w:rPr>
      </w:pPr>
      <w:r w:rsidRPr="00481E3D">
        <w:rPr>
          <w:rFonts w:ascii="Arial" w:hAnsi="Arial" w:cs="Arial"/>
          <w:sz w:val="20"/>
          <w:szCs w:val="20"/>
        </w:rPr>
        <w:t xml:space="preserve">Wykonawca zobowiązuje się dostarczyć, a Zamawiający nabyć </w:t>
      </w:r>
      <w:r>
        <w:rPr>
          <w:rFonts w:ascii="Arial" w:hAnsi="Arial" w:cs="Arial"/>
          <w:sz w:val="20"/>
          <w:szCs w:val="20"/>
        </w:rPr>
        <w:t>opakowania do sterylizacji/testy kontrolne</w:t>
      </w:r>
      <w:r w:rsidRPr="00481E3D">
        <w:rPr>
          <w:rFonts w:ascii="Arial" w:hAnsi="Arial" w:cs="Arial"/>
          <w:sz w:val="20"/>
          <w:szCs w:val="20"/>
        </w:rPr>
        <w:t xml:space="preserve"> (Pakiet nr …) w fabrycznie nowym opakowaniu zgodnym z rodzajem i prz</w:t>
      </w:r>
      <w:r>
        <w:rPr>
          <w:rFonts w:ascii="Arial" w:hAnsi="Arial" w:cs="Arial"/>
          <w:sz w:val="20"/>
          <w:szCs w:val="20"/>
        </w:rPr>
        <w:t xml:space="preserve">eznaczeniem oraz datą ważności </w:t>
      </w:r>
      <w:r w:rsidRPr="00481E3D">
        <w:rPr>
          <w:rFonts w:ascii="Arial" w:hAnsi="Arial" w:cs="Arial"/>
          <w:sz w:val="20"/>
          <w:szCs w:val="20"/>
        </w:rPr>
        <w:t xml:space="preserve"> w liczbie szacunkowej określonej w formularzu cenowym stanowiącym załącznik nr 1, będącym integralną częścią umowy. </w:t>
      </w:r>
    </w:p>
    <w:p w:rsidR="001409E0" w:rsidRPr="001409E0" w:rsidRDefault="001409E0" w:rsidP="001409E0">
      <w:pPr>
        <w:numPr>
          <w:ilvl w:val="0"/>
          <w:numId w:val="46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1409E0" w:rsidRPr="001409E0" w:rsidRDefault="001409E0" w:rsidP="001409E0">
      <w:pPr>
        <w:numPr>
          <w:ilvl w:val="0"/>
          <w:numId w:val="46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zmienić ilości w ramach zamawianego asortymentu w granicach kwoty kontraktu.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2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Cena</w:t>
      </w:r>
    </w:p>
    <w:p w:rsidR="001409E0" w:rsidRPr="001409E0" w:rsidRDefault="001409E0" w:rsidP="001409E0">
      <w:pPr>
        <w:numPr>
          <w:ilvl w:val="0"/>
          <w:numId w:val="47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dostarcza towar określony w § 1 za cenę jednostkową wskazaną w formularzu cenowym z dnia …….. r. stanowiącym załącznik nr 1 do umowy.</w:t>
      </w:r>
    </w:p>
    <w:p w:rsidR="001409E0" w:rsidRPr="001409E0" w:rsidRDefault="001409E0" w:rsidP="001409E0">
      <w:pPr>
        <w:numPr>
          <w:ilvl w:val="0"/>
          <w:numId w:val="47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Wartość brutto niniejszej umowy wynosi </w:t>
      </w:r>
      <w:r w:rsidRPr="001409E0">
        <w:rPr>
          <w:rFonts w:asciiTheme="minorHAnsi" w:hAnsiTheme="minorHAnsi" w:cs="Arial"/>
          <w:b/>
          <w:bCs/>
          <w:sz w:val="20"/>
          <w:szCs w:val="20"/>
        </w:rPr>
        <w:t>…… zł</w:t>
      </w:r>
      <w:r w:rsidRPr="001409E0">
        <w:rPr>
          <w:rFonts w:asciiTheme="minorHAnsi" w:hAnsiTheme="minorHAnsi" w:cs="Arial"/>
          <w:sz w:val="20"/>
          <w:szCs w:val="20"/>
        </w:rPr>
        <w:t>,(słownie: …………………………………………).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3</w:t>
      </w: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Warunki płatności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ustalają, iż zapłata za zrealizowaną część umowy następować będzie w oparciu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o prawidłowo wystawioną przez Wykonawcę fakturę VAT. 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Płatność dokonywana będzie w terminie 30 dni od daty otrzymania przez Zamawiającego prawidłowo wystawionej faktury VAT na konto Wykonawcy</w:t>
      </w:r>
      <w:r w:rsidR="001C7324">
        <w:rPr>
          <w:rFonts w:asciiTheme="minorHAnsi" w:hAnsiTheme="minorHAnsi" w:cs="Arial"/>
          <w:sz w:val="20"/>
          <w:szCs w:val="20"/>
        </w:rPr>
        <w:t>.</w:t>
      </w:r>
      <w:r w:rsidRPr="001409E0">
        <w:rPr>
          <w:rFonts w:asciiTheme="minorHAnsi" w:hAnsiTheme="minorHAnsi" w:cs="Arial"/>
          <w:sz w:val="20"/>
          <w:szCs w:val="20"/>
        </w:rPr>
        <w:t xml:space="preserve"> 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 datę uregulowania należności uważa się dzień obciążenia konta Zamawiającego.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4</w:t>
      </w:r>
    </w:p>
    <w:p w:rsidR="003E4857" w:rsidRPr="003E4857" w:rsidRDefault="003E4857" w:rsidP="003E4857">
      <w:pPr>
        <w:ind w:left="360"/>
        <w:jc w:val="center"/>
        <w:rPr>
          <w:rFonts w:asciiTheme="majorHAnsi" w:hAnsiTheme="majorHAnsi"/>
          <w:sz w:val="20"/>
          <w:szCs w:val="20"/>
        </w:rPr>
      </w:pPr>
      <w:r w:rsidRPr="003E4857">
        <w:rPr>
          <w:rFonts w:asciiTheme="majorHAnsi" w:hAnsiTheme="majorHAnsi"/>
          <w:sz w:val="20"/>
          <w:szCs w:val="20"/>
        </w:rPr>
        <w:t>Termin dostawy</w:t>
      </w:r>
    </w:p>
    <w:p w:rsidR="003E4857" w:rsidRPr="00733491" w:rsidRDefault="003E4857" w:rsidP="003E4857">
      <w:pPr>
        <w:numPr>
          <w:ilvl w:val="0"/>
          <w:numId w:val="36"/>
        </w:numPr>
        <w:tabs>
          <w:tab w:val="left" w:pos="567"/>
        </w:tabs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realizacji dostawy towaru w ilości i asortymencie zgodnie z zamówieniem zgłoszonym przez Zamawiającego telefonicznie, e-mailem lub faksem.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elastycznego reagowania na zwiększone lub zmniejszone potrzeby Zamawiającego, jak również na ewentualne korekty już dokonanych zamówień.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lastRenderedPageBreak/>
        <w:t>Wykonawca zobowiązuje się do dostarczenie zamówionej partii towaru do Apteki Zamawiającego na własny koszt i ryzyko w terminie do …… dni od złożenia zamówienia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br/>
        <w:t xml:space="preserve"> (z wyjątkiem świąt i niedziel). Dostawa towaru będzie miał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>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miejsce w godzinach pracy Apteki (poniedziałek – piątek godz. 8.00 do 14.00). Do obowiązków Wykonawcy należy również rozładunek towaru dokonany na własny koszt i ryzyko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na miejsce wskazane przez Zamawiającego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Jeżeli dostawa wypada w dniu wolnym od pracy lub poza godzinami pracy Apteki szpitalnej, dostawa nastąpi w pierwszym dniu roboczym po wyznaczonym terminie.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z w:val="20"/>
          <w:szCs w:val="20"/>
        </w:rPr>
        <w:t>Odbiór asortymentu odbywać się będzie na podstawie wystawionej faktury VAT z określeniem przedmiotu umowy oraz ceny jednostkowej netto i brutto, dacie ważności i nr serii towaru.</w:t>
      </w:r>
    </w:p>
    <w:p w:rsidR="001409E0" w:rsidRPr="001409E0" w:rsidRDefault="001409E0" w:rsidP="003E4857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5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braków ilościowych lub jakościowych w dostawie Zamawiający w terminie 5 dni od dnia otrzymania towaru zawiadamia Wykonawcę pisemnie o wadach.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Wykonawca zobowiązuje się do niezwłocznej wymiany wadliwego towaru na zgodny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7 dni od dnia otrzymania informacji </w:t>
      </w:r>
      <w:r w:rsidRPr="001409E0">
        <w:rPr>
          <w:rFonts w:asciiTheme="minorHAnsi" w:hAnsiTheme="minorHAnsi" w:cs="Arial"/>
          <w:sz w:val="20"/>
          <w:szCs w:val="20"/>
        </w:rPr>
        <w:br/>
        <w:t>o brakach lub o złej jakości towaru.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ustalają, iż w przypadku:</w:t>
      </w:r>
    </w:p>
    <w:p w:rsidR="001409E0" w:rsidRPr="001409E0" w:rsidRDefault="001409E0" w:rsidP="001409E0">
      <w:pPr>
        <w:numPr>
          <w:ilvl w:val="0"/>
          <w:numId w:val="48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opóźnienia w dostarczeniu przedmiotu umowy, Wykonawca zapłaci Zamawiającemu karę </w:t>
      </w:r>
      <w:r w:rsidRPr="001409E0">
        <w:rPr>
          <w:rFonts w:asciiTheme="minorHAnsi" w:hAnsiTheme="minorHAnsi" w:cs="Arial"/>
          <w:sz w:val="20"/>
          <w:szCs w:val="20"/>
        </w:rPr>
        <w:br/>
        <w:t>w wysokości 1% wartości brutto opóźnionej dostawy za każdy dzień opóźnienia</w:t>
      </w:r>
    </w:p>
    <w:p w:rsidR="001409E0" w:rsidRPr="001409E0" w:rsidRDefault="001409E0" w:rsidP="001409E0">
      <w:pPr>
        <w:numPr>
          <w:ilvl w:val="0"/>
          <w:numId w:val="48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1409E0" w:rsidRPr="001409E0" w:rsidRDefault="001409E0" w:rsidP="001409E0">
      <w:pPr>
        <w:ind w:left="360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umowy, o której mowa w § 2 ust. 2 Umowy.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Wyżej wymienione kary mogą podlegać sumowaniu.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razie opóźnienia w zapłacie wyżej wymienionych kar Zamawiający może potrącić należną mu karę z należności Wykonawcy</w:t>
      </w:r>
      <w:r w:rsidR="0050331C">
        <w:rPr>
          <w:rFonts w:asciiTheme="minorHAnsi" w:hAnsiTheme="minorHAnsi" w:cs="Arial"/>
          <w:sz w:val="20"/>
          <w:szCs w:val="20"/>
        </w:rPr>
        <w:t>. Potrącenie takie nie</w:t>
      </w:r>
      <w:r w:rsidRPr="001409E0">
        <w:rPr>
          <w:rFonts w:asciiTheme="minorHAnsi" w:hAnsiTheme="minorHAnsi" w:cs="Arial"/>
          <w:sz w:val="20"/>
          <w:szCs w:val="20"/>
        </w:rPr>
        <w:t xml:space="preserve"> wymaga zgody Wykonawcy.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1409E0" w:rsidRPr="001409E0" w:rsidRDefault="001409E0" w:rsidP="001409E0">
      <w:pPr>
        <w:numPr>
          <w:ilvl w:val="0"/>
          <w:numId w:val="31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dostarczeniu przedmiotu zamówienia dłuższej niż 3 dni uprawnia Zamawiającego do dokonania zakupu danego artykułu u innego dostawcy (zakup interwencyjny), a różnica kosztów wynikająca z ceny przetargowej i ceny nabycia u innego dostawcy, obciążać będzie Wykonawcę.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Zakup interwencyjny, o którym mowa powyżej skutkuje zmniejszeniem ilości przedmiotu umowy </w:t>
      </w:r>
      <w:r w:rsidRPr="001409E0">
        <w:rPr>
          <w:rFonts w:asciiTheme="minorHAnsi" w:hAnsiTheme="minorHAnsi" w:cs="Arial"/>
          <w:sz w:val="20"/>
          <w:szCs w:val="20"/>
        </w:rPr>
        <w:br/>
        <w:t>o wielkość tego zakupu.</w:t>
      </w:r>
    </w:p>
    <w:p w:rsidR="001409E0" w:rsidRPr="001409E0" w:rsidRDefault="001409E0" w:rsidP="00865B09">
      <w:pPr>
        <w:rPr>
          <w:rFonts w:asciiTheme="minorHAnsi" w:hAnsiTheme="minorHAnsi" w:cs="Arial"/>
          <w:sz w:val="20"/>
          <w:szCs w:val="20"/>
        </w:rPr>
      </w:pPr>
      <w:bookmarkStart w:id="0" w:name="_GoBack"/>
      <w:bookmarkEnd w:id="0"/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6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1.</w:t>
      </w:r>
      <w:r w:rsidRPr="0050331C">
        <w:rPr>
          <w:rFonts w:asciiTheme="minorHAnsi" w:hAnsiTheme="minorHAnsi" w:cs="Arial"/>
          <w:sz w:val="20"/>
          <w:szCs w:val="20"/>
        </w:rPr>
        <w:tab/>
        <w:t>Umowa zawarta została na czas określony od dnia ………… do dnia………………………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2.</w:t>
      </w:r>
      <w:r w:rsidRPr="0050331C">
        <w:rPr>
          <w:rFonts w:asciiTheme="minorHAnsi" w:hAnsiTheme="minorHAnsi" w:cs="Arial"/>
          <w:sz w:val="20"/>
          <w:szCs w:val="20"/>
        </w:rPr>
        <w:tab/>
        <w:t xml:space="preserve">Zamawiający ma prawo rozwiązania umowy ze skutkiem natychmiastowym, w przypadku:  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A) trzykrotnego dostarczenia towaru przez Wykonawcę  z opóźnieniem powyżej 10 dni roboczych w stosunku</w:t>
      </w:r>
      <w:r>
        <w:rPr>
          <w:rFonts w:asciiTheme="minorHAnsi" w:hAnsiTheme="minorHAnsi" w:cs="Arial"/>
          <w:sz w:val="20"/>
          <w:szCs w:val="20"/>
        </w:rPr>
        <w:t xml:space="preserve"> do terminu określonego w § 4 ust 4</w:t>
      </w:r>
      <w:r w:rsidRPr="0050331C">
        <w:rPr>
          <w:rFonts w:asciiTheme="minorHAnsi" w:hAnsiTheme="minorHAnsi" w:cs="Arial"/>
          <w:sz w:val="20"/>
          <w:szCs w:val="20"/>
        </w:rPr>
        <w:t>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B) dwukrotnej dostawy towaru wadliwego;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C)  innego rażącego naruszenia postanowień niniejszej umowy przez Wykonawcę.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3.</w:t>
      </w:r>
      <w:r w:rsidRPr="0050331C">
        <w:rPr>
          <w:rFonts w:asciiTheme="minorHAnsi" w:hAnsiTheme="minorHAnsi" w:cs="Arial"/>
          <w:sz w:val="20"/>
          <w:szCs w:val="20"/>
        </w:rPr>
        <w:tab/>
        <w:t>W razie wystąpienia istotnej 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1409E0" w:rsidRPr="001409E0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4.</w:t>
      </w:r>
      <w:r w:rsidRPr="0050331C">
        <w:rPr>
          <w:rFonts w:asciiTheme="minorHAnsi" w:hAnsiTheme="minorHAnsi" w:cs="Arial"/>
          <w:sz w:val="20"/>
          <w:szCs w:val="20"/>
        </w:rPr>
        <w:tab/>
        <w:t>W</w:t>
      </w:r>
      <w:r>
        <w:rPr>
          <w:rFonts w:asciiTheme="minorHAnsi" w:hAnsiTheme="minorHAnsi" w:cs="Arial"/>
          <w:sz w:val="20"/>
          <w:szCs w:val="20"/>
        </w:rPr>
        <w:t xml:space="preserve"> przypadku o którym mowa w ust </w:t>
      </w:r>
      <w:r w:rsidR="003E4857">
        <w:rPr>
          <w:rFonts w:asciiTheme="minorHAnsi" w:hAnsiTheme="minorHAnsi" w:cs="Arial"/>
          <w:sz w:val="20"/>
          <w:szCs w:val="20"/>
        </w:rPr>
        <w:t>2,3</w:t>
      </w:r>
      <w:r w:rsidRPr="0050331C">
        <w:rPr>
          <w:rFonts w:asciiTheme="minorHAnsi" w:hAnsiTheme="minorHAnsi" w:cs="Arial"/>
          <w:sz w:val="20"/>
          <w:szCs w:val="20"/>
        </w:rPr>
        <w:t xml:space="preserve"> niniejszego paragrafu Wykonawca może żądać wyłącznie wynagrodzenia należnego z tytułu wykonania części umowy.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7</w:t>
      </w:r>
    </w:p>
    <w:p w:rsidR="001409E0" w:rsidRPr="001409E0" w:rsidRDefault="001409E0" w:rsidP="001409E0">
      <w:pPr>
        <w:numPr>
          <w:ilvl w:val="0"/>
          <w:numId w:val="50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i obowiązkiem zapłaty przez Wykonawcę na rzecz Zamawiającego kary umownej w wysokości równowartości przeniesionej wierzytelności.</w:t>
      </w:r>
    </w:p>
    <w:p w:rsidR="001409E0" w:rsidRPr="001409E0" w:rsidRDefault="001409E0" w:rsidP="001409E0">
      <w:pPr>
        <w:numPr>
          <w:ilvl w:val="0"/>
          <w:numId w:val="50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lastRenderedPageBreak/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8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Wszelkie zmiany bądź uzupełnienia niniejszej umowy wymagają formy pisemnej pod rygorem nieważności.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Zgodnie z art. 144 Ustawy </w:t>
      </w:r>
      <w:proofErr w:type="spellStart"/>
      <w:r w:rsidRPr="001409E0">
        <w:rPr>
          <w:rFonts w:asciiTheme="minorHAnsi" w:hAnsiTheme="minorHAnsi" w:cs="Arial"/>
          <w:sz w:val="20"/>
          <w:szCs w:val="20"/>
        </w:rPr>
        <w:t>Pzp</w:t>
      </w:r>
      <w:proofErr w:type="spellEnd"/>
      <w:r w:rsidRPr="001409E0">
        <w:rPr>
          <w:rFonts w:asciiTheme="minorHAnsi" w:hAnsiTheme="minorHAnsi" w:cs="Arial"/>
          <w:sz w:val="20"/>
          <w:szCs w:val="20"/>
        </w:rPr>
        <w:t xml:space="preserve"> Zamawiający  przewiduje możliwość dokonania zmiany warunków zawartej umowy w zakresie: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zmiany ceny jednostkowej towaru spowodowanej zmianą stawki podatku  od towarów i usług VAT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numeru katalogowego towaru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wydłużenie okresu trwania umowy w przypadku niewyczerpania całości asortymentu określonego w załączniku „Formularz cenowy”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odstąpić od umowy na podstawie art. 145 ustawy prawo zamówień publicznych składając Wykonawcy odpowiednie oświadczenie na piśmie.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9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10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Ewentualne spory wynikłe na tle niniejszej umowy będzie rozstrzygał Sąd właściwy dla siedziby Zamawiającego.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11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Umowę sporządzono w dwóch jednobrzmiących egzemplarzach, po jednym dla każdej ze stron.</w:t>
      </w: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1A4718" w:rsidP="001A4718">
      <w:pPr>
        <w:rPr>
          <w:rFonts w:asciiTheme="minorHAnsi" w:hAnsiTheme="minorHAnsi"/>
          <w:b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W imieniu Wykonawcy                                                                                               W imieniu </w:t>
      </w:r>
      <w:r w:rsidR="00911FF5" w:rsidRPr="001409E0">
        <w:rPr>
          <w:rFonts w:asciiTheme="minorHAnsi" w:hAnsiTheme="minorHAnsi"/>
          <w:b/>
          <w:sz w:val="20"/>
          <w:szCs w:val="20"/>
        </w:rPr>
        <w:t>Zamawiającego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93C" w:rsidRDefault="00F9093C">
      <w:r>
        <w:separator/>
      </w:r>
    </w:p>
  </w:endnote>
  <w:endnote w:type="continuationSeparator" w:id="0">
    <w:p w:rsidR="00F9093C" w:rsidRDefault="00F909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Content>
      <w:p w:rsidR="00F337D2" w:rsidRDefault="00F337D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B09">
          <w:rPr>
            <w:noProof/>
          </w:rPr>
          <w:t>16</w:t>
        </w:r>
        <w:r>
          <w:fldChar w:fldCharType="end"/>
        </w:r>
      </w:p>
    </w:sdtContent>
  </w:sdt>
  <w:p w:rsidR="00F337D2" w:rsidRDefault="00F337D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93C" w:rsidRDefault="00F9093C">
      <w:r>
        <w:separator/>
      </w:r>
    </w:p>
  </w:footnote>
  <w:footnote w:type="continuationSeparator" w:id="0">
    <w:p w:rsidR="00F9093C" w:rsidRDefault="00F909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37D2" w:rsidRDefault="00F337D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4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6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9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2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3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E024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1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2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BF02564"/>
    <w:multiLevelType w:val="hybridMultilevel"/>
    <w:tmpl w:val="3B7A1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972CB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499C271B"/>
    <w:multiLevelType w:val="multilevel"/>
    <w:tmpl w:val="9E943B1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7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A21EE7"/>
    <w:multiLevelType w:val="hybridMultilevel"/>
    <w:tmpl w:val="9BBE34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51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8"/>
  </w:num>
  <w:num w:numId="3">
    <w:abstractNumId w:val="51"/>
  </w:num>
  <w:num w:numId="4">
    <w:abstractNumId w:val="31"/>
  </w:num>
  <w:num w:numId="5">
    <w:abstractNumId w:val="14"/>
  </w:num>
  <w:num w:numId="6">
    <w:abstractNumId w:val="43"/>
  </w:num>
  <w:num w:numId="7">
    <w:abstractNumId w:val="10"/>
  </w:num>
  <w:num w:numId="8">
    <w:abstractNumId w:val="9"/>
  </w:num>
  <w:num w:numId="9">
    <w:abstractNumId w:val="42"/>
  </w:num>
  <w:num w:numId="10">
    <w:abstractNumId w:val="28"/>
  </w:num>
  <w:num w:numId="11">
    <w:abstractNumId w:val="16"/>
  </w:num>
  <w:num w:numId="12">
    <w:abstractNumId w:val="22"/>
  </w:num>
  <w:num w:numId="13">
    <w:abstractNumId w:val="41"/>
  </w:num>
  <w:num w:numId="14">
    <w:abstractNumId w:val="11"/>
  </w:num>
  <w:num w:numId="15">
    <w:abstractNumId w:val="44"/>
  </w:num>
  <w:num w:numId="16">
    <w:abstractNumId w:val="12"/>
  </w:num>
  <w:num w:numId="17">
    <w:abstractNumId w:val="32"/>
  </w:num>
  <w:num w:numId="18">
    <w:abstractNumId w:val="25"/>
  </w:num>
  <w:num w:numId="19">
    <w:abstractNumId w:val="26"/>
  </w:num>
  <w:num w:numId="20">
    <w:abstractNumId w:val="29"/>
  </w:num>
  <w:num w:numId="21">
    <w:abstractNumId w:val="20"/>
  </w:num>
  <w:num w:numId="22">
    <w:abstractNumId w:val="45"/>
  </w:num>
  <w:num w:numId="23">
    <w:abstractNumId w:val="21"/>
  </w:num>
  <w:num w:numId="24">
    <w:abstractNumId w:val="48"/>
  </w:num>
  <w:num w:numId="25">
    <w:abstractNumId w:val="19"/>
  </w:num>
  <w:num w:numId="26">
    <w:abstractNumId w:val="24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6"/>
  </w:num>
  <w:num w:numId="29">
    <w:abstractNumId w:val="18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30"/>
  </w:num>
  <w:num w:numId="34">
    <w:abstractNumId w:val="49"/>
  </w:num>
  <w:num w:numId="35">
    <w:abstractNumId w:val="37"/>
  </w:num>
  <w:num w:numId="36">
    <w:abstractNumId w:val="40"/>
  </w:num>
  <w:num w:numId="37">
    <w:abstractNumId w:val="36"/>
  </w:num>
  <w:num w:numId="38">
    <w:abstractNumId w:val="47"/>
    <w:lvlOverride w:ilvl="0">
      <w:startOverride w:val="1"/>
    </w:lvlOverride>
  </w:num>
  <w:num w:numId="39">
    <w:abstractNumId w:val="27"/>
    <w:lvlOverride w:ilvl="0">
      <w:startOverride w:val="1"/>
    </w:lvlOverride>
  </w:num>
  <w:num w:numId="40">
    <w:abstractNumId w:val="17"/>
    <w:lvlOverride w:ilvl="0">
      <w:startOverride w:val="1"/>
    </w:lvlOverride>
  </w:num>
  <w:num w:numId="41">
    <w:abstractNumId w:val="35"/>
    <w:lvlOverride w:ilvl="0">
      <w:startOverride w:val="1"/>
    </w:lvlOverride>
  </w:num>
  <w:num w:numId="42">
    <w:abstractNumId w:val="33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8"/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</w:num>
  <w:num w:numId="4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8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85FA4"/>
    <w:rsid w:val="000E2D0F"/>
    <w:rsid w:val="00127C2E"/>
    <w:rsid w:val="00135E35"/>
    <w:rsid w:val="001409E0"/>
    <w:rsid w:val="001A4718"/>
    <w:rsid w:val="001B0606"/>
    <w:rsid w:val="001C7324"/>
    <w:rsid w:val="00233B4E"/>
    <w:rsid w:val="00235988"/>
    <w:rsid w:val="002922F2"/>
    <w:rsid w:val="002C2C40"/>
    <w:rsid w:val="00305A4B"/>
    <w:rsid w:val="00313942"/>
    <w:rsid w:val="0031540B"/>
    <w:rsid w:val="00316D48"/>
    <w:rsid w:val="003B20E5"/>
    <w:rsid w:val="003E4857"/>
    <w:rsid w:val="004261F0"/>
    <w:rsid w:val="00427004"/>
    <w:rsid w:val="00486841"/>
    <w:rsid w:val="004A345C"/>
    <w:rsid w:val="004C4F8D"/>
    <w:rsid w:val="00502487"/>
    <w:rsid w:val="0050331C"/>
    <w:rsid w:val="00541939"/>
    <w:rsid w:val="005D084B"/>
    <w:rsid w:val="00645F5E"/>
    <w:rsid w:val="00677E25"/>
    <w:rsid w:val="006841B0"/>
    <w:rsid w:val="006C2697"/>
    <w:rsid w:val="006E5846"/>
    <w:rsid w:val="0071182A"/>
    <w:rsid w:val="00733491"/>
    <w:rsid w:val="007A6A04"/>
    <w:rsid w:val="007C271C"/>
    <w:rsid w:val="007F0B38"/>
    <w:rsid w:val="007F2CFB"/>
    <w:rsid w:val="007F53BF"/>
    <w:rsid w:val="008009F0"/>
    <w:rsid w:val="00811757"/>
    <w:rsid w:val="00865B09"/>
    <w:rsid w:val="00893119"/>
    <w:rsid w:val="008B2600"/>
    <w:rsid w:val="00911F6F"/>
    <w:rsid w:val="00911FF5"/>
    <w:rsid w:val="0096299B"/>
    <w:rsid w:val="009731D6"/>
    <w:rsid w:val="00A01D93"/>
    <w:rsid w:val="00A24B7E"/>
    <w:rsid w:val="00A82980"/>
    <w:rsid w:val="00AE5FE2"/>
    <w:rsid w:val="00B02D1E"/>
    <w:rsid w:val="00B77036"/>
    <w:rsid w:val="00BD3D25"/>
    <w:rsid w:val="00C011F6"/>
    <w:rsid w:val="00C44B5A"/>
    <w:rsid w:val="00CC4A54"/>
    <w:rsid w:val="00CE796F"/>
    <w:rsid w:val="00D35A94"/>
    <w:rsid w:val="00D4159A"/>
    <w:rsid w:val="00D503CC"/>
    <w:rsid w:val="00D564F3"/>
    <w:rsid w:val="00D61865"/>
    <w:rsid w:val="00DC0BE4"/>
    <w:rsid w:val="00DD7D3C"/>
    <w:rsid w:val="00E13929"/>
    <w:rsid w:val="00EA0C8C"/>
    <w:rsid w:val="00EC13B5"/>
    <w:rsid w:val="00EE618C"/>
    <w:rsid w:val="00F25037"/>
    <w:rsid w:val="00F337D2"/>
    <w:rsid w:val="00F61374"/>
    <w:rsid w:val="00F754E5"/>
    <w:rsid w:val="00F9093C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6617</Words>
  <Characters>39704</Characters>
  <Application>Microsoft Office Word</Application>
  <DocSecurity>0</DocSecurity>
  <Lines>330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2017-01-13T08:32:00Z</cp:lastPrinted>
  <dcterms:created xsi:type="dcterms:W3CDTF">2016-11-07T10:50:00Z</dcterms:created>
  <dcterms:modified xsi:type="dcterms:W3CDTF">2017-01-13T08:32:00Z</dcterms:modified>
</cp:coreProperties>
</file>