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4C32C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4C32C7">
              <w:rPr>
                <w:b/>
                <w:i/>
              </w:rPr>
              <w:t>środków dezynfekcyjnych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4C32C7">
              <w:rPr>
                <w:rFonts w:ascii="Calibri" w:hAnsi="Calibri" w:cs="Segoe UI"/>
                <w:b/>
                <w:sz w:val="22"/>
                <w:szCs w:val="22"/>
              </w:rPr>
              <w:t>47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A675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4C32C7">
              <w:rPr>
                <w:rFonts w:ascii="Calibri" w:hAnsi="Calibri" w:cs="Segoe UI"/>
                <w:sz w:val="16"/>
                <w:szCs w:val="16"/>
              </w:rPr>
              <w:t>28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3F67A0">
              <w:rPr>
                <w:rFonts w:ascii="Calibri" w:hAnsi="Calibri" w:cs="Segoe UI"/>
                <w:sz w:val="16"/>
                <w:szCs w:val="16"/>
              </w:rPr>
              <w:t>12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C32C7" w:rsidRDefault="004C32C7" w:rsidP="004C32C7">
      <w:pPr>
        <w:rPr>
          <w:rFonts w:ascii="Arial" w:hAnsi="Arial" w:cs="Arial"/>
          <w:sz w:val="20"/>
          <w:szCs w:val="20"/>
        </w:rPr>
      </w:pPr>
      <w:r w:rsidRPr="008219D5">
        <w:rPr>
          <w:rFonts w:ascii="Arial" w:hAnsi="Arial" w:cs="Arial"/>
          <w:b/>
          <w:bCs/>
          <w:sz w:val="20"/>
          <w:szCs w:val="20"/>
        </w:rPr>
        <w:t xml:space="preserve">Kod wg CPV:  </w:t>
      </w:r>
    </w:p>
    <w:p w:rsidR="004C32C7" w:rsidRDefault="004C32C7" w:rsidP="004C32C7">
      <w:pPr>
        <w:ind w:left="720"/>
        <w:rPr>
          <w:rFonts w:ascii="Arial" w:hAnsi="Arial" w:cs="Arial"/>
          <w:sz w:val="20"/>
          <w:szCs w:val="20"/>
        </w:rPr>
      </w:pPr>
    </w:p>
    <w:p w:rsidR="004C32C7" w:rsidRPr="00AD6E0D" w:rsidRDefault="004C32C7" w:rsidP="004C32C7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0"/>
          <w:szCs w:val="20"/>
        </w:rPr>
      </w:pPr>
      <w:r w:rsidRPr="00AD6E0D">
        <w:rPr>
          <w:rFonts w:asciiTheme="minorHAnsi" w:hAnsiTheme="minorHAnsi" w:cstheme="minorHAnsi"/>
          <w:sz w:val="20"/>
          <w:szCs w:val="20"/>
        </w:rPr>
        <w:t xml:space="preserve">Przedmiotem zamówienia są sukcesywne dostawy preparatów dezynfekcyjnych do higienicznej i chirurgicznej dezynfekcji i mycia rąk,  do dezynfekcji skóry i pola operacyjnego , dezynfekcji ran i błon śluzowych , dezynfekcji narzędzi i powierzchni, środków  do maszynowego mycia i dezynfekcji narzędzi chirurgicznych. Przedmiot zamówienia składa się z </w:t>
      </w:r>
      <w:r w:rsidRPr="00AD6E0D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="00D63830" w:rsidRPr="00AD6E0D">
        <w:rPr>
          <w:rFonts w:asciiTheme="minorHAnsi" w:hAnsiTheme="minorHAnsi" w:cstheme="minorHAnsi"/>
          <w:color w:val="000000"/>
          <w:sz w:val="20"/>
          <w:szCs w:val="20"/>
        </w:rPr>
        <w:t>7</w:t>
      </w:r>
      <w:r w:rsidRPr="00AD6E0D">
        <w:rPr>
          <w:rFonts w:asciiTheme="minorHAnsi" w:hAnsiTheme="minorHAnsi" w:cstheme="minorHAnsi"/>
          <w:color w:val="000000"/>
          <w:sz w:val="20"/>
          <w:szCs w:val="20"/>
        </w:rPr>
        <w:t xml:space="preserve">  niepodzielnych pakietów</w:t>
      </w:r>
      <w:r w:rsidR="00D63830" w:rsidRPr="00AD6E0D">
        <w:rPr>
          <w:rFonts w:asciiTheme="minorHAnsi" w:hAnsiTheme="minorHAnsi" w:cstheme="minorHAnsi"/>
          <w:color w:val="000000"/>
          <w:sz w:val="20"/>
          <w:szCs w:val="20"/>
        </w:rPr>
        <w:t xml:space="preserve">. </w:t>
      </w:r>
      <w:r w:rsidRPr="00AD6E0D">
        <w:rPr>
          <w:rFonts w:asciiTheme="minorHAnsi" w:hAnsiTheme="minorHAnsi" w:cstheme="minorHAnsi"/>
          <w:color w:val="000000"/>
          <w:sz w:val="20"/>
          <w:szCs w:val="20"/>
        </w:rPr>
        <w:t xml:space="preserve">Oferowane preparaty muszą bezwzględnie odpowiadać opisowi zamieszczonemu w poszczególnych pakietach. </w:t>
      </w:r>
      <w:r w:rsidRPr="00AD6E0D">
        <w:rPr>
          <w:rFonts w:asciiTheme="minorHAnsi" w:hAnsiTheme="minorHAnsi" w:cstheme="minorHAnsi"/>
          <w:color w:val="000000"/>
          <w:sz w:val="20"/>
          <w:szCs w:val="20"/>
        </w:rPr>
        <w:br/>
      </w:r>
    </w:p>
    <w:p w:rsidR="00A65A01" w:rsidRPr="00D63830" w:rsidRDefault="004A345C" w:rsidP="00D63830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6383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D63830">
        <w:rPr>
          <w:rFonts w:ascii="Calibri" w:hAnsi="Calibri" w:cs="Segoe UI"/>
          <w:b/>
          <w:sz w:val="20"/>
          <w:szCs w:val="20"/>
        </w:rPr>
        <w:t>Załącznik nr 2</w:t>
      </w:r>
      <w:r w:rsidRPr="00D63830">
        <w:rPr>
          <w:rFonts w:ascii="Calibri" w:hAnsi="Calibri" w:cs="Segoe UI"/>
          <w:b/>
          <w:sz w:val="20"/>
          <w:szCs w:val="20"/>
        </w:rPr>
        <w:t xml:space="preserve"> </w:t>
      </w:r>
      <w:r w:rsidRPr="00D63830">
        <w:rPr>
          <w:rFonts w:ascii="Calibri" w:hAnsi="Calibri" w:cs="Segoe UI"/>
          <w:sz w:val="20"/>
          <w:szCs w:val="20"/>
        </w:rPr>
        <w:t>do SIWZ.</w:t>
      </w:r>
      <w:r w:rsidRPr="00D63830">
        <w:rPr>
          <w:rFonts w:ascii="Calibri" w:hAnsi="Calibri"/>
          <w:sz w:val="20"/>
          <w:szCs w:val="20"/>
        </w:rPr>
        <w:t xml:space="preserve"> </w:t>
      </w:r>
      <w:r w:rsidR="00A65A01" w:rsidRPr="00D63830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D63830" w:rsidRDefault="004A345C" w:rsidP="00D63830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63830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D63830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D63830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D63830">
        <w:rPr>
          <w:rFonts w:ascii="Calibri" w:hAnsi="Calibri" w:cs="Segoe UI"/>
          <w:b/>
          <w:sz w:val="20"/>
          <w:szCs w:val="20"/>
        </w:rPr>
        <w:t xml:space="preserve"> </w:t>
      </w:r>
      <w:r w:rsidRPr="00D63830">
        <w:rPr>
          <w:rFonts w:ascii="Calibri" w:hAnsi="Calibri" w:cs="Segoe UI"/>
          <w:sz w:val="20"/>
          <w:szCs w:val="20"/>
        </w:rPr>
        <w:t>do SIWZ.</w:t>
      </w:r>
    </w:p>
    <w:p w:rsidR="004C32C7" w:rsidRPr="00D63830" w:rsidRDefault="004A345C" w:rsidP="00D63830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63830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4C32C7" w:rsidRPr="00D63830">
        <w:rPr>
          <w:rFonts w:ascii="Arial" w:hAnsi="Arial" w:cs="Arial"/>
          <w:b/>
          <w:bCs/>
          <w:sz w:val="20"/>
          <w:szCs w:val="20"/>
        </w:rPr>
        <w:t>33631600-8 - środki antyseptyczne i dezynfekcyjne</w:t>
      </w:r>
    </w:p>
    <w:p w:rsidR="008050EF" w:rsidRDefault="004A345C" w:rsidP="00D63830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63830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D63830">
        <w:rPr>
          <w:rFonts w:ascii="Calibri" w:hAnsi="Calibri" w:cs="Segoe UI"/>
          <w:sz w:val="20"/>
          <w:szCs w:val="20"/>
        </w:rPr>
        <w:t>dopuszcza składanie</w:t>
      </w:r>
      <w:r w:rsidRPr="00D63830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D63830">
        <w:rPr>
          <w:rFonts w:ascii="Arial" w:hAnsi="Arial" w:cs="Arial"/>
          <w:sz w:val="20"/>
          <w:szCs w:val="20"/>
        </w:rPr>
        <w:t xml:space="preserve"> </w:t>
      </w:r>
    </w:p>
    <w:p w:rsidR="004A345C" w:rsidRPr="00D63830" w:rsidRDefault="004A345C" w:rsidP="00D63830">
      <w:pPr>
        <w:pStyle w:val="Akapitzlist"/>
        <w:numPr>
          <w:ilvl w:val="0"/>
          <w:numId w:val="39"/>
        </w:numPr>
        <w:rPr>
          <w:rFonts w:ascii="Arial" w:hAnsi="Arial" w:cs="Arial"/>
          <w:sz w:val="20"/>
          <w:szCs w:val="20"/>
        </w:rPr>
      </w:pPr>
      <w:r w:rsidRPr="00D63830">
        <w:rPr>
          <w:rFonts w:ascii="Calibri" w:hAnsi="Calibri" w:cs="Segoe UI"/>
          <w:sz w:val="20"/>
          <w:szCs w:val="20"/>
        </w:rPr>
        <w:t xml:space="preserve">Zamawiający </w:t>
      </w:r>
      <w:r w:rsidRPr="00D63830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D63830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D63830" w:rsidRDefault="004A345C" w:rsidP="00D63830">
      <w:pPr>
        <w:pStyle w:val="Akapitzlist"/>
        <w:numPr>
          <w:ilvl w:val="0"/>
          <w:numId w:val="39"/>
        </w:num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="Calibri" w:hAnsi="Calibri" w:cs="Segoe UI"/>
          <w:sz w:val="20"/>
          <w:szCs w:val="20"/>
        </w:rPr>
        <w:t>Zamawiający nie przewiduje</w:t>
      </w:r>
      <w:r w:rsidRPr="00D63830">
        <w:rPr>
          <w:rFonts w:ascii="Calibri" w:hAnsi="Calibri" w:cs="Segoe UI"/>
          <w:b/>
          <w:sz w:val="20"/>
          <w:szCs w:val="20"/>
        </w:rPr>
        <w:t xml:space="preserve"> </w:t>
      </w:r>
      <w:r w:rsidRPr="00D63830">
        <w:rPr>
          <w:rFonts w:ascii="Calibri" w:hAnsi="Calibri" w:cs="Segoe UI"/>
          <w:sz w:val="20"/>
          <w:szCs w:val="20"/>
        </w:rPr>
        <w:t>możliwości udzielenie zamówień</w:t>
      </w:r>
      <w:r w:rsidRPr="00D63830">
        <w:rPr>
          <w:rFonts w:ascii="Calibri" w:hAnsi="Calibri"/>
          <w:color w:val="000000"/>
          <w:sz w:val="20"/>
          <w:szCs w:val="20"/>
        </w:rPr>
        <w:t xml:space="preserve">, o których mowa w art. 67 ust. 1 pkt  6 i </w:t>
      </w:r>
      <w:r w:rsidRPr="00D63830">
        <w:rPr>
          <w:rFonts w:asciiTheme="minorHAnsi" w:hAnsiTheme="minorHAnsi" w:cstheme="minorHAnsi"/>
          <w:color w:val="000000"/>
          <w:sz w:val="20"/>
          <w:szCs w:val="20"/>
        </w:rPr>
        <w:t>7.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WYMAGANIA :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 xml:space="preserve">Wykonawca zobowiązuje się dostarczać  asortyment- preparaty  do dezynfekcji narzędzi i powierzchni przeznaczone do zastosowania w obszarze medycznym , posiadające badania mikrobiologiczne odpowiadające Normom Europejskim  dotyczącym obszaru medycznego / normy, badania co najmniej II fazy/ lub / i Normom Polskim dotyczącym obszaru medycznego / normy, badania co najmniej II fazy/ , bądź  skuteczność  preparatu potwierdzona przez wykonane badania mikrobiologiczne w uznanych opiniotwórczych laboratoriach z terenu Unii Europejskiej np. DGHM/VAH DVV, Narodowy Instytut Zdrowia </w:t>
      </w:r>
      <w:proofErr w:type="spellStart"/>
      <w:r w:rsidRPr="00D63830">
        <w:rPr>
          <w:rFonts w:asciiTheme="minorHAnsi" w:hAnsiTheme="minorHAnsi" w:cstheme="minorHAnsi"/>
          <w:sz w:val="20"/>
          <w:szCs w:val="20"/>
        </w:rPr>
        <w:t>Publicznego-PZH</w:t>
      </w:r>
      <w:proofErr w:type="spellEnd"/>
      <w:r w:rsidRPr="00D63830">
        <w:rPr>
          <w:rFonts w:asciiTheme="minorHAnsi" w:hAnsiTheme="minorHAnsi" w:cstheme="minorHAnsi"/>
          <w:sz w:val="20"/>
          <w:szCs w:val="20"/>
        </w:rPr>
        <w:t xml:space="preserve"> lub metodami zaakceptowanymi przez Prezesa Urzędu Rejestracji Produktów Leczniczych, Wyrobów Medycznych i Produktów Biobójczych, na co posiada wszystkie aktualne dokumenty , które zobowiązuje się przedstawić  na każde żądanie Zamawiającego,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Wykonawca zobowiązuje się do dostarczania aktualnych , przygotowanych wg. aktualnych przepisów prawa , kart charakterystyki , asortymentu w języku polskim w formie papierowej i na no</w:t>
      </w:r>
      <w:r w:rsidR="00D63830">
        <w:rPr>
          <w:rFonts w:asciiTheme="minorHAnsi" w:hAnsiTheme="minorHAnsi" w:cstheme="minorHAnsi"/>
          <w:sz w:val="20"/>
          <w:szCs w:val="20"/>
        </w:rPr>
        <w:t xml:space="preserve">śniku elektronicznym / dotyczy </w:t>
      </w:r>
      <w:r w:rsidRPr="00D63830">
        <w:rPr>
          <w:rFonts w:asciiTheme="minorHAnsi" w:hAnsiTheme="minorHAnsi" w:cstheme="minorHAnsi"/>
          <w:sz w:val="20"/>
          <w:szCs w:val="20"/>
        </w:rPr>
        <w:t xml:space="preserve"> preparatów zarejestrowanych jako wyrób medyczny, produkt biobójczy/ wraz z jego pierwszą dostawą, 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Wykonawca gwarantuje Zamawiającemu , iż :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lastRenderedPageBreak/>
        <w:t>a /wszystkie oferowane produkty posiadają dopuszczenie do obrotu na terytorium Rzeczypospolitej Polskiej i używania zgodnie z obowiązującymi przepisami prawa,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b/ wszystkie wyroby zakwalifikowane jako  wyroby medyczne posiadają aktualne dokumenty potwierdzające dopuszczenie ich do obrotu na terenie RP zgodnie z ustawą  z dnia 20.05.2010 r. o wyrobach medycznych/ Dz. U. Z 2010 r. Nr.107 poz. 679 ze zmianami/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 xml:space="preserve">c/ wszystkie środki dezynfekcyjne zakwalifikowane do grupy produktów biobójczych zgodnie z ustawą z dnia 13 września 2002 r. o produktach biobójczych / Dz.U. z 2007 r. Nr.39 poz. 252 z </w:t>
      </w:r>
      <w:proofErr w:type="spellStart"/>
      <w:r w:rsidRPr="00D63830">
        <w:rPr>
          <w:rFonts w:asciiTheme="minorHAnsi" w:hAnsiTheme="minorHAnsi" w:cstheme="minorHAnsi"/>
          <w:sz w:val="20"/>
          <w:szCs w:val="20"/>
        </w:rPr>
        <w:t>pózn</w:t>
      </w:r>
      <w:proofErr w:type="spellEnd"/>
      <w:r w:rsidRPr="00D63830">
        <w:rPr>
          <w:rFonts w:asciiTheme="minorHAnsi" w:hAnsiTheme="minorHAnsi" w:cstheme="minorHAnsi"/>
          <w:sz w:val="20"/>
          <w:szCs w:val="20"/>
        </w:rPr>
        <w:t xml:space="preserve"> zm./ posiadają pozwolenie na wprowadzenie do obrotu lub odpowiedni wpis do rejestru produktów biobójczych,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d/ wszystkie wyroby zakwalifikowane jako produkty lecznicze posiadają aktualne dokumenty potwierdzające dopuszczenie do obrotu i charakterystyki oferowanego produktu leczniczego zgodnie z ustawą z dnia 06.09.2001 r. prawo farmaceutyczne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/Dz.U. z 2008 r. Nr. 45 poz. 271 z póz.zm./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e/ wszystkie wyroby zakwalifikowane do grupy kosmetyków zostały wprowadzone do obrotu zgodnie z Rozporządzeniem Parlamentu Europejskiego i Rady / WE/ Nr.1223/2009 z dnia 30.11.2009 r.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 xml:space="preserve">Wykonawca zobowiązuje się bez wezwania , przy każdorazowej zmianie stanu prawnego związanego z dopuszczeniem do obrotu jak i użytkowania na terytorium RP , dostarczanych Zamawiającemu w ramach niniejszej umowy  wyrobów medycznych niezwłocznie  poinformować  Zamawiającego o jakiejkolwiek zmianie pod rygorem całkowitej </w:t>
      </w:r>
      <w:r w:rsidR="00D63830" w:rsidRPr="00D63830">
        <w:rPr>
          <w:rFonts w:asciiTheme="minorHAnsi" w:hAnsiTheme="minorHAnsi" w:cstheme="minorHAnsi"/>
          <w:sz w:val="20"/>
          <w:szCs w:val="20"/>
        </w:rPr>
        <w:t>odpowiedzialności</w:t>
      </w:r>
      <w:r w:rsidRPr="00D63830">
        <w:rPr>
          <w:rFonts w:asciiTheme="minorHAnsi" w:hAnsiTheme="minorHAnsi" w:cstheme="minorHAnsi"/>
          <w:sz w:val="20"/>
          <w:szCs w:val="20"/>
        </w:rPr>
        <w:t xml:space="preserve">  firmy za wszystkie mogące wystąpić  dla Zamawiającego negatywne skutki powstałe w wyniku braku przekazania takich informacji.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 xml:space="preserve">  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 xml:space="preserve">W zakresie Pakietu Nr.2  , Zamawiający wymaga dostarczenia wraz z pierwszą dostawą towarową wymiennych kolorowych ramion do dozowników typu </w:t>
      </w:r>
      <w:proofErr w:type="spellStart"/>
      <w:r w:rsidRPr="00D63830">
        <w:rPr>
          <w:rFonts w:asciiTheme="minorHAnsi" w:hAnsiTheme="minorHAnsi" w:cstheme="minorHAnsi"/>
          <w:sz w:val="20"/>
          <w:szCs w:val="20"/>
        </w:rPr>
        <w:t>dermados</w:t>
      </w:r>
      <w:proofErr w:type="spellEnd"/>
      <w:r w:rsidRPr="00D63830">
        <w:rPr>
          <w:rFonts w:asciiTheme="minorHAnsi" w:hAnsiTheme="minorHAnsi" w:cstheme="minorHAnsi"/>
          <w:sz w:val="20"/>
          <w:szCs w:val="20"/>
        </w:rPr>
        <w:t xml:space="preserve"> w które wyposażona jest nasza Jednostka w ilości 500 sztuk.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W zakresie pakietu nr 7,   Wymaga się by wykonawca raz do roku wykonał i przedstawił w postaci raportu analizę procesów dekontaminacji maszynowej, zawierającą rozkład temperatury (1 punkt) w trakcie trwania programu, rozkład przewodności w trakcie trwania programu. Wykonawca zobowiązany jest do wykonania testu pozostałości białkowej na narzędziach.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 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Wszystkie środki z Pakietu  muszą być ze sobą kompatybilne i pochodzić od jednego producenta.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 </w:t>
      </w:r>
    </w:p>
    <w:p w:rsidR="004C32C7" w:rsidRPr="00D63830" w:rsidRDefault="004C32C7" w:rsidP="004C32C7">
      <w:pPr>
        <w:rPr>
          <w:rFonts w:asciiTheme="minorHAnsi" w:hAnsiTheme="minorHAnsi" w:cstheme="minorHAnsi"/>
          <w:sz w:val="20"/>
          <w:szCs w:val="20"/>
        </w:rPr>
      </w:pPr>
      <w:r w:rsidRPr="00D63830">
        <w:rPr>
          <w:rFonts w:asciiTheme="minorHAnsi" w:hAnsiTheme="minorHAnsi" w:cstheme="minorHAnsi"/>
          <w:sz w:val="20"/>
          <w:szCs w:val="20"/>
        </w:rPr>
        <w:t>Wykonawca jest zobowiązany do montażu i bezpłatnej dzierżawy Centralnego Systemu Dozowania środków chemicznych, przystosowanego do myjni MMM.</w:t>
      </w:r>
    </w:p>
    <w:p w:rsidR="004C32C7" w:rsidRDefault="004C32C7" w:rsidP="00D63830">
      <w:pPr>
        <w:autoSpaceDE w:val="0"/>
        <w:autoSpaceDN w:val="0"/>
        <w:ind w:left="15"/>
        <w:rPr>
          <w:b/>
        </w:rPr>
      </w:pPr>
      <w:r w:rsidRPr="001A0D2B">
        <w:rPr>
          <w:b/>
        </w:rPr>
        <w:t> </w:t>
      </w:r>
      <w:r>
        <w:rPr>
          <w:b/>
        </w:rPr>
        <w:t xml:space="preserve">  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D63830">
        <w:rPr>
          <w:rFonts w:ascii="Calibri" w:hAnsi="Calibri"/>
          <w:sz w:val="20"/>
          <w:lang w:val="pl-PL"/>
        </w:rPr>
        <w:t>24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C65FC6" w:rsidRPr="00C65FC6" w:rsidRDefault="00677E25" w:rsidP="00C65FC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</w:t>
      </w:r>
      <w:r w:rsidR="00D63830">
        <w:rPr>
          <w:rFonts w:ascii="Arial" w:hAnsi="Arial" w:cs="Arial"/>
          <w:sz w:val="18"/>
          <w:szCs w:val="18"/>
          <w:lang w:eastAsia="ar-SA"/>
        </w:rPr>
        <w:t>zgodnie z wymaganiami podanymi w opisie przedmiotu zamówienia</w:t>
      </w:r>
    </w:p>
    <w:p w:rsidR="005D6533" w:rsidRPr="00C65FC6" w:rsidRDefault="00C65FC6" w:rsidP="00C65FC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>Oferta musi zawierać następujące oświadczenia i dokumenty</w:t>
      </w:r>
      <w:r w:rsidR="00106071">
        <w:rPr>
          <w:rFonts w:ascii="Calibri" w:hAnsi="Calibri" w:cs="Segoe UI"/>
          <w:sz w:val="20"/>
          <w:szCs w:val="20"/>
        </w:rPr>
        <w:t xml:space="preserve"> na dzień składania ofert</w:t>
      </w:r>
      <w:r w:rsidRPr="00A21F94">
        <w:rPr>
          <w:rFonts w:ascii="Calibri" w:hAnsi="Calibri" w:cs="Segoe UI"/>
          <w:sz w:val="20"/>
          <w:szCs w:val="20"/>
        </w:rPr>
        <w:t xml:space="preserve">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C65FC6" w:rsidRDefault="00DD7D3C" w:rsidP="00C65FC6">
      <w:pPr>
        <w:numPr>
          <w:ilvl w:val="2"/>
          <w:numId w:val="13"/>
        </w:numPr>
        <w:tabs>
          <w:tab w:val="clear" w:pos="2340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C65FC6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CE7721">
        <w:rPr>
          <w:rFonts w:ascii="Calibri" w:hAnsi="Calibri" w:cs="Segoe UI"/>
          <w:b/>
          <w:sz w:val="20"/>
          <w:szCs w:val="20"/>
        </w:rPr>
        <w:t>Dezynfekcja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</w:t>
      </w: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CE7721">
        <w:rPr>
          <w:rFonts w:ascii="Calibri" w:hAnsi="Calibri" w:cs="Segoe UI"/>
          <w:b/>
          <w:sz w:val="20"/>
          <w:szCs w:val="20"/>
        </w:rPr>
        <w:t>08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C65FC6">
        <w:rPr>
          <w:rFonts w:ascii="Calibri" w:hAnsi="Calibri" w:cs="Segoe UI"/>
          <w:b/>
          <w:sz w:val="20"/>
          <w:szCs w:val="20"/>
        </w:rPr>
        <w:t>1.2018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CE7721">
        <w:rPr>
          <w:rFonts w:ascii="Calibri" w:hAnsi="Calibri" w:cs="Segoe UI"/>
          <w:b/>
          <w:sz w:val="20"/>
          <w:szCs w:val="20"/>
        </w:rPr>
        <w:t>08</w:t>
      </w:r>
      <w:r w:rsidR="00C65FC6">
        <w:rPr>
          <w:rFonts w:ascii="Calibri" w:hAnsi="Calibri" w:cs="Segoe UI"/>
          <w:b/>
          <w:sz w:val="20"/>
          <w:szCs w:val="20"/>
        </w:rPr>
        <w:t>.01.2018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CE7721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22358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22358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22358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CE7721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Termin </w:t>
            </w:r>
            <w:r w:rsidR="00CE7721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 za ocenę termin realizacji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Maksymalna liczba punktów za ocenę termin realizacji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AB0DC3" w:rsidRPr="00AB0DC3" w:rsidRDefault="00AB0DC3" w:rsidP="00AB0DC3">
            <w:pPr>
              <w:ind w:left="66"/>
              <w:jc w:val="both"/>
              <w:rPr>
                <w:sz w:val="22"/>
                <w:szCs w:val="22"/>
              </w:rPr>
            </w:pPr>
            <w:r w:rsidRPr="00AB0DC3">
              <w:rPr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AB0DC3">
              <w:rPr>
                <w:sz w:val="22"/>
                <w:szCs w:val="22"/>
              </w:rPr>
              <w:t>siwz</w:t>
            </w:r>
            <w:proofErr w:type="spellEnd"/>
            <w:r w:rsidRPr="00AB0DC3">
              <w:rPr>
                <w:sz w:val="22"/>
                <w:szCs w:val="22"/>
              </w:rPr>
              <w:t xml:space="preserve"> i ofertę odrzuci. </w:t>
            </w:r>
          </w:p>
          <w:p w:rsidR="00AB0DC3" w:rsidRPr="001B7CAC" w:rsidRDefault="00AB0DC3" w:rsidP="00AB0DC3">
            <w:pPr>
              <w:ind w:left="786"/>
              <w:jc w:val="both"/>
              <w:rPr>
                <w:sz w:val="22"/>
                <w:szCs w:val="22"/>
              </w:rPr>
            </w:pPr>
          </w:p>
          <w:p w:rsidR="00AB0DC3" w:rsidRPr="008B5B94" w:rsidRDefault="00AB0DC3" w:rsidP="00AB0DC3">
            <w:pPr>
              <w:pStyle w:val="Tekstpodstawowy"/>
              <w:tabs>
                <w:tab w:val="left" w:pos="142"/>
                <w:tab w:val="left" w:pos="567"/>
                <w:tab w:val="left" w:pos="907"/>
                <w:tab w:val="left" w:pos="1020"/>
              </w:tabs>
              <w:rPr>
                <w:rFonts w:ascii="Times New Roman" w:hAnsi="Times New Roman"/>
                <w:b w:val="0"/>
                <w:szCs w:val="22"/>
              </w:rPr>
            </w:pPr>
            <w:r w:rsidRPr="001B7CAC">
              <w:rPr>
                <w:rFonts w:ascii="Times New Roman" w:hAnsi="Times New Roman"/>
                <w:b w:val="0"/>
                <w:szCs w:val="22"/>
              </w:rPr>
              <w:t xml:space="preserve">Wykonawca, który nie poda w załączniku nr </w:t>
            </w:r>
            <w:r>
              <w:rPr>
                <w:rFonts w:ascii="Times New Roman" w:hAnsi="Times New Roman"/>
                <w:b w:val="0"/>
                <w:szCs w:val="22"/>
              </w:rPr>
              <w:t>1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terminu dostawy  – zostanie uznany, że oferuje </w:t>
            </w:r>
            <w:r>
              <w:rPr>
                <w:rFonts w:ascii="Times New Roman" w:hAnsi="Times New Roman"/>
                <w:b w:val="0"/>
                <w:szCs w:val="22"/>
              </w:rPr>
              <w:t>termin</w:t>
            </w:r>
            <w:r w:rsidRPr="001B7CAC">
              <w:rPr>
                <w:rFonts w:ascii="Times New Roman" w:hAnsi="Times New Roman"/>
                <w:b w:val="0"/>
                <w:szCs w:val="22"/>
              </w:rPr>
              <w:t xml:space="preserve"> dostawy </w:t>
            </w:r>
            <w:r>
              <w:rPr>
                <w:rFonts w:ascii="Times New Roman" w:hAnsi="Times New Roman"/>
                <w:b w:val="0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22358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lastRenderedPageBreak/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CE7721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„termin realizacji”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</w:t>
      </w:r>
      <w:r w:rsidRPr="009F4795">
        <w:rPr>
          <w:rFonts w:ascii="Calibri" w:hAnsi="Calibri" w:cs="Segoe UI"/>
          <w:bCs/>
          <w:sz w:val="20"/>
          <w:szCs w:val="20"/>
        </w:rPr>
        <w:lastRenderedPageBreak/>
        <w:t xml:space="preserve">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CE7721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Monika </w:t>
      </w:r>
      <w:proofErr w:type="spellStart"/>
      <w:r>
        <w:rPr>
          <w:rFonts w:ascii="Arial" w:hAnsi="Arial" w:cs="Arial"/>
          <w:sz w:val="20"/>
          <w:szCs w:val="20"/>
        </w:rPr>
        <w:t>Pocheć</w:t>
      </w:r>
      <w:proofErr w:type="spellEnd"/>
      <w:r w:rsidR="001F4BE6"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223581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AB0DC3" w:rsidRDefault="00AB0DC3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CE7721">
        <w:rPr>
          <w:rFonts w:asciiTheme="minorHAnsi" w:eastAsia="Calibri" w:hAnsiTheme="minorHAnsi" w:cs="Arial"/>
          <w:b/>
          <w:sz w:val="20"/>
          <w:szCs w:val="20"/>
          <w:lang w:eastAsia="en-US"/>
        </w:rPr>
        <w:t>środków dezynfekcyjnych</w:t>
      </w:r>
      <w:r w:rsidR="00101E22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użytku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E7721">
        <w:rPr>
          <w:rFonts w:asciiTheme="minorHAnsi" w:eastAsia="Calibri" w:hAnsiTheme="minorHAnsi" w:cs="Arial"/>
          <w:b/>
          <w:sz w:val="20"/>
          <w:szCs w:val="20"/>
          <w:lang w:eastAsia="en-US"/>
        </w:rPr>
        <w:t>nr 47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B0DC3">
        <w:rPr>
          <w:rFonts w:asciiTheme="minorHAnsi" w:hAnsiTheme="minorHAnsi" w:cs="Arial"/>
          <w:sz w:val="20"/>
          <w:szCs w:val="20"/>
        </w:rPr>
        <w:t>awo zamówień  publ</w:t>
      </w:r>
      <w:r w:rsidR="00CE7721">
        <w:rPr>
          <w:rFonts w:asciiTheme="minorHAnsi" w:hAnsiTheme="minorHAnsi" w:cs="Arial"/>
          <w:sz w:val="20"/>
          <w:szCs w:val="20"/>
        </w:rPr>
        <w:t>icznych  nr 47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CE7721">
        <w:rPr>
          <w:rFonts w:asciiTheme="minorHAnsi" w:hAnsiTheme="minorHAnsi"/>
          <w:sz w:val="20"/>
          <w:szCs w:val="20"/>
        </w:rPr>
        <w:t>środków dezynfekcyjnych</w:t>
      </w:r>
      <w:r w:rsidR="00C02B88">
        <w:rPr>
          <w:rFonts w:asciiTheme="minorHAnsi" w:hAnsiTheme="minorHAnsi"/>
          <w:sz w:val="20"/>
          <w:szCs w:val="20"/>
        </w:rPr>
        <w:t xml:space="preserve">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631595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sz w:val="20"/>
          <w:szCs w:val="20"/>
        </w:rPr>
      </w:pPr>
      <w:bookmarkStart w:id="0" w:name="_GoBack"/>
      <w:r w:rsidRPr="00631595">
        <w:rPr>
          <w:rFonts w:asciiTheme="minorHAnsi" w:hAnsiTheme="minorHAnsi" w:cs="Arial"/>
          <w:sz w:val="20"/>
          <w:szCs w:val="20"/>
        </w:rPr>
        <w:t>zmiany ceny jednostkowej towaru spowodowanej zmianą stawki podatku  od towarów i usług VAT</w:t>
      </w:r>
    </w:p>
    <w:p w:rsidR="001409E0" w:rsidRPr="00631595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sz w:val="20"/>
          <w:szCs w:val="20"/>
        </w:rPr>
      </w:pPr>
      <w:r w:rsidRPr="00631595">
        <w:rPr>
          <w:rFonts w:asciiTheme="minorHAnsi" w:hAnsiTheme="minorHAnsi" w:cs="Arial"/>
          <w:sz w:val="20"/>
          <w:szCs w:val="20"/>
        </w:rPr>
        <w:t>numeru katalogowego towaru</w:t>
      </w:r>
    </w:p>
    <w:p w:rsidR="001409E0" w:rsidRPr="00631595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sz w:val="20"/>
          <w:szCs w:val="20"/>
        </w:rPr>
      </w:pPr>
      <w:r w:rsidRPr="00631595">
        <w:rPr>
          <w:rFonts w:asciiTheme="minorHAnsi" w:hAnsiTheme="minorHAnsi" w:cs="Arial"/>
          <w:sz w:val="20"/>
          <w:szCs w:val="20"/>
        </w:rPr>
        <w:t>wydłużenie okresu trwania umowy w przypadku niewyczerpania całości asortymentu określonego w załączniku „Formularz cenowy”</w:t>
      </w:r>
    </w:p>
    <w:p w:rsidR="00CE7721" w:rsidRPr="005F538A" w:rsidRDefault="00CE7721" w:rsidP="00631595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theme="minorHAnsi"/>
          <w:sz w:val="20"/>
          <w:szCs w:val="20"/>
        </w:rPr>
      </w:pPr>
      <w:r w:rsidRPr="005F538A">
        <w:rPr>
          <w:rFonts w:asciiTheme="minorHAnsi" w:hAnsiTheme="minorHAnsi" w:cstheme="minorHAnsi"/>
          <w:sz w:val="20"/>
          <w:szCs w:val="20"/>
        </w:rPr>
        <w:t>zmiany wysokości minimalnego wynagrodzenia za pracę ustalonego na podstawie art. 2 ust. 3-5 ustawy z dnia 10 października 2002 r. o minimalnym wynagrodzeniu za pracę, jeżeli zmiana ta będzie miała wpływ na koszty wykonania zamówienia przez Wykonawcę</w:t>
      </w:r>
    </w:p>
    <w:p w:rsidR="00CE7721" w:rsidRPr="005F538A" w:rsidRDefault="00CE7721" w:rsidP="00CE7721">
      <w:pPr>
        <w:pStyle w:val="Tekstpodstawowy"/>
        <w:numPr>
          <w:ilvl w:val="0"/>
          <w:numId w:val="36"/>
        </w:numPr>
        <w:tabs>
          <w:tab w:val="clear" w:pos="870"/>
          <w:tab w:val="left" w:pos="-5529"/>
        </w:tabs>
        <w:ind w:left="709" w:hanging="283"/>
        <w:rPr>
          <w:rFonts w:asciiTheme="minorHAnsi" w:hAnsiTheme="minorHAnsi" w:cstheme="minorHAnsi"/>
          <w:b w:val="0"/>
          <w:sz w:val="20"/>
        </w:rPr>
      </w:pPr>
      <w:r w:rsidRPr="005F538A">
        <w:rPr>
          <w:rFonts w:asciiTheme="minorHAnsi" w:hAnsiTheme="minorHAnsi" w:cstheme="minorHAnsi"/>
          <w:b w:val="0"/>
          <w:sz w:val="20"/>
        </w:rPr>
        <w:t>zmiany zasad podlegania ubezpieczeniom społecznym lub ubezpieczeniu zdrowotnemu lub wysokości składki na ubezpieczenia społeczne lub zdrowotne, jeżeli zmiana ta będzie miała wpływ na koszty wykonania zamówienia przez wykonawcę</w:t>
      </w:r>
    </w:p>
    <w:p w:rsidR="00CE7721" w:rsidRPr="005F538A" w:rsidRDefault="00CE7721" w:rsidP="00CE7721">
      <w:pPr>
        <w:numPr>
          <w:ilvl w:val="0"/>
          <w:numId w:val="40"/>
        </w:numPr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5F538A">
        <w:rPr>
          <w:rFonts w:asciiTheme="minorHAnsi" w:hAnsiTheme="minorHAnsi" w:cstheme="minorHAnsi"/>
          <w:sz w:val="20"/>
          <w:szCs w:val="20"/>
        </w:rPr>
        <w:t xml:space="preserve">O planowanej, udokumentowanej zmianie cen Wykonawca jest zobowiązany poinformować Zamawiającego z co najmniej 14 – dniowym wyprzedzeniem, w formie pisemnej, pod rygorem nieważności zmiany. Powyższa zmiana po zaakceptowaniu przez Zamawiającego wchodzi w życie od  następnego miesiąca po poinformowaniu. </w:t>
      </w:r>
    </w:p>
    <w:bookmarkEnd w:id="0"/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</w:t>
      </w:r>
      <w:r w:rsidR="00631595">
        <w:rPr>
          <w:rFonts w:ascii="Calibri" w:hAnsi="Calibri" w:cs="Segoe UI"/>
          <w:b/>
          <w:sz w:val="20"/>
          <w:szCs w:val="20"/>
        </w:rPr>
        <w:t>cznych (Dz. U. Nr 107 poz. 679) oraz wymaganiami podanymi w opisie przedmiotu zamówienia.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A98" w:rsidRDefault="000E1A98">
      <w:r>
        <w:separator/>
      </w:r>
    </w:p>
  </w:endnote>
  <w:endnote w:type="continuationSeparator" w:id="0">
    <w:p w:rsidR="000E1A98" w:rsidRDefault="000E1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0D" w:rsidRDefault="00AD6E0D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D6E0D" w:rsidRDefault="00AD6E0D" w:rsidP="0022358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0D" w:rsidRDefault="00AD6E0D" w:rsidP="002235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538A">
      <w:rPr>
        <w:rStyle w:val="Numerstrony"/>
        <w:noProof/>
      </w:rPr>
      <w:t>7</w:t>
    </w:r>
    <w:r>
      <w:rPr>
        <w:rStyle w:val="Numerstrony"/>
      </w:rPr>
      <w:fldChar w:fldCharType="end"/>
    </w:r>
  </w:p>
  <w:p w:rsidR="00AD6E0D" w:rsidRDefault="00AD6E0D" w:rsidP="0022358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AD6E0D" w:rsidRDefault="00AD6E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538A">
          <w:rPr>
            <w:noProof/>
          </w:rPr>
          <w:t>19</w:t>
        </w:r>
        <w:r>
          <w:fldChar w:fldCharType="end"/>
        </w:r>
      </w:p>
    </w:sdtContent>
  </w:sdt>
  <w:p w:rsidR="00AD6E0D" w:rsidRDefault="00AD6E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A98" w:rsidRDefault="000E1A98">
      <w:r>
        <w:separator/>
      </w:r>
    </w:p>
  </w:footnote>
  <w:footnote w:type="continuationSeparator" w:id="0">
    <w:p w:rsidR="000E1A98" w:rsidRDefault="000E1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6E0D" w:rsidRDefault="00AD6E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5B20CD7"/>
    <w:multiLevelType w:val="multilevel"/>
    <w:tmpl w:val="7E6EC480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36"/>
        </w:tabs>
        <w:ind w:left="436" w:hanging="436"/>
      </w:pPr>
      <w:rPr>
        <w:rFonts w:ascii="Times New Roman" w:hAnsi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1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2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380948"/>
    <w:multiLevelType w:val="multilevel"/>
    <w:tmpl w:val="E64C9C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-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0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5A75B5"/>
    <w:multiLevelType w:val="hybridMultilevel"/>
    <w:tmpl w:val="F9E8F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1F5E5F"/>
    <w:multiLevelType w:val="hybridMultilevel"/>
    <w:tmpl w:val="55F28B98"/>
    <w:lvl w:ilvl="0" w:tplc="93E64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8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5"/>
  </w:num>
  <w:num w:numId="3">
    <w:abstractNumId w:val="48"/>
  </w:num>
  <w:num w:numId="4">
    <w:abstractNumId w:val="30"/>
  </w:num>
  <w:num w:numId="5">
    <w:abstractNumId w:val="13"/>
  </w:num>
  <w:num w:numId="6">
    <w:abstractNumId w:val="40"/>
  </w:num>
  <w:num w:numId="7">
    <w:abstractNumId w:val="9"/>
  </w:num>
  <w:num w:numId="8">
    <w:abstractNumId w:val="8"/>
  </w:num>
  <w:num w:numId="9">
    <w:abstractNumId w:val="39"/>
  </w:num>
  <w:num w:numId="10">
    <w:abstractNumId w:val="27"/>
  </w:num>
  <w:num w:numId="11">
    <w:abstractNumId w:val="16"/>
  </w:num>
  <w:num w:numId="12">
    <w:abstractNumId w:val="21"/>
  </w:num>
  <w:num w:numId="13">
    <w:abstractNumId w:val="38"/>
  </w:num>
  <w:num w:numId="14">
    <w:abstractNumId w:val="10"/>
  </w:num>
  <w:num w:numId="15">
    <w:abstractNumId w:val="41"/>
  </w:num>
  <w:num w:numId="16">
    <w:abstractNumId w:val="11"/>
  </w:num>
  <w:num w:numId="17">
    <w:abstractNumId w:val="31"/>
  </w:num>
  <w:num w:numId="18">
    <w:abstractNumId w:val="24"/>
  </w:num>
  <w:num w:numId="19">
    <w:abstractNumId w:val="25"/>
  </w:num>
  <w:num w:numId="20">
    <w:abstractNumId w:val="28"/>
  </w:num>
  <w:num w:numId="21">
    <w:abstractNumId w:val="19"/>
  </w:num>
  <w:num w:numId="22">
    <w:abstractNumId w:val="42"/>
  </w:num>
  <w:num w:numId="23">
    <w:abstractNumId w:val="20"/>
  </w:num>
  <w:num w:numId="24">
    <w:abstractNumId w:val="44"/>
  </w:num>
  <w:num w:numId="25">
    <w:abstractNumId w:val="18"/>
  </w:num>
  <w:num w:numId="26">
    <w:abstractNumId w:val="23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7"/>
  </w:num>
  <w:num w:numId="31">
    <w:abstractNumId w:val="36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45"/>
  </w:num>
  <w:num w:numId="38">
    <w:abstractNumId w:val="15"/>
  </w:num>
  <w:num w:numId="39">
    <w:abstractNumId w:val="32"/>
  </w:num>
  <w:num w:numId="40">
    <w:abstractNumId w:val="46"/>
  </w:num>
  <w:num w:numId="41">
    <w:abstractNumId w:val="26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15AEA"/>
    <w:rsid w:val="00033B1B"/>
    <w:rsid w:val="00044C84"/>
    <w:rsid w:val="00085FA4"/>
    <w:rsid w:val="000E1A98"/>
    <w:rsid w:val="000E2D0F"/>
    <w:rsid w:val="000E368F"/>
    <w:rsid w:val="00101E22"/>
    <w:rsid w:val="00106071"/>
    <w:rsid w:val="00115627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23581"/>
    <w:rsid w:val="00225638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3F67A0"/>
    <w:rsid w:val="00404F16"/>
    <w:rsid w:val="004261F0"/>
    <w:rsid w:val="00427004"/>
    <w:rsid w:val="00486841"/>
    <w:rsid w:val="004A345C"/>
    <w:rsid w:val="004C32C7"/>
    <w:rsid w:val="004C4F8D"/>
    <w:rsid w:val="00502487"/>
    <w:rsid w:val="0050331C"/>
    <w:rsid w:val="00525FCD"/>
    <w:rsid w:val="00541939"/>
    <w:rsid w:val="005A675E"/>
    <w:rsid w:val="005D084B"/>
    <w:rsid w:val="005D6533"/>
    <w:rsid w:val="005E6F93"/>
    <w:rsid w:val="005F538A"/>
    <w:rsid w:val="00631595"/>
    <w:rsid w:val="00635ABC"/>
    <w:rsid w:val="00645F5E"/>
    <w:rsid w:val="00677E25"/>
    <w:rsid w:val="006841B0"/>
    <w:rsid w:val="006C2697"/>
    <w:rsid w:val="006D340E"/>
    <w:rsid w:val="006E5846"/>
    <w:rsid w:val="0071182A"/>
    <w:rsid w:val="00733491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6299B"/>
    <w:rsid w:val="009731D6"/>
    <w:rsid w:val="009A1D86"/>
    <w:rsid w:val="00A01D93"/>
    <w:rsid w:val="00A24B7E"/>
    <w:rsid w:val="00A65A01"/>
    <w:rsid w:val="00A82980"/>
    <w:rsid w:val="00AB0DC3"/>
    <w:rsid w:val="00AB3053"/>
    <w:rsid w:val="00AD6E0D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02B88"/>
    <w:rsid w:val="00C44B5A"/>
    <w:rsid w:val="00C65FC6"/>
    <w:rsid w:val="00CC4A54"/>
    <w:rsid w:val="00CD7AE9"/>
    <w:rsid w:val="00CE7721"/>
    <w:rsid w:val="00CE796F"/>
    <w:rsid w:val="00CF0F8C"/>
    <w:rsid w:val="00D35A94"/>
    <w:rsid w:val="00D4159A"/>
    <w:rsid w:val="00D503CC"/>
    <w:rsid w:val="00D517B8"/>
    <w:rsid w:val="00D564F3"/>
    <w:rsid w:val="00D61865"/>
    <w:rsid w:val="00D63830"/>
    <w:rsid w:val="00DC0BE4"/>
    <w:rsid w:val="00DC1A99"/>
    <w:rsid w:val="00DD7D3C"/>
    <w:rsid w:val="00E13929"/>
    <w:rsid w:val="00E334E8"/>
    <w:rsid w:val="00E37322"/>
    <w:rsid w:val="00E97917"/>
    <w:rsid w:val="00EA0C8C"/>
    <w:rsid w:val="00EB374F"/>
    <w:rsid w:val="00EC13B5"/>
    <w:rsid w:val="00EE618C"/>
    <w:rsid w:val="00F11A67"/>
    <w:rsid w:val="00F1750C"/>
    <w:rsid w:val="00F25037"/>
    <w:rsid w:val="00F279D8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CE7721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1</Pages>
  <Words>7286</Words>
  <Characters>43717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2017-12-28T08:38:00Z</cp:lastPrinted>
  <dcterms:created xsi:type="dcterms:W3CDTF">2016-11-07T10:50:00Z</dcterms:created>
  <dcterms:modified xsi:type="dcterms:W3CDTF">2017-12-28T10:47:00Z</dcterms:modified>
</cp:coreProperties>
</file>