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D82CE" w14:textId="77777777" w:rsidR="00245EC2" w:rsidRPr="00E57AA2" w:rsidRDefault="00245EC2" w:rsidP="00245EC2">
      <w:pPr>
        <w:shd w:val="clear" w:color="auto" w:fill="FFFFFF"/>
        <w:tabs>
          <w:tab w:val="left" w:pos="1304"/>
          <w:tab w:val="left" w:pos="9298"/>
        </w:tabs>
        <w:rPr>
          <w:rFonts w:asciiTheme="majorHAnsi" w:hAnsiTheme="majorHAnsi"/>
          <w:b/>
          <w:sz w:val="22"/>
          <w:szCs w:val="22"/>
        </w:rPr>
      </w:pPr>
    </w:p>
    <w:p w14:paraId="60FFCB1C" w14:textId="77777777" w:rsidR="00245EC2" w:rsidRPr="00E57AA2" w:rsidRDefault="00245EC2" w:rsidP="00245EC2">
      <w:pPr>
        <w:shd w:val="clear" w:color="auto" w:fill="FFFFFF"/>
        <w:tabs>
          <w:tab w:val="left" w:pos="1304"/>
          <w:tab w:val="left" w:pos="9298"/>
        </w:tabs>
        <w:jc w:val="center"/>
        <w:rPr>
          <w:rFonts w:asciiTheme="majorHAnsi" w:hAnsiTheme="majorHAnsi"/>
          <w:b/>
          <w:sz w:val="22"/>
          <w:szCs w:val="22"/>
        </w:rPr>
      </w:pPr>
    </w:p>
    <w:p w14:paraId="501FECCE" w14:textId="77777777" w:rsidR="00245EC2" w:rsidRPr="00E57AA2" w:rsidRDefault="00245EC2" w:rsidP="00245EC2">
      <w:pPr>
        <w:tabs>
          <w:tab w:val="left" w:pos="1304"/>
          <w:tab w:val="left" w:pos="9298"/>
        </w:tabs>
        <w:jc w:val="center"/>
        <w:rPr>
          <w:rFonts w:asciiTheme="majorHAnsi" w:hAnsiTheme="majorHAnsi"/>
          <w:b/>
          <w:sz w:val="22"/>
          <w:szCs w:val="22"/>
        </w:rPr>
      </w:pPr>
    </w:p>
    <w:p w14:paraId="73CC696F" w14:textId="77777777" w:rsidR="00245EC2" w:rsidRPr="00E57AA2" w:rsidRDefault="00245EC2" w:rsidP="00245EC2">
      <w:pPr>
        <w:tabs>
          <w:tab w:val="left" w:pos="1304"/>
          <w:tab w:val="left" w:pos="9298"/>
        </w:tabs>
        <w:jc w:val="center"/>
        <w:rPr>
          <w:rFonts w:asciiTheme="majorHAnsi" w:hAnsiTheme="majorHAnsi"/>
          <w:b/>
          <w:sz w:val="22"/>
          <w:szCs w:val="22"/>
        </w:rPr>
      </w:pPr>
      <w:r w:rsidRPr="00E57AA2">
        <w:rPr>
          <w:rFonts w:asciiTheme="majorHAnsi" w:hAnsiTheme="majorHAnsi" w:cs="Arial"/>
          <w:noProof/>
          <w:sz w:val="22"/>
          <w:szCs w:val="22"/>
        </w:rPr>
        <w:drawing>
          <wp:inline distT="0" distB="0" distL="0" distR="0" wp14:anchorId="2BD4D4A9" wp14:editId="1EEF1B22">
            <wp:extent cx="609600" cy="828675"/>
            <wp:effectExtent l="0" t="0" r="0" b="9525"/>
            <wp:docPr id="1" name="Obraz 1"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828675"/>
                    </a:xfrm>
                    <a:prstGeom prst="rect">
                      <a:avLst/>
                    </a:prstGeom>
                    <a:noFill/>
                    <a:ln>
                      <a:noFill/>
                    </a:ln>
                  </pic:spPr>
                </pic:pic>
              </a:graphicData>
            </a:graphic>
          </wp:inline>
        </w:drawing>
      </w:r>
    </w:p>
    <w:p w14:paraId="03F5B5EC" w14:textId="77777777" w:rsidR="00245EC2" w:rsidRPr="00E57AA2" w:rsidRDefault="00245EC2" w:rsidP="00245EC2">
      <w:pPr>
        <w:tabs>
          <w:tab w:val="left" w:pos="1304"/>
          <w:tab w:val="left" w:pos="9298"/>
        </w:tabs>
        <w:jc w:val="center"/>
        <w:rPr>
          <w:rFonts w:asciiTheme="majorHAnsi" w:hAnsiTheme="majorHAnsi"/>
          <w:b/>
          <w:sz w:val="22"/>
          <w:szCs w:val="22"/>
        </w:rPr>
      </w:pPr>
    </w:p>
    <w:p w14:paraId="0450D61C" w14:textId="77777777" w:rsidR="00245EC2" w:rsidRPr="00E57AA2" w:rsidRDefault="00245EC2" w:rsidP="00245EC2">
      <w:pPr>
        <w:tabs>
          <w:tab w:val="left" w:pos="1304"/>
          <w:tab w:val="left" w:pos="9298"/>
        </w:tabs>
        <w:jc w:val="center"/>
        <w:rPr>
          <w:rFonts w:asciiTheme="majorHAnsi" w:hAnsiTheme="majorHAnsi"/>
          <w:b/>
          <w:sz w:val="22"/>
          <w:szCs w:val="22"/>
        </w:rPr>
      </w:pPr>
    </w:p>
    <w:p w14:paraId="2C32AC91" w14:textId="77777777" w:rsidR="00245EC2" w:rsidRPr="00E57AA2" w:rsidRDefault="00245EC2" w:rsidP="00245EC2">
      <w:pPr>
        <w:tabs>
          <w:tab w:val="left" w:pos="340"/>
          <w:tab w:val="left" w:pos="396"/>
          <w:tab w:val="left" w:pos="510"/>
          <w:tab w:val="left" w:pos="680"/>
          <w:tab w:val="left" w:pos="793"/>
          <w:tab w:val="left" w:pos="2154"/>
          <w:tab w:val="left" w:pos="2381"/>
          <w:tab w:val="left" w:pos="3742"/>
          <w:tab w:val="left" w:pos="4082"/>
        </w:tabs>
        <w:jc w:val="center"/>
        <w:rPr>
          <w:rFonts w:asciiTheme="majorHAnsi" w:hAnsiTheme="majorHAnsi" w:cs="Arial"/>
          <w:b/>
          <w:color w:val="000000"/>
          <w:sz w:val="22"/>
          <w:szCs w:val="22"/>
        </w:rPr>
      </w:pPr>
      <w:r w:rsidRPr="00E57AA2">
        <w:rPr>
          <w:rFonts w:asciiTheme="majorHAnsi" w:hAnsiTheme="majorHAnsi" w:cs="Arial"/>
          <w:b/>
          <w:color w:val="000000"/>
          <w:sz w:val="22"/>
          <w:szCs w:val="22"/>
        </w:rPr>
        <w:t>SAMODZIELNY PUBLICZNY ZAKŁAD OPIEKI ZDROWOTNEJ MINISTERSTWA SPRAW WEWNETRZNYCH I ADMINISTRACJI W ŁODZI</w:t>
      </w:r>
    </w:p>
    <w:p w14:paraId="2F12F997" w14:textId="77777777" w:rsidR="00245EC2" w:rsidRPr="00E57AA2" w:rsidRDefault="00245EC2" w:rsidP="00245EC2">
      <w:pPr>
        <w:jc w:val="center"/>
        <w:rPr>
          <w:rFonts w:asciiTheme="majorHAnsi" w:hAnsiTheme="majorHAnsi" w:cs="Arial"/>
          <w:b/>
          <w:color w:val="000000"/>
          <w:sz w:val="22"/>
          <w:szCs w:val="22"/>
        </w:rPr>
      </w:pPr>
      <w:r w:rsidRPr="00E57AA2">
        <w:rPr>
          <w:rFonts w:asciiTheme="majorHAnsi" w:hAnsiTheme="majorHAnsi" w:cs="Arial"/>
          <w:b/>
          <w:color w:val="000000"/>
          <w:sz w:val="22"/>
          <w:szCs w:val="22"/>
        </w:rPr>
        <w:t>91-425 Łódź, ul. Północna 42</w:t>
      </w:r>
    </w:p>
    <w:p w14:paraId="05FDD134" w14:textId="77777777" w:rsidR="00245EC2" w:rsidRPr="00E57AA2" w:rsidRDefault="00245EC2" w:rsidP="00245EC2">
      <w:pPr>
        <w:tabs>
          <w:tab w:val="left" w:pos="1304"/>
          <w:tab w:val="left" w:pos="9298"/>
        </w:tabs>
        <w:jc w:val="center"/>
        <w:rPr>
          <w:rFonts w:asciiTheme="majorHAnsi" w:hAnsiTheme="majorHAnsi"/>
          <w:b/>
          <w:sz w:val="22"/>
          <w:szCs w:val="22"/>
        </w:rPr>
      </w:pPr>
      <w:r w:rsidRPr="00E57AA2">
        <w:rPr>
          <w:rFonts w:asciiTheme="majorHAnsi" w:hAnsiTheme="majorHAnsi"/>
          <w:b/>
          <w:sz w:val="22"/>
          <w:szCs w:val="22"/>
        </w:rPr>
        <w:t xml:space="preserve"> </w:t>
      </w:r>
    </w:p>
    <w:p w14:paraId="754F65F8" w14:textId="77777777" w:rsidR="00245EC2" w:rsidRPr="00E57AA2" w:rsidRDefault="00245EC2" w:rsidP="00245EC2">
      <w:pPr>
        <w:tabs>
          <w:tab w:val="left" w:pos="1304"/>
          <w:tab w:val="left" w:pos="9298"/>
        </w:tabs>
        <w:jc w:val="center"/>
        <w:rPr>
          <w:rFonts w:asciiTheme="majorHAnsi" w:hAnsiTheme="majorHAnsi"/>
          <w:b/>
          <w:sz w:val="22"/>
          <w:szCs w:val="22"/>
        </w:rPr>
      </w:pPr>
    </w:p>
    <w:p w14:paraId="0207D023" w14:textId="77777777" w:rsidR="00245EC2" w:rsidRPr="00E57AA2" w:rsidRDefault="00245EC2" w:rsidP="00245EC2">
      <w:pPr>
        <w:tabs>
          <w:tab w:val="left" w:pos="1304"/>
          <w:tab w:val="left" w:pos="9298"/>
        </w:tabs>
        <w:jc w:val="center"/>
        <w:rPr>
          <w:rFonts w:asciiTheme="majorHAnsi" w:hAnsiTheme="majorHAnsi"/>
          <w:b/>
          <w:sz w:val="22"/>
          <w:szCs w:val="22"/>
        </w:rPr>
      </w:pPr>
    </w:p>
    <w:p w14:paraId="00C877B4" w14:textId="77777777" w:rsidR="00245EC2" w:rsidRPr="00E57AA2" w:rsidRDefault="00245EC2" w:rsidP="00245EC2">
      <w:pPr>
        <w:tabs>
          <w:tab w:val="left" w:pos="1304"/>
          <w:tab w:val="left" w:pos="9298"/>
        </w:tabs>
        <w:jc w:val="center"/>
        <w:rPr>
          <w:rFonts w:asciiTheme="majorHAnsi" w:hAnsiTheme="majorHAnsi"/>
          <w:b/>
          <w:sz w:val="22"/>
          <w:szCs w:val="22"/>
        </w:rPr>
      </w:pPr>
    </w:p>
    <w:p w14:paraId="25A4F595" w14:textId="77777777" w:rsidR="00245EC2" w:rsidRPr="00E57AA2" w:rsidRDefault="00245EC2" w:rsidP="00245EC2">
      <w:pPr>
        <w:tabs>
          <w:tab w:val="left" w:pos="1304"/>
          <w:tab w:val="left" w:pos="9298"/>
        </w:tabs>
        <w:jc w:val="center"/>
        <w:rPr>
          <w:rFonts w:asciiTheme="majorHAnsi" w:hAnsiTheme="majorHAnsi"/>
          <w:b/>
          <w:sz w:val="22"/>
          <w:szCs w:val="22"/>
        </w:rPr>
      </w:pPr>
    </w:p>
    <w:p w14:paraId="446E20A7" w14:textId="77777777" w:rsidR="00245EC2" w:rsidRPr="00E57AA2" w:rsidRDefault="00245EC2" w:rsidP="00245EC2">
      <w:pPr>
        <w:tabs>
          <w:tab w:val="left" w:pos="1304"/>
          <w:tab w:val="left" w:pos="9298"/>
        </w:tabs>
        <w:jc w:val="center"/>
        <w:rPr>
          <w:rFonts w:asciiTheme="majorHAnsi" w:hAnsiTheme="majorHAnsi"/>
          <w:b/>
          <w:sz w:val="22"/>
          <w:szCs w:val="22"/>
        </w:rPr>
      </w:pPr>
      <w:r w:rsidRPr="00E57AA2">
        <w:rPr>
          <w:rFonts w:asciiTheme="majorHAnsi" w:hAnsiTheme="majorHAnsi"/>
          <w:b/>
          <w:sz w:val="22"/>
          <w:szCs w:val="22"/>
        </w:rPr>
        <w:t>Przetarg nieograniczony:</w:t>
      </w:r>
    </w:p>
    <w:p w14:paraId="4FE770F5" w14:textId="77777777" w:rsidR="00245EC2" w:rsidRPr="003D7850" w:rsidRDefault="00245EC2" w:rsidP="00245EC2">
      <w:pPr>
        <w:pStyle w:val="Nagwek1"/>
        <w:numPr>
          <w:ilvl w:val="0"/>
          <w:numId w:val="0"/>
        </w:numPr>
        <w:tabs>
          <w:tab w:val="left" w:pos="340"/>
          <w:tab w:val="left" w:pos="737"/>
          <w:tab w:val="left" w:pos="907"/>
        </w:tabs>
        <w:ind w:left="720" w:hanging="360"/>
        <w:rPr>
          <w:rFonts w:asciiTheme="majorHAnsi" w:hAnsiTheme="majorHAnsi"/>
          <w:b/>
          <w:color w:val="000000" w:themeColor="text1"/>
          <w:sz w:val="22"/>
          <w:szCs w:val="22"/>
          <w:lang w:val="pl-PL"/>
        </w:rPr>
      </w:pPr>
      <w:bookmarkStart w:id="0" w:name="_Toc213477645"/>
      <w:bookmarkStart w:id="1" w:name="_Toc137620292"/>
      <w:bookmarkStart w:id="2" w:name="_Toc137620242"/>
      <w:bookmarkStart w:id="3" w:name="_Toc137619604"/>
    </w:p>
    <w:p w14:paraId="056228B3" w14:textId="6BE65148" w:rsidR="00245EC2" w:rsidRPr="00E57AA2" w:rsidRDefault="00245EC2" w:rsidP="002B64D7">
      <w:pPr>
        <w:jc w:val="center"/>
        <w:rPr>
          <w:rFonts w:asciiTheme="majorHAnsi" w:hAnsiTheme="majorHAnsi"/>
          <w:sz w:val="22"/>
          <w:szCs w:val="22"/>
        </w:rPr>
      </w:pPr>
      <w:r w:rsidRPr="003D7850">
        <w:rPr>
          <w:rFonts w:asciiTheme="majorHAnsi" w:hAnsiTheme="majorHAnsi"/>
          <w:b/>
          <w:color w:val="000000" w:themeColor="text1"/>
          <w:sz w:val="22"/>
          <w:szCs w:val="22"/>
        </w:rPr>
        <w:t xml:space="preserve">Kompleksowe ubezpieczenie </w:t>
      </w:r>
      <w:r w:rsidR="002B64D7" w:rsidRPr="003D7850">
        <w:rPr>
          <w:rFonts w:asciiTheme="majorHAnsi" w:hAnsiTheme="majorHAnsi"/>
          <w:b/>
          <w:color w:val="000000" w:themeColor="text1"/>
          <w:sz w:val="22"/>
          <w:szCs w:val="22"/>
        </w:rPr>
        <w:t>SP ZOZ Ministerstwa Spraw Wewnętrznych I Administracji w Łodzi</w:t>
      </w:r>
    </w:p>
    <w:bookmarkEnd w:id="0"/>
    <w:bookmarkEnd w:id="1"/>
    <w:bookmarkEnd w:id="2"/>
    <w:bookmarkEnd w:id="3"/>
    <w:p w14:paraId="21C01732" w14:textId="77777777" w:rsidR="00245EC2" w:rsidRPr="00E57AA2" w:rsidRDefault="00245EC2" w:rsidP="00245EC2">
      <w:pPr>
        <w:tabs>
          <w:tab w:val="left" w:pos="340"/>
          <w:tab w:val="left" w:pos="737"/>
          <w:tab w:val="left" w:pos="907"/>
          <w:tab w:val="left" w:pos="9298"/>
        </w:tabs>
        <w:rPr>
          <w:rFonts w:asciiTheme="majorHAnsi" w:hAnsiTheme="majorHAnsi"/>
          <w:b/>
          <w:sz w:val="22"/>
          <w:szCs w:val="22"/>
          <w:u w:val="single"/>
        </w:rPr>
      </w:pPr>
    </w:p>
    <w:p w14:paraId="6146AD88"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6F7C2879"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0929A3A5"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1D77A3D2"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11D46F95"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1DC954C3"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4FC58811"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6801DC19"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2A65A8D0"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190A0576"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308047CD" w14:textId="77777777" w:rsidR="00245EC2" w:rsidRPr="00E57AA2" w:rsidRDefault="00245EC2" w:rsidP="00245EC2">
      <w:pPr>
        <w:tabs>
          <w:tab w:val="left" w:pos="340"/>
          <w:tab w:val="left" w:pos="737"/>
          <w:tab w:val="left" w:pos="907"/>
          <w:tab w:val="left" w:pos="9298"/>
        </w:tabs>
        <w:rPr>
          <w:rFonts w:asciiTheme="majorHAnsi" w:hAnsiTheme="majorHAnsi"/>
          <w:sz w:val="22"/>
          <w:szCs w:val="22"/>
        </w:rPr>
      </w:pPr>
    </w:p>
    <w:p w14:paraId="444F4556" w14:textId="77777777" w:rsidR="00245EC2" w:rsidRPr="00E57AA2" w:rsidRDefault="00245EC2" w:rsidP="00245EC2">
      <w:pPr>
        <w:tabs>
          <w:tab w:val="left" w:pos="510"/>
          <w:tab w:val="left" w:pos="680"/>
          <w:tab w:val="left" w:pos="793"/>
          <w:tab w:val="left" w:pos="2154"/>
          <w:tab w:val="left" w:pos="2381"/>
          <w:tab w:val="left" w:pos="3742"/>
          <w:tab w:val="left" w:pos="4082"/>
        </w:tabs>
        <w:jc w:val="both"/>
        <w:rPr>
          <w:rFonts w:asciiTheme="majorHAnsi" w:hAnsiTheme="majorHAnsi"/>
          <w:b/>
          <w:sz w:val="22"/>
          <w:szCs w:val="22"/>
        </w:rPr>
      </w:pPr>
      <w:r w:rsidRPr="00E57AA2">
        <w:rPr>
          <w:rFonts w:asciiTheme="majorHAnsi" w:hAnsiTheme="majorHAnsi"/>
          <w:b/>
          <w:sz w:val="22"/>
          <w:szCs w:val="22"/>
        </w:rPr>
        <w:t xml:space="preserve">                                                                                                   ZATWIERDZAM……………………………</w:t>
      </w:r>
    </w:p>
    <w:p w14:paraId="3023C11F" w14:textId="77777777" w:rsidR="00245EC2" w:rsidRPr="00E57AA2" w:rsidRDefault="00245EC2" w:rsidP="00245EC2">
      <w:pPr>
        <w:tabs>
          <w:tab w:val="left" w:pos="510"/>
          <w:tab w:val="left" w:pos="680"/>
          <w:tab w:val="left" w:pos="793"/>
          <w:tab w:val="left" w:pos="2154"/>
          <w:tab w:val="left" w:pos="2381"/>
          <w:tab w:val="left" w:pos="3742"/>
          <w:tab w:val="left" w:pos="4082"/>
        </w:tabs>
        <w:jc w:val="both"/>
        <w:rPr>
          <w:rFonts w:asciiTheme="majorHAnsi" w:hAnsiTheme="majorHAnsi"/>
          <w:b/>
          <w:sz w:val="22"/>
          <w:szCs w:val="22"/>
        </w:rPr>
      </w:pPr>
    </w:p>
    <w:p w14:paraId="66B483AC" w14:textId="77777777" w:rsidR="00245EC2" w:rsidRPr="00E57AA2" w:rsidRDefault="00245EC2" w:rsidP="00245EC2">
      <w:pPr>
        <w:tabs>
          <w:tab w:val="left" w:pos="510"/>
          <w:tab w:val="left" w:pos="680"/>
          <w:tab w:val="left" w:pos="793"/>
          <w:tab w:val="left" w:pos="2154"/>
          <w:tab w:val="left" w:pos="2381"/>
          <w:tab w:val="left" w:pos="3742"/>
          <w:tab w:val="left" w:pos="4082"/>
        </w:tabs>
        <w:jc w:val="both"/>
        <w:rPr>
          <w:rFonts w:asciiTheme="majorHAnsi" w:hAnsiTheme="majorHAnsi"/>
          <w:b/>
          <w:sz w:val="22"/>
          <w:szCs w:val="22"/>
        </w:rPr>
      </w:pPr>
    </w:p>
    <w:p w14:paraId="362C4D47" w14:textId="77777777" w:rsidR="00245EC2" w:rsidRPr="00E57AA2" w:rsidRDefault="00245EC2" w:rsidP="00245EC2">
      <w:pPr>
        <w:tabs>
          <w:tab w:val="left" w:pos="510"/>
          <w:tab w:val="left" w:pos="680"/>
          <w:tab w:val="left" w:pos="793"/>
          <w:tab w:val="left" w:pos="2154"/>
          <w:tab w:val="left" w:pos="2381"/>
          <w:tab w:val="left" w:pos="3742"/>
          <w:tab w:val="left" w:pos="4082"/>
        </w:tabs>
        <w:jc w:val="both"/>
        <w:rPr>
          <w:rFonts w:asciiTheme="majorHAnsi" w:hAnsiTheme="majorHAnsi"/>
          <w:b/>
          <w:sz w:val="22"/>
          <w:szCs w:val="22"/>
        </w:rPr>
      </w:pPr>
    </w:p>
    <w:p w14:paraId="5C9D76EE" w14:textId="77777777" w:rsidR="00245EC2" w:rsidRPr="00E57AA2" w:rsidRDefault="00245EC2" w:rsidP="00245EC2">
      <w:pPr>
        <w:tabs>
          <w:tab w:val="left" w:pos="510"/>
          <w:tab w:val="left" w:pos="680"/>
          <w:tab w:val="left" w:pos="793"/>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b/>
          <w:sz w:val="22"/>
          <w:szCs w:val="22"/>
        </w:rPr>
        <w:t xml:space="preserve">                                                                                                                                 </w:t>
      </w:r>
      <w:r w:rsidRPr="00E57AA2">
        <w:rPr>
          <w:rFonts w:asciiTheme="majorHAnsi" w:hAnsiTheme="majorHAnsi"/>
          <w:sz w:val="22"/>
          <w:szCs w:val="22"/>
        </w:rPr>
        <w:t xml:space="preserve"> </w:t>
      </w:r>
    </w:p>
    <w:p w14:paraId="1FE87602" w14:textId="77777777" w:rsidR="00245EC2" w:rsidRPr="00E57AA2" w:rsidRDefault="00245EC2" w:rsidP="00245EC2">
      <w:pPr>
        <w:tabs>
          <w:tab w:val="left" w:pos="510"/>
          <w:tab w:val="left" w:pos="680"/>
          <w:tab w:val="left" w:pos="793"/>
          <w:tab w:val="left" w:pos="2154"/>
          <w:tab w:val="left" w:pos="2381"/>
          <w:tab w:val="left" w:pos="3742"/>
          <w:tab w:val="left" w:pos="4082"/>
        </w:tabs>
        <w:jc w:val="both"/>
        <w:rPr>
          <w:rFonts w:asciiTheme="majorHAnsi" w:hAnsiTheme="majorHAnsi"/>
          <w:b/>
          <w:sz w:val="22"/>
          <w:szCs w:val="22"/>
        </w:rPr>
      </w:pPr>
      <w:r w:rsidRPr="00E57AA2">
        <w:rPr>
          <w:rFonts w:asciiTheme="majorHAnsi" w:hAnsiTheme="majorHAnsi"/>
          <w:sz w:val="22"/>
          <w:szCs w:val="22"/>
        </w:rPr>
        <w:t xml:space="preserve">   Łódź, dnia …………….2018 roku</w:t>
      </w:r>
    </w:p>
    <w:p w14:paraId="3403F3A2" w14:textId="77777777" w:rsidR="00245EC2" w:rsidRPr="00E57AA2" w:rsidRDefault="00245EC2" w:rsidP="00245EC2">
      <w:pPr>
        <w:pStyle w:val="Nagwek5"/>
        <w:rPr>
          <w:rFonts w:asciiTheme="majorHAnsi" w:hAnsiTheme="majorHAnsi"/>
          <w:sz w:val="22"/>
          <w:szCs w:val="22"/>
        </w:rPr>
      </w:pPr>
    </w:p>
    <w:p w14:paraId="16A65D94" w14:textId="77777777" w:rsidR="00245EC2" w:rsidRPr="00E57AA2" w:rsidRDefault="00245EC2" w:rsidP="00245EC2">
      <w:pPr>
        <w:pStyle w:val="Nagwek5"/>
        <w:rPr>
          <w:rFonts w:asciiTheme="majorHAnsi" w:hAnsiTheme="majorHAnsi"/>
          <w:sz w:val="22"/>
          <w:szCs w:val="22"/>
        </w:rPr>
      </w:pPr>
    </w:p>
    <w:p w14:paraId="0760B46F" w14:textId="77777777" w:rsidR="00245EC2" w:rsidRPr="00E57AA2" w:rsidRDefault="00245EC2">
      <w:pPr>
        <w:spacing w:after="160" w:line="259" w:lineRule="auto"/>
        <w:rPr>
          <w:rFonts w:asciiTheme="majorHAnsi" w:hAnsiTheme="majorHAnsi"/>
          <w:b/>
          <w:sz w:val="22"/>
          <w:szCs w:val="22"/>
          <w:u w:val="single"/>
          <w:lang w:val="x-none"/>
        </w:rPr>
      </w:pPr>
      <w:r w:rsidRPr="00E57AA2">
        <w:rPr>
          <w:rFonts w:asciiTheme="majorHAnsi" w:hAnsiTheme="majorHAnsi"/>
          <w:sz w:val="22"/>
          <w:szCs w:val="22"/>
        </w:rPr>
        <w:br w:type="page"/>
      </w:r>
    </w:p>
    <w:p w14:paraId="23F6CC9C" w14:textId="77777777" w:rsidR="00245EC2" w:rsidRPr="00E57AA2" w:rsidRDefault="00245EC2" w:rsidP="00245EC2">
      <w:pPr>
        <w:pStyle w:val="Nagwek5"/>
        <w:rPr>
          <w:rFonts w:asciiTheme="majorHAnsi" w:hAnsiTheme="majorHAnsi"/>
          <w:sz w:val="22"/>
          <w:szCs w:val="22"/>
        </w:rPr>
      </w:pPr>
    </w:p>
    <w:p w14:paraId="4E143EAF" w14:textId="77777777" w:rsidR="00245EC2" w:rsidRPr="00E57AA2" w:rsidRDefault="00245EC2" w:rsidP="00245EC2">
      <w:pPr>
        <w:pStyle w:val="Nagwek5"/>
        <w:rPr>
          <w:rFonts w:asciiTheme="majorHAnsi" w:hAnsiTheme="majorHAnsi"/>
          <w:sz w:val="22"/>
          <w:szCs w:val="22"/>
        </w:rPr>
      </w:pPr>
    </w:p>
    <w:p w14:paraId="79B59A62" w14:textId="77777777" w:rsidR="00245EC2" w:rsidRPr="00E57AA2" w:rsidRDefault="00245EC2" w:rsidP="00245EC2">
      <w:pPr>
        <w:pStyle w:val="Nagwek5"/>
        <w:rPr>
          <w:rFonts w:asciiTheme="majorHAnsi" w:hAnsiTheme="majorHAnsi"/>
          <w:sz w:val="22"/>
          <w:szCs w:val="22"/>
        </w:rPr>
      </w:pPr>
      <w:r w:rsidRPr="00E57AA2">
        <w:rPr>
          <w:rFonts w:asciiTheme="majorHAnsi" w:hAnsiTheme="majorHAnsi"/>
          <w:sz w:val="22"/>
          <w:szCs w:val="22"/>
        </w:rPr>
        <w:t>Zawartość Specyfikacji Istotnych Warunków Zamówienia</w:t>
      </w:r>
    </w:p>
    <w:p w14:paraId="46F0A780" w14:textId="77777777" w:rsidR="00245EC2" w:rsidRPr="00E57AA2" w:rsidRDefault="00245EC2" w:rsidP="00245EC2">
      <w:pPr>
        <w:rPr>
          <w:rFonts w:asciiTheme="majorHAnsi" w:hAnsiTheme="majorHAnsi"/>
          <w:sz w:val="22"/>
          <w:szCs w:val="22"/>
        </w:rPr>
      </w:pPr>
    </w:p>
    <w:p w14:paraId="1956A3C2"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Nazwa i adres Zamawiającego</w:t>
      </w:r>
    </w:p>
    <w:p w14:paraId="2BD4FD2E"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Tryb udzielenia zamówienia</w:t>
      </w:r>
    </w:p>
    <w:p w14:paraId="25018DED"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Opis przedmiotu zamówienia</w:t>
      </w:r>
    </w:p>
    <w:p w14:paraId="47AE8A20"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Opis części zamówienia</w:t>
      </w:r>
    </w:p>
    <w:p w14:paraId="0DF5BCFA"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 xml:space="preserve">Informację o przewidzianych zamówieniach uzupełniających, o których mowa w art. 67 ust. 1 </w:t>
      </w:r>
      <w:r w:rsidR="00794A1A">
        <w:rPr>
          <w:rFonts w:asciiTheme="majorHAnsi" w:hAnsiTheme="majorHAnsi"/>
          <w:sz w:val="22"/>
          <w:szCs w:val="22"/>
        </w:rPr>
        <w:br/>
      </w:r>
      <w:r w:rsidRPr="00E57AA2">
        <w:rPr>
          <w:rFonts w:asciiTheme="majorHAnsi" w:hAnsiTheme="majorHAnsi"/>
          <w:sz w:val="22"/>
          <w:szCs w:val="22"/>
        </w:rPr>
        <w:t>pkt. 6 i 7</w:t>
      </w:r>
    </w:p>
    <w:p w14:paraId="275F8402"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Opis sposobu przedstawienia ofert wariantowych oraz minimalne warunki, jakim muszą odpowiadać oferty wariantowe</w:t>
      </w:r>
    </w:p>
    <w:p w14:paraId="16581B9E"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Termin wykonania zamówienia</w:t>
      </w:r>
    </w:p>
    <w:p w14:paraId="4D283C89"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Warunki udziału w postępowaniu</w:t>
      </w:r>
    </w:p>
    <w:p w14:paraId="1BA74031"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Wykaz oświadczeń i dokumentów, jakie mają dostarczyć Wykonawcy potwierdzających spełnianie warunków udziału w postępowaniu oraz brak podstaw do wykluczenia</w:t>
      </w:r>
    </w:p>
    <w:p w14:paraId="7A566B45"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Informacja o sposobie porozumiewania się Zamawiającego z Wykonawcami oraz przekazywania oświadczeń lub dokumentów</w:t>
      </w:r>
    </w:p>
    <w:p w14:paraId="605E1D3E"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 xml:space="preserve">Wykaz osób uprawnionych do porozumiewania się z Wykonawcami </w:t>
      </w:r>
    </w:p>
    <w:p w14:paraId="1594B203"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Wymagania dotyczące wadium</w:t>
      </w:r>
    </w:p>
    <w:p w14:paraId="047DD271"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Termin związania z ofertą</w:t>
      </w:r>
    </w:p>
    <w:p w14:paraId="69FEF91D"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Opis sposobu przygotowania oferty</w:t>
      </w:r>
    </w:p>
    <w:p w14:paraId="75A7B2FC"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Miejsce oraz termin składania i otwarcia ofert</w:t>
      </w:r>
    </w:p>
    <w:p w14:paraId="3D8A6B80"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Opis sposobu obliczenia ceny</w:t>
      </w:r>
    </w:p>
    <w:p w14:paraId="024AF461"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Opis kryteriów, którymi Zamawiający będzie się kierował przy wyborze oferty wraz z podaniem wag tych kryteriów i sposobu oceny ofert</w:t>
      </w:r>
    </w:p>
    <w:p w14:paraId="108DEFC7"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Informacje o formalnościach, jakie powinny zostać dopełnione po wyborze oferty w celu zawarcia umowy w sprawie zamówienia publicznego</w:t>
      </w:r>
    </w:p>
    <w:p w14:paraId="30346429"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Wymagania dotyczące zabezpieczenia należytego wykonania umowy</w:t>
      </w:r>
    </w:p>
    <w:p w14:paraId="64F35295"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Istotne dla stron postanowienia, które zostaną wprowadzone do treści umowy w sprawie zamówienia publicznego lub wzór umowy</w:t>
      </w:r>
    </w:p>
    <w:p w14:paraId="65B4083A"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Pouczenie o środkach ochrony prawnej przysługujących Wykonawcy w toku postępowania o udzielenie zamówienia.</w:t>
      </w:r>
    </w:p>
    <w:p w14:paraId="46AC7AB4"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Postanowienia dotyczące jawności protokołu postępowania o udzielenie zamówienia</w:t>
      </w:r>
    </w:p>
    <w:p w14:paraId="61EC18DD" w14:textId="77777777" w:rsidR="00245EC2" w:rsidRPr="00E57AA2" w:rsidRDefault="00245EC2" w:rsidP="00245EC2">
      <w:pPr>
        <w:numPr>
          <w:ilvl w:val="0"/>
          <w:numId w:val="5"/>
        </w:numPr>
        <w:jc w:val="both"/>
        <w:rPr>
          <w:rFonts w:asciiTheme="majorHAnsi" w:hAnsiTheme="majorHAnsi"/>
          <w:sz w:val="22"/>
          <w:szCs w:val="22"/>
        </w:rPr>
      </w:pPr>
      <w:r w:rsidRPr="00E57AA2">
        <w:rPr>
          <w:rFonts w:asciiTheme="majorHAnsi" w:hAnsiTheme="majorHAnsi"/>
          <w:sz w:val="22"/>
          <w:szCs w:val="22"/>
        </w:rPr>
        <w:t>Informacja o podwykonawcach</w:t>
      </w:r>
      <w:r w:rsidRPr="00E57AA2">
        <w:rPr>
          <w:rFonts w:asciiTheme="majorHAnsi" w:hAnsiTheme="majorHAnsi"/>
          <w:b/>
          <w:sz w:val="22"/>
          <w:szCs w:val="22"/>
        </w:rPr>
        <w:t xml:space="preserve"> </w:t>
      </w:r>
    </w:p>
    <w:p w14:paraId="3982CF72" w14:textId="77777777" w:rsidR="00245EC2" w:rsidRPr="00E57AA2" w:rsidRDefault="00245EC2" w:rsidP="00245EC2">
      <w:pPr>
        <w:ind w:left="851" w:hanging="491"/>
        <w:rPr>
          <w:rFonts w:asciiTheme="majorHAnsi" w:hAnsiTheme="majorHAnsi"/>
          <w:sz w:val="22"/>
          <w:szCs w:val="22"/>
        </w:rPr>
      </w:pPr>
      <w:r w:rsidRPr="00E57AA2">
        <w:rPr>
          <w:rFonts w:asciiTheme="majorHAnsi" w:hAnsiTheme="majorHAnsi"/>
          <w:sz w:val="22"/>
          <w:szCs w:val="22"/>
        </w:rPr>
        <w:t>24.</w:t>
      </w:r>
      <w:r w:rsidRPr="00E57AA2">
        <w:rPr>
          <w:rFonts w:asciiTheme="majorHAnsi" w:hAnsiTheme="majorHAnsi"/>
          <w:sz w:val="22"/>
          <w:szCs w:val="22"/>
        </w:rPr>
        <w:tab/>
        <w:t xml:space="preserve">   Załączniki</w:t>
      </w:r>
    </w:p>
    <w:p w14:paraId="6A5D173D" w14:textId="77777777" w:rsidR="00245EC2" w:rsidRPr="00E57AA2" w:rsidRDefault="00245EC2" w:rsidP="00245EC2">
      <w:pPr>
        <w:ind w:firstLine="426"/>
        <w:jc w:val="both"/>
        <w:rPr>
          <w:rFonts w:asciiTheme="majorHAnsi" w:hAnsiTheme="majorHAnsi"/>
          <w:sz w:val="22"/>
          <w:szCs w:val="22"/>
        </w:rPr>
      </w:pPr>
    </w:p>
    <w:p w14:paraId="10515C4D" w14:textId="77777777" w:rsidR="00245EC2" w:rsidRPr="00E57AA2" w:rsidRDefault="00245EC2" w:rsidP="00245EC2">
      <w:pPr>
        <w:ind w:firstLine="426"/>
        <w:jc w:val="both"/>
        <w:rPr>
          <w:rFonts w:asciiTheme="majorHAnsi" w:hAnsiTheme="majorHAnsi"/>
          <w:sz w:val="22"/>
          <w:szCs w:val="22"/>
        </w:rPr>
      </w:pPr>
    </w:p>
    <w:p w14:paraId="1C4EA0FC" w14:textId="77777777" w:rsidR="00245EC2" w:rsidRPr="00E57AA2" w:rsidRDefault="00245EC2" w:rsidP="00245EC2">
      <w:pPr>
        <w:ind w:firstLine="426"/>
        <w:jc w:val="both"/>
        <w:rPr>
          <w:rFonts w:asciiTheme="majorHAnsi" w:hAnsiTheme="majorHAnsi"/>
          <w:sz w:val="22"/>
          <w:szCs w:val="22"/>
        </w:rPr>
      </w:pPr>
    </w:p>
    <w:p w14:paraId="0F82A111" w14:textId="77777777" w:rsidR="00245EC2" w:rsidRPr="00E57AA2" w:rsidRDefault="00245EC2" w:rsidP="00245EC2">
      <w:pPr>
        <w:ind w:firstLine="426"/>
        <w:jc w:val="both"/>
        <w:rPr>
          <w:rFonts w:asciiTheme="majorHAnsi" w:hAnsiTheme="majorHAnsi"/>
          <w:sz w:val="22"/>
          <w:szCs w:val="22"/>
        </w:rPr>
      </w:pPr>
    </w:p>
    <w:p w14:paraId="2169C186" w14:textId="77777777" w:rsidR="00245EC2" w:rsidRPr="00E57AA2" w:rsidRDefault="00245EC2" w:rsidP="00245EC2">
      <w:pPr>
        <w:ind w:firstLine="426"/>
        <w:jc w:val="both"/>
        <w:rPr>
          <w:rFonts w:asciiTheme="majorHAnsi" w:hAnsiTheme="majorHAnsi"/>
          <w:sz w:val="22"/>
          <w:szCs w:val="22"/>
        </w:rPr>
      </w:pPr>
    </w:p>
    <w:p w14:paraId="7131FBEE" w14:textId="77777777" w:rsidR="00245EC2" w:rsidRPr="00E57AA2" w:rsidRDefault="00245EC2" w:rsidP="00245EC2">
      <w:pPr>
        <w:ind w:firstLine="426"/>
        <w:jc w:val="both"/>
        <w:rPr>
          <w:rFonts w:asciiTheme="majorHAnsi" w:hAnsiTheme="majorHAnsi"/>
          <w:sz w:val="22"/>
          <w:szCs w:val="22"/>
        </w:rPr>
      </w:pPr>
    </w:p>
    <w:p w14:paraId="259AD9E4" w14:textId="77777777" w:rsidR="00245EC2" w:rsidRPr="00E57AA2" w:rsidRDefault="00245EC2" w:rsidP="00245EC2">
      <w:pPr>
        <w:ind w:firstLine="426"/>
        <w:jc w:val="both"/>
        <w:rPr>
          <w:rFonts w:asciiTheme="majorHAnsi" w:hAnsiTheme="majorHAnsi"/>
          <w:sz w:val="22"/>
          <w:szCs w:val="22"/>
        </w:rPr>
      </w:pPr>
    </w:p>
    <w:p w14:paraId="40A5C031" w14:textId="77777777" w:rsidR="00245EC2" w:rsidRPr="00E57AA2" w:rsidRDefault="00245EC2" w:rsidP="00245EC2">
      <w:pPr>
        <w:ind w:firstLine="426"/>
        <w:jc w:val="both"/>
        <w:rPr>
          <w:rFonts w:asciiTheme="majorHAnsi" w:hAnsiTheme="majorHAnsi"/>
          <w:sz w:val="22"/>
          <w:szCs w:val="22"/>
        </w:rPr>
      </w:pPr>
    </w:p>
    <w:p w14:paraId="31CAF2C4" w14:textId="77777777" w:rsidR="00245EC2" w:rsidRPr="00E57AA2" w:rsidRDefault="00245EC2" w:rsidP="00245EC2">
      <w:pPr>
        <w:ind w:firstLine="426"/>
        <w:jc w:val="both"/>
        <w:rPr>
          <w:rFonts w:asciiTheme="majorHAnsi" w:hAnsiTheme="majorHAnsi"/>
          <w:sz w:val="22"/>
          <w:szCs w:val="22"/>
        </w:rPr>
      </w:pPr>
    </w:p>
    <w:p w14:paraId="51D0104F" w14:textId="77777777" w:rsidR="00245EC2" w:rsidRPr="00E57AA2" w:rsidRDefault="00245EC2" w:rsidP="00245EC2">
      <w:pPr>
        <w:ind w:firstLine="426"/>
        <w:jc w:val="both"/>
        <w:rPr>
          <w:rFonts w:asciiTheme="majorHAnsi" w:hAnsiTheme="majorHAnsi"/>
          <w:sz w:val="22"/>
          <w:szCs w:val="22"/>
        </w:rPr>
      </w:pPr>
    </w:p>
    <w:p w14:paraId="360E8F00" w14:textId="77777777" w:rsidR="00245EC2" w:rsidRPr="00E57AA2" w:rsidRDefault="00245EC2" w:rsidP="00245EC2">
      <w:pPr>
        <w:ind w:firstLine="426"/>
        <w:jc w:val="both"/>
        <w:rPr>
          <w:rFonts w:asciiTheme="majorHAnsi" w:hAnsiTheme="majorHAnsi"/>
          <w:sz w:val="22"/>
          <w:szCs w:val="22"/>
        </w:rPr>
      </w:pPr>
    </w:p>
    <w:p w14:paraId="6790C6D8" w14:textId="77777777" w:rsidR="00245EC2" w:rsidRPr="00E57AA2" w:rsidRDefault="00245EC2" w:rsidP="00245EC2">
      <w:pPr>
        <w:ind w:firstLine="426"/>
        <w:jc w:val="both"/>
        <w:rPr>
          <w:rFonts w:asciiTheme="majorHAnsi" w:hAnsiTheme="majorHAnsi"/>
          <w:sz w:val="22"/>
          <w:szCs w:val="22"/>
        </w:rPr>
      </w:pPr>
    </w:p>
    <w:p w14:paraId="38293020" w14:textId="77777777" w:rsidR="00245EC2" w:rsidRPr="00E57AA2" w:rsidRDefault="00245EC2" w:rsidP="00245EC2">
      <w:pPr>
        <w:ind w:firstLine="426"/>
        <w:jc w:val="both"/>
        <w:rPr>
          <w:rFonts w:asciiTheme="majorHAnsi" w:hAnsiTheme="majorHAnsi"/>
          <w:sz w:val="22"/>
          <w:szCs w:val="22"/>
        </w:rPr>
      </w:pPr>
    </w:p>
    <w:p w14:paraId="1F28056F" w14:textId="77777777" w:rsidR="00245EC2" w:rsidRPr="00E57AA2" w:rsidRDefault="00245EC2" w:rsidP="00245EC2">
      <w:pPr>
        <w:ind w:firstLine="426"/>
        <w:jc w:val="both"/>
        <w:rPr>
          <w:rFonts w:asciiTheme="majorHAnsi" w:hAnsiTheme="majorHAnsi"/>
          <w:sz w:val="22"/>
          <w:szCs w:val="22"/>
        </w:rPr>
      </w:pPr>
    </w:p>
    <w:p w14:paraId="5D652394" w14:textId="77777777" w:rsidR="00245EC2" w:rsidRPr="00E57AA2" w:rsidRDefault="00245EC2" w:rsidP="00245EC2">
      <w:pPr>
        <w:pStyle w:val="Nagwek4"/>
        <w:rPr>
          <w:rFonts w:asciiTheme="majorHAnsi" w:hAnsiTheme="majorHAnsi"/>
          <w:sz w:val="22"/>
          <w:szCs w:val="22"/>
        </w:rPr>
      </w:pPr>
      <w:r w:rsidRPr="00E57AA2">
        <w:rPr>
          <w:rFonts w:asciiTheme="majorHAnsi" w:hAnsiTheme="majorHAnsi"/>
          <w:b w:val="0"/>
          <w:sz w:val="22"/>
          <w:szCs w:val="22"/>
        </w:rPr>
        <w:br w:type="page"/>
      </w:r>
      <w:bookmarkStart w:id="4" w:name="_Toc171922679"/>
      <w:bookmarkStart w:id="5" w:name="_Toc88376957"/>
      <w:r w:rsidRPr="00E57AA2">
        <w:rPr>
          <w:rFonts w:asciiTheme="majorHAnsi" w:hAnsiTheme="majorHAnsi"/>
          <w:sz w:val="22"/>
          <w:szCs w:val="22"/>
        </w:rPr>
        <w:lastRenderedPageBreak/>
        <w:t>1. Zamawiający:</w:t>
      </w:r>
      <w:bookmarkEnd w:id="4"/>
      <w:bookmarkEnd w:id="5"/>
    </w:p>
    <w:p w14:paraId="0C12BDB6" w14:textId="77777777" w:rsidR="00245EC2" w:rsidRPr="00E57AA2" w:rsidRDefault="00245EC2" w:rsidP="00245EC2">
      <w:pPr>
        <w:pStyle w:val="Tekstpodstawowy"/>
        <w:tabs>
          <w:tab w:val="clear" w:pos="396"/>
          <w:tab w:val="clear" w:pos="510"/>
          <w:tab w:val="clear" w:pos="680"/>
          <w:tab w:val="clear" w:pos="793"/>
          <w:tab w:val="left" w:pos="907"/>
        </w:tabs>
        <w:ind w:left="142"/>
        <w:rPr>
          <w:rFonts w:asciiTheme="majorHAnsi" w:hAnsiTheme="majorHAnsi"/>
          <w:sz w:val="22"/>
          <w:szCs w:val="22"/>
        </w:rPr>
      </w:pPr>
    </w:p>
    <w:p w14:paraId="46049388" w14:textId="77777777" w:rsidR="00245EC2" w:rsidRPr="00E57AA2" w:rsidRDefault="00245EC2" w:rsidP="00245EC2">
      <w:pPr>
        <w:spacing w:after="120"/>
        <w:jc w:val="both"/>
        <w:rPr>
          <w:rFonts w:asciiTheme="majorHAnsi" w:hAnsiTheme="majorHAnsi"/>
          <w:b/>
          <w:spacing w:val="2"/>
          <w:position w:val="-2"/>
          <w:sz w:val="22"/>
          <w:szCs w:val="22"/>
        </w:rPr>
      </w:pPr>
      <w:r w:rsidRPr="00E57AA2">
        <w:rPr>
          <w:rFonts w:asciiTheme="majorHAnsi" w:hAnsiTheme="majorHAnsi"/>
          <w:b/>
          <w:spacing w:val="2"/>
          <w:position w:val="-2"/>
          <w:sz w:val="22"/>
          <w:szCs w:val="22"/>
        </w:rPr>
        <w:t xml:space="preserve">Samodzielny Publiczny Zakład Opieki Zdrowotnej Ministerstwa Spraw Wewnętrznych </w:t>
      </w:r>
      <w:r w:rsidRPr="00E57AA2">
        <w:rPr>
          <w:rFonts w:asciiTheme="majorHAnsi" w:hAnsiTheme="majorHAnsi"/>
          <w:b/>
          <w:spacing w:val="2"/>
          <w:position w:val="-2"/>
          <w:sz w:val="22"/>
          <w:szCs w:val="22"/>
        </w:rPr>
        <w:br/>
        <w:t xml:space="preserve">i Administracji w Łodzi </w:t>
      </w:r>
    </w:p>
    <w:p w14:paraId="389CACE3"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b/>
          <w:sz w:val="22"/>
          <w:szCs w:val="22"/>
          <w:lang w:val="pl-PL"/>
        </w:rPr>
      </w:pPr>
      <w:r w:rsidRPr="00E57AA2">
        <w:rPr>
          <w:rFonts w:asciiTheme="majorHAnsi" w:hAnsiTheme="majorHAnsi"/>
          <w:sz w:val="22"/>
          <w:szCs w:val="22"/>
        </w:rPr>
        <w:t xml:space="preserve">Adres: </w:t>
      </w:r>
      <w:r w:rsidRPr="00E57AA2">
        <w:rPr>
          <w:rFonts w:asciiTheme="majorHAnsi" w:hAnsiTheme="majorHAnsi"/>
          <w:b/>
          <w:sz w:val="22"/>
          <w:szCs w:val="22"/>
          <w:lang w:val="pl-PL"/>
        </w:rPr>
        <w:t>91-425 Łódź</w:t>
      </w:r>
      <w:r w:rsidRPr="00E57AA2">
        <w:rPr>
          <w:rFonts w:asciiTheme="majorHAnsi" w:hAnsiTheme="majorHAnsi"/>
          <w:b/>
          <w:sz w:val="22"/>
          <w:szCs w:val="22"/>
        </w:rPr>
        <w:t xml:space="preserve">, ul. </w:t>
      </w:r>
      <w:r w:rsidRPr="00E57AA2">
        <w:rPr>
          <w:rFonts w:asciiTheme="majorHAnsi" w:hAnsiTheme="majorHAnsi"/>
          <w:b/>
          <w:sz w:val="22"/>
          <w:szCs w:val="22"/>
          <w:lang w:val="pl-PL"/>
        </w:rPr>
        <w:t>Północna 42</w:t>
      </w:r>
    </w:p>
    <w:p w14:paraId="6DA14A31"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sz w:val="22"/>
          <w:szCs w:val="22"/>
        </w:rPr>
      </w:pPr>
    </w:p>
    <w:p w14:paraId="5FA82FD0"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b/>
          <w:sz w:val="22"/>
          <w:szCs w:val="22"/>
          <w:lang w:val="pl-PL"/>
        </w:rPr>
      </w:pPr>
      <w:r w:rsidRPr="00E57AA2">
        <w:rPr>
          <w:rFonts w:asciiTheme="majorHAnsi" w:hAnsiTheme="majorHAnsi"/>
          <w:sz w:val="22"/>
          <w:szCs w:val="22"/>
        </w:rPr>
        <w:t xml:space="preserve">Telefon: </w:t>
      </w:r>
      <w:r w:rsidRPr="00E57AA2">
        <w:rPr>
          <w:rFonts w:asciiTheme="majorHAnsi" w:hAnsiTheme="majorHAnsi"/>
          <w:b/>
          <w:sz w:val="22"/>
          <w:szCs w:val="22"/>
        </w:rPr>
        <w:t>(42) 63-41-</w:t>
      </w:r>
      <w:r w:rsidRPr="00E57AA2">
        <w:rPr>
          <w:rFonts w:asciiTheme="majorHAnsi" w:hAnsiTheme="majorHAnsi"/>
          <w:b/>
          <w:sz w:val="22"/>
          <w:szCs w:val="22"/>
          <w:lang w:val="pl-PL"/>
        </w:rPr>
        <w:t>270</w:t>
      </w:r>
      <w:r w:rsidRPr="00E57AA2">
        <w:rPr>
          <w:rFonts w:asciiTheme="majorHAnsi" w:hAnsiTheme="majorHAnsi"/>
          <w:sz w:val="22"/>
          <w:szCs w:val="22"/>
        </w:rPr>
        <w:t xml:space="preserve"> Fax: </w:t>
      </w:r>
      <w:r w:rsidRPr="00E57AA2">
        <w:rPr>
          <w:rFonts w:asciiTheme="majorHAnsi" w:hAnsiTheme="majorHAnsi"/>
          <w:b/>
          <w:sz w:val="22"/>
          <w:szCs w:val="22"/>
        </w:rPr>
        <w:t>(42) 63-41-</w:t>
      </w:r>
      <w:r w:rsidRPr="00E57AA2">
        <w:rPr>
          <w:rFonts w:asciiTheme="majorHAnsi" w:hAnsiTheme="majorHAnsi"/>
          <w:b/>
          <w:sz w:val="22"/>
          <w:szCs w:val="22"/>
          <w:lang w:val="pl-PL"/>
        </w:rPr>
        <w:t>254</w:t>
      </w:r>
    </w:p>
    <w:p w14:paraId="523F1BB3"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b/>
          <w:sz w:val="22"/>
          <w:szCs w:val="22"/>
        </w:rPr>
      </w:pPr>
      <w:r w:rsidRPr="00E57AA2">
        <w:rPr>
          <w:rFonts w:asciiTheme="majorHAnsi" w:hAnsiTheme="majorHAnsi"/>
          <w:b/>
          <w:sz w:val="22"/>
          <w:szCs w:val="22"/>
        </w:rPr>
        <w:tab/>
      </w:r>
    </w:p>
    <w:p w14:paraId="5A167366"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sz w:val="22"/>
          <w:szCs w:val="22"/>
        </w:rPr>
      </w:pPr>
      <w:r w:rsidRPr="00E57AA2">
        <w:rPr>
          <w:rFonts w:asciiTheme="majorHAnsi" w:hAnsiTheme="majorHAnsi"/>
          <w:sz w:val="22"/>
          <w:szCs w:val="22"/>
        </w:rPr>
        <w:t xml:space="preserve">e-mail: </w:t>
      </w:r>
      <w:hyperlink r:id="rId7" w:history="1">
        <w:r w:rsidRPr="00E57AA2">
          <w:rPr>
            <w:rStyle w:val="Hipercze"/>
            <w:rFonts w:asciiTheme="majorHAnsi" w:hAnsiTheme="majorHAnsi"/>
            <w:sz w:val="22"/>
            <w:szCs w:val="22"/>
            <w:lang w:val="pl-PL"/>
          </w:rPr>
          <w:t>zamowienia@zozmswlodz.pl</w:t>
        </w:r>
      </w:hyperlink>
    </w:p>
    <w:p w14:paraId="2A55F3F0"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sz w:val="22"/>
          <w:szCs w:val="22"/>
        </w:rPr>
      </w:pPr>
    </w:p>
    <w:p w14:paraId="3E7BF689" w14:textId="77777777" w:rsidR="00245EC2" w:rsidRPr="00E57AA2" w:rsidRDefault="00245EC2" w:rsidP="00245EC2">
      <w:pPr>
        <w:pStyle w:val="Tekstpodstawowy"/>
        <w:tabs>
          <w:tab w:val="clear" w:pos="396"/>
          <w:tab w:val="clear" w:pos="510"/>
          <w:tab w:val="clear" w:pos="680"/>
          <w:tab w:val="clear" w:pos="793"/>
          <w:tab w:val="left" w:pos="737"/>
          <w:tab w:val="left" w:pos="907"/>
        </w:tabs>
        <w:spacing w:line="360" w:lineRule="auto"/>
        <w:jc w:val="left"/>
        <w:rPr>
          <w:rFonts w:asciiTheme="majorHAnsi" w:hAnsiTheme="majorHAnsi"/>
          <w:b/>
          <w:sz w:val="22"/>
          <w:szCs w:val="22"/>
        </w:rPr>
      </w:pPr>
      <w:r w:rsidRPr="00E57AA2">
        <w:rPr>
          <w:rFonts w:asciiTheme="majorHAnsi" w:hAnsiTheme="majorHAnsi"/>
          <w:b/>
          <w:sz w:val="22"/>
          <w:szCs w:val="22"/>
        </w:rPr>
        <w:t xml:space="preserve">adres strony internetowej: </w:t>
      </w:r>
      <w:hyperlink r:id="rId8" w:history="1">
        <w:r w:rsidRPr="00E57AA2">
          <w:rPr>
            <w:rStyle w:val="Hipercze"/>
            <w:rFonts w:asciiTheme="majorHAnsi" w:hAnsiTheme="majorHAnsi"/>
            <w:b/>
            <w:sz w:val="22"/>
            <w:szCs w:val="22"/>
          </w:rPr>
          <w:t>www.</w:t>
        </w:r>
        <w:r w:rsidRPr="00E57AA2">
          <w:rPr>
            <w:rStyle w:val="Hipercze"/>
            <w:rFonts w:asciiTheme="majorHAnsi" w:hAnsiTheme="majorHAnsi"/>
            <w:b/>
            <w:sz w:val="22"/>
            <w:szCs w:val="22"/>
            <w:lang w:val="pl-PL"/>
          </w:rPr>
          <w:t>zozmswlodz.pl</w:t>
        </w:r>
      </w:hyperlink>
    </w:p>
    <w:p w14:paraId="34ADB006"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sz w:val="22"/>
          <w:szCs w:val="22"/>
        </w:rPr>
      </w:pPr>
    </w:p>
    <w:p w14:paraId="0646B03F" w14:textId="4251C6AB"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b/>
          <w:sz w:val="22"/>
          <w:szCs w:val="22"/>
          <w:lang w:val="pl-PL"/>
        </w:rPr>
      </w:pPr>
      <w:r w:rsidRPr="00E57AA2">
        <w:rPr>
          <w:rFonts w:asciiTheme="majorHAnsi" w:hAnsiTheme="majorHAnsi"/>
          <w:sz w:val="22"/>
          <w:szCs w:val="22"/>
        </w:rPr>
        <w:t xml:space="preserve">Godziny urzędowania: </w:t>
      </w:r>
      <w:r w:rsidR="0048069D">
        <w:rPr>
          <w:rFonts w:asciiTheme="majorHAnsi" w:hAnsiTheme="majorHAnsi"/>
          <w:b/>
          <w:sz w:val="22"/>
          <w:szCs w:val="22"/>
          <w:lang w:val="pl-PL"/>
        </w:rPr>
        <w:t>8.30</w:t>
      </w:r>
      <w:r w:rsidRPr="00E57AA2">
        <w:rPr>
          <w:rFonts w:asciiTheme="majorHAnsi" w:hAnsiTheme="majorHAnsi"/>
          <w:b/>
          <w:sz w:val="22"/>
          <w:szCs w:val="22"/>
        </w:rPr>
        <w:t xml:space="preserve"> – 15.</w:t>
      </w:r>
      <w:r w:rsidR="0048069D">
        <w:rPr>
          <w:rFonts w:asciiTheme="majorHAnsi" w:hAnsiTheme="majorHAnsi"/>
          <w:b/>
          <w:sz w:val="22"/>
          <w:szCs w:val="22"/>
          <w:lang w:val="pl-PL"/>
        </w:rPr>
        <w:t>05</w:t>
      </w:r>
      <w:bookmarkStart w:id="6" w:name="_GoBack"/>
      <w:bookmarkEnd w:id="6"/>
    </w:p>
    <w:p w14:paraId="60E42119"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sz w:val="22"/>
          <w:szCs w:val="22"/>
        </w:rPr>
      </w:pPr>
    </w:p>
    <w:p w14:paraId="2AD6AF79"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b/>
          <w:sz w:val="22"/>
          <w:szCs w:val="22"/>
        </w:rPr>
      </w:pPr>
      <w:r w:rsidRPr="00E57AA2">
        <w:rPr>
          <w:rFonts w:asciiTheme="majorHAnsi" w:hAnsiTheme="majorHAnsi"/>
          <w:sz w:val="22"/>
          <w:szCs w:val="22"/>
        </w:rPr>
        <w:t>Numer NIP: 726-00-04-820</w:t>
      </w:r>
    </w:p>
    <w:p w14:paraId="0916844F"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sz w:val="22"/>
          <w:szCs w:val="22"/>
        </w:rPr>
      </w:pPr>
    </w:p>
    <w:p w14:paraId="3FDE8BE3"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b/>
          <w:sz w:val="22"/>
          <w:szCs w:val="22"/>
        </w:rPr>
      </w:pPr>
      <w:r w:rsidRPr="00E57AA2">
        <w:rPr>
          <w:rFonts w:asciiTheme="majorHAnsi" w:hAnsiTheme="majorHAnsi"/>
          <w:sz w:val="22"/>
          <w:szCs w:val="22"/>
        </w:rPr>
        <w:t>Numer REGON</w:t>
      </w:r>
      <w:r w:rsidRPr="00E57AA2">
        <w:rPr>
          <w:rFonts w:asciiTheme="majorHAnsi" w:hAnsiTheme="majorHAnsi"/>
          <w:b/>
          <w:sz w:val="22"/>
          <w:szCs w:val="22"/>
        </w:rPr>
        <w:t xml:space="preserve">: </w:t>
      </w:r>
      <w:r w:rsidRPr="00E57AA2">
        <w:rPr>
          <w:rFonts w:asciiTheme="majorHAnsi" w:hAnsiTheme="majorHAnsi"/>
          <w:sz w:val="22"/>
          <w:szCs w:val="22"/>
        </w:rPr>
        <w:t>470805076</w:t>
      </w:r>
    </w:p>
    <w:p w14:paraId="57A95E5A"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b/>
          <w:sz w:val="22"/>
          <w:szCs w:val="22"/>
        </w:rPr>
      </w:pPr>
    </w:p>
    <w:p w14:paraId="17958933" w14:textId="77777777" w:rsidR="00245EC2" w:rsidRPr="00E57AA2" w:rsidRDefault="00245EC2" w:rsidP="00245EC2">
      <w:pPr>
        <w:pStyle w:val="Nagwek4"/>
        <w:rPr>
          <w:rFonts w:asciiTheme="majorHAnsi" w:hAnsiTheme="majorHAnsi"/>
          <w:sz w:val="22"/>
          <w:szCs w:val="22"/>
        </w:rPr>
      </w:pPr>
      <w:bookmarkStart w:id="7" w:name="_Toc171922680"/>
      <w:bookmarkStart w:id="8" w:name="_Toc88376958"/>
      <w:r w:rsidRPr="00E57AA2">
        <w:rPr>
          <w:rFonts w:asciiTheme="majorHAnsi" w:hAnsiTheme="majorHAnsi"/>
          <w:sz w:val="22"/>
          <w:szCs w:val="22"/>
        </w:rPr>
        <w:t>2.</w:t>
      </w:r>
      <w:r w:rsidRPr="00E57AA2">
        <w:rPr>
          <w:rFonts w:asciiTheme="majorHAnsi" w:hAnsiTheme="majorHAnsi"/>
          <w:sz w:val="22"/>
          <w:szCs w:val="22"/>
        </w:rPr>
        <w:tab/>
        <w:t>Tryb udzielenia zamówienia</w:t>
      </w:r>
      <w:bookmarkEnd w:id="7"/>
      <w:bookmarkEnd w:id="8"/>
    </w:p>
    <w:p w14:paraId="5EBD2F95" w14:textId="77777777" w:rsidR="00245EC2" w:rsidRPr="00E57AA2" w:rsidRDefault="00245EC2" w:rsidP="00245EC2">
      <w:pPr>
        <w:tabs>
          <w:tab w:val="left" w:pos="1304"/>
          <w:tab w:val="left" w:pos="9298"/>
        </w:tabs>
        <w:jc w:val="both"/>
        <w:rPr>
          <w:rFonts w:asciiTheme="majorHAnsi" w:hAnsiTheme="majorHAnsi"/>
          <w:sz w:val="22"/>
          <w:szCs w:val="22"/>
        </w:rPr>
      </w:pPr>
    </w:p>
    <w:p w14:paraId="1AD760F7" w14:textId="77777777" w:rsidR="00245EC2" w:rsidRPr="00E57AA2" w:rsidRDefault="00245EC2" w:rsidP="00245EC2">
      <w:pPr>
        <w:ind w:left="426" w:hanging="426"/>
        <w:jc w:val="both"/>
        <w:rPr>
          <w:rFonts w:asciiTheme="majorHAnsi" w:hAnsiTheme="majorHAnsi"/>
          <w:sz w:val="22"/>
          <w:szCs w:val="22"/>
        </w:rPr>
      </w:pPr>
      <w:bookmarkStart w:id="9" w:name="_Toc171922683"/>
      <w:bookmarkStart w:id="10" w:name="_Toc88376961"/>
      <w:r w:rsidRPr="00E57AA2">
        <w:rPr>
          <w:rFonts w:asciiTheme="majorHAnsi" w:hAnsiTheme="majorHAnsi"/>
          <w:sz w:val="22"/>
          <w:szCs w:val="22"/>
        </w:rPr>
        <w:t>2.1.</w:t>
      </w:r>
      <w:r w:rsidRPr="00E57AA2">
        <w:rPr>
          <w:rFonts w:asciiTheme="majorHAnsi" w:hAnsiTheme="majorHAnsi"/>
          <w:sz w:val="22"/>
          <w:szCs w:val="22"/>
        </w:rPr>
        <w:tab/>
        <w:t>Niniejsze postępowanie prowadzone jest w trybie przetargu nieograniczonego na podstawie art. 39 i nast. Ustawy z dnia 29 stycznia 2004 roku Prawo Zamówień Publicznych.</w:t>
      </w:r>
    </w:p>
    <w:p w14:paraId="53AFA48B" w14:textId="77777777" w:rsidR="00245EC2" w:rsidRPr="00E57AA2" w:rsidRDefault="00245EC2" w:rsidP="00245EC2">
      <w:pPr>
        <w:ind w:left="426" w:hanging="426"/>
        <w:jc w:val="both"/>
        <w:rPr>
          <w:rFonts w:asciiTheme="majorHAnsi" w:hAnsiTheme="majorHAnsi"/>
          <w:sz w:val="22"/>
          <w:szCs w:val="22"/>
        </w:rPr>
      </w:pPr>
      <w:r w:rsidRPr="00E57AA2">
        <w:rPr>
          <w:rFonts w:asciiTheme="majorHAnsi" w:hAnsiTheme="majorHAnsi"/>
          <w:sz w:val="22"/>
          <w:szCs w:val="22"/>
        </w:rPr>
        <w:t>2.3.</w:t>
      </w:r>
      <w:r w:rsidRPr="00E57AA2">
        <w:rPr>
          <w:rFonts w:asciiTheme="majorHAnsi" w:hAnsiTheme="majorHAnsi"/>
          <w:sz w:val="22"/>
          <w:szCs w:val="22"/>
        </w:rPr>
        <w:tab/>
        <w:t xml:space="preserve">Wartość zamówienia przekracza równowartości kwoty określonej w przepisach wykonawczych wydanych na postawie art. 11 ust. 8 ustawy </w:t>
      </w:r>
      <w:proofErr w:type="spellStart"/>
      <w:r w:rsidRPr="00E57AA2">
        <w:rPr>
          <w:rFonts w:asciiTheme="majorHAnsi" w:hAnsiTheme="majorHAnsi"/>
          <w:sz w:val="22"/>
          <w:szCs w:val="22"/>
        </w:rPr>
        <w:t>Pzp</w:t>
      </w:r>
      <w:proofErr w:type="spellEnd"/>
      <w:r w:rsidRPr="00E57AA2">
        <w:rPr>
          <w:rFonts w:asciiTheme="majorHAnsi" w:hAnsiTheme="majorHAnsi"/>
          <w:sz w:val="22"/>
          <w:szCs w:val="22"/>
        </w:rPr>
        <w:t>.</w:t>
      </w:r>
    </w:p>
    <w:p w14:paraId="144846E9" w14:textId="77777777" w:rsidR="00245EC2" w:rsidRPr="00E57AA2" w:rsidRDefault="00245EC2" w:rsidP="00245EC2">
      <w:pPr>
        <w:ind w:left="426" w:hanging="426"/>
        <w:jc w:val="both"/>
        <w:rPr>
          <w:rFonts w:asciiTheme="majorHAnsi" w:hAnsiTheme="majorHAnsi"/>
          <w:sz w:val="22"/>
          <w:szCs w:val="22"/>
        </w:rPr>
      </w:pPr>
      <w:r w:rsidRPr="00E57AA2">
        <w:rPr>
          <w:rFonts w:asciiTheme="majorHAnsi" w:hAnsiTheme="majorHAnsi"/>
          <w:sz w:val="22"/>
          <w:szCs w:val="22"/>
        </w:rPr>
        <w:t>2.4.</w:t>
      </w:r>
      <w:r w:rsidRPr="00E57AA2">
        <w:rPr>
          <w:rFonts w:asciiTheme="majorHAnsi" w:hAnsiTheme="majorHAnsi"/>
          <w:sz w:val="22"/>
          <w:szCs w:val="22"/>
        </w:rPr>
        <w:tab/>
        <w:t xml:space="preserve">W zakresie nieuregulowanym niniejszą Specyfikacją Istotnych Warunków Zamówienia, zastosowanie mają przepisy Ustawy </w:t>
      </w:r>
      <w:proofErr w:type="spellStart"/>
      <w:r w:rsidRPr="00E57AA2">
        <w:rPr>
          <w:rFonts w:asciiTheme="majorHAnsi" w:hAnsiTheme="majorHAnsi"/>
          <w:sz w:val="22"/>
          <w:szCs w:val="22"/>
        </w:rPr>
        <w:t>Pzp</w:t>
      </w:r>
      <w:proofErr w:type="spellEnd"/>
      <w:r w:rsidRPr="00E57AA2">
        <w:rPr>
          <w:rFonts w:asciiTheme="majorHAnsi" w:hAnsiTheme="majorHAnsi"/>
          <w:sz w:val="22"/>
          <w:szCs w:val="22"/>
        </w:rPr>
        <w:t>.</w:t>
      </w:r>
    </w:p>
    <w:p w14:paraId="33D50707" w14:textId="77777777" w:rsidR="00245EC2" w:rsidRPr="00E57AA2" w:rsidRDefault="00245EC2" w:rsidP="00245EC2">
      <w:pPr>
        <w:pStyle w:val="Nagwek4"/>
        <w:rPr>
          <w:rFonts w:asciiTheme="majorHAnsi" w:hAnsiTheme="majorHAnsi"/>
          <w:sz w:val="22"/>
          <w:szCs w:val="22"/>
        </w:rPr>
      </w:pPr>
      <w:bookmarkStart w:id="11" w:name="_Toc146603657"/>
    </w:p>
    <w:p w14:paraId="0E7B5BBB" w14:textId="77777777" w:rsidR="00245EC2" w:rsidRPr="00E57AA2" w:rsidRDefault="00245EC2" w:rsidP="00245EC2">
      <w:pPr>
        <w:pStyle w:val="Nagwek4"/>
        <w:rPr>
          <w:rFonts w:asciiTheme="majorHAnsi" w:hAnsiTheme="majorHAnsi"/>
          <w:sz w:val="22"/>
          <w:szCs w:val="22"/>
        </w:rPr>
      </w:pPr>
      <w:r w:rsidRPr="00E57AA2">
        <w:rPr>
          <w:rFonts w:asciiTheme="majorHAnsi" w:hAnsiTheme="majorHAnsi"/>
          <w:sz w:val="22"/>
          <w:szCs w:val="22"/>
        </w:rPr>
        <w:t>3.</w:t>
      </w:r>
      <w:r w:rsidRPr="00E57AA2">
        <w:rPr>
          <w:rFonts w:asciiTheme="majorHAnsi" w:hAnsiTheme="majorHAnsi"/>
          <w:sz w:val="22"/>
          <w:szCs w:val="22"/>
        </w:rPr>
        <w:tab/>
        <w:t>Opis przedmiotu zamówienia</w:t>
      </w:r>
      <w:bookmarkEnd w:id="11"/>
    </w:p>
    <w:p w14:paraId="2D7AD3A6" w14:textId="77777777" w:rsidR="00245EC2" w:rsidRPr="00E57AA2" w:rsidRDefault="00245EC2" w:rsidP="00245EC2">
      <w:pPr>
        <w:tabs>
          <w:tab w:val="left" w:pos="340"/>
          <w:tab w:val="left" w:pos="737"/>
          <w:tab w:val="left" w:pos="907"/>
        </w:tabs>
        <w:rPr>
          <w:rFonts w:asciiTheme="majorHAnsi" w:hAnsiTheme="majorHAnsi"/>
          <w:sz w:val="22"/>
          <w:szCs w:val="22"/>
        </w:rPr>
      </w:pPr>
    </w:p>
    <w:p w14:paraId="5C16626B" w14:textId="77777777" w:rsidR="00E57AA2" w:rsidRPr="00E97EF9" w:rsidRDefault="00E57AA2" w:rsidP="00E0777F">
      <w:pPr>
        <w:pStyle w:val="Tekstpodstawowy2"/>
        <w:numPr>
          <w:ilvl w:val="1"/>
          <w:numId w:val="29"/>
        </w:numPr>
        <w:jc w:val="both"/>
        <w:rPr>
          <w:rFonts w:asciiTheme="majorHAnsi" w:hAnsiTheme="majorHAnsi"/>
          <w:bCs/>
          <w:sz w:val="22"/>
        </w:rPr>
      </w:pPr>
      <w:bookmarkStart w:id="12" w:name="_Toc88376960"/>
      <w:r w:rsidRPr="00E57AA2">
        <w:rPr>
          <w:rFonts w:asciiTheme="minorHAnsi" w:hAnsiTheme="minorHAnsi" w:cs="Arial"/>
          <w:sz w:val="22"/>
        </w:rPr>
        <w:t>Przedmiotem zamówienia jest usługa ochrony ubezpieczeniowej odpowiedzialności cywilnej oraz mienia ZOZ MSW w Łodzi</w:t>
      </w:r>
      <w:r w:rsidR="00E97EF9">
        <w:rPr>
          <w:rFonts w:asciiTheme="minorHAnsi" w:hAnsiTheme="minorHAnsi" w:cs="Arial"/>
          <w:sz w:val="22"/>
          <w:lang w:val="pl-PL"/>
        </w:rPr>
        <w:t>.</w:t>
      </w:r>
    </w:p>
    <w:p w14:paraId="61CA77EA" w14:textId="77777777" w:rsidR="00E97EF9" w:rsidRDefault="00E97EF9" w:rsidP="00E0777F">
      <w:pPr>
        <w:pStyle w:val="Akapitzlist"/>
        <w:numPr>
          <w:ilvl w:val="1"/>
          <w:numId w:val="29"/>
        </w:numPr>
        <w:jc w:val="both"/>
        <w:rPr>
          <w:rFonts w:asciiTheme="minorHAnsi" w:hAnsiTheme="minorHAnsi" w:cs="Arial"/>
          <w:sz w:val="22"/>
          <w:szCs w:val="22"/>
        </w:rPr>
      </w:pPr>
      <w:r w:rsidRPr="00E97EF9">
        <w:rPr>
          <w:rFonts w:asciiTheme="minorHAnsi" w:hAnsiTheme="minorHAnsi" w:cs="Arial"/>
          <w:sz w:val="22"/>
          <w:szCs w:val="22"/>
        </w:rPr>
        <w:t>Opis przedmiotu zamówienia wraz z dodatkowymi informacjami znajduje się w załącznikach:</w:t>
      </w:r>
    </w:p>
    <w:p w14:paraId="1531F890" w14:textId="1F87C285" w:rsidR="003D7850" w:rsidRDefault="003D7850" w:rsidP="00E0777F">
      <w:pPr>
        <w:pStyle w:val="Akapitzlist"/>
        <w:numPr>
          <w:ilvl w:val="2"/>
          <w:numId w:val="29"/>
        </w:numPr>
        <w:rPr>
          <w:rFonts w:asciiTheme="minorHAnsi" w:hAnsiTheme="minorHAnsi" w:cs="Arial"/>
          <w:sz w:val="22"/>
          <w:szCs w:val="22"/>
        </w:rPr>
      </w:pPr>
      <w:r>
        <w:rPr>
          <w:rFonts w:asciiTheme="minorHAnsi" w:hAnsiTheme="minorHAnsi" w:cs="Arial"/>
          <w:sz w:val="22"/>
          <w:szCs w:val="22"/>
        </w:rPr>
        <w:t>Opis przedmiotu zamówienia – załącznik nr 2</w:t>
      </w:r>
    </w:p>
    <w:p w14:paraId="49D904B7" w14:textId="3C7C610F" w:rsidR="003D7850" w:rsidRDefault="006D4FBE" w:rsidP="00E0777F">
      <w:pPr>
        <w:pStyle w:val="Akapitzlist"/>
        <w:numPr>
          <w:ilvl w:val="2"/>
          <w:numId w:val="29"/>
        </w:numPr>
        <w:rPr>
          <w:rFonts w:asciiTheme="minorHAnsi" w:hAnsiTheme="minorHAnsi" w:cs="Arial"/>
          <w:sz w:val="22"/>
          <w:szCs w:val="22"/>
        </w:rPr>
      </w:pPr>
      <w:r>
        <w:rPr>
          <w:rFonts w:asciiTheme="minorHAnsi" w:hAnsiTheme="minorHAnsi" w:cs="Arial"/>
          <w:sz w:val="22"/>
          <w:szCs w:val="22"/>
        </w:rPr>
        <w:t>Opis ryzyka</w:t>
      </w:r>
      <w:r w:rsidR="003D7850" w:rsidRPr="003D7850">
        <w:rPr>
          <w:rFonts w:asciiTheme="minorHAnsi" w:hAnsiTheme="minorHAnsi" w:cs="Arial"/>
          <w:sz w:val="22"/>
          <w:szCs w:val="22"/>
        </w:rPr>
        <w:t>- – załącznik</w:t>
      </w:r>
      <w:r w:rsidR="00DF10FF">
        <w:rPr>
          <w:rFonts w:asciiTheme="minorHAnsi" w:hAnsiTheme="minorHAnsi" w:cs="Arial"/>
          <w:sz w:val="22"/>
          <w:szCs w:val="22"/>
        </w:rPr>
        <w:t>i</w:t>
      </w:r>
      <w:r w:rsidR="003D7850" w:rsidRPr="003D7850">
        <w:rPr>
          <w:rFonts w:asciiTheme="minorHAnsi" w:hAnsiTheme="minorHAnsi" w:cs="Arial"/>
          <w:sz w:val="22"/>
          <w:szCs w:val="22"/>
        </w:rPr>
        <w:t xml:space="preserve"> nr 2a</w:t>
      </w:r>
      <w:r>
        <w:rPr>
          <w:rFonts w:asciiTheme="minorHAnsi" w:hAnsiTheme="minorHAnsi" w:cs="Arial"/>
          <w:sz w:val="22"/>
          <w:szCs w:val="22"/>
        </w:rPr>
        <w:t>-2e</w:t>
      </w:r>
    </w:p>
    <w:p w14:paraId="2596CCD4" w14:textId="77777777" w:rsidR="003D7850" w:rsidRDefault="003D7850" w:rsidP="003D7850">
      <w:pPr>
        <w:pStyle w:val="Akapitzlist"/>
        <w:ind w:left="360"/>
        <w:rPr>
          <w:rFonts w:asciiTheme="minorHAnsi" w:hAnsiTheme="minorHAnsi" w:cs="Arial"/>
          <w:sz w:val="22"/>
          <w:szCs w:val="22"/>
        </w:rPr>
      </w:pPr>
    </w:p>
    <w:p w14:paraId="0EF2EEB5" w14:textId="2EE4E745" w:rsidR="003D7850" w:rsidRPr="00E97EF9" w:rsidRDefault="003D7850" w:rsidP="003D7850">
      <w:pPr>
        <w:pStyle w:val="Akapitzlist"/>
        <w:ind w:left="360"/>
        <w:rPr>
          <w:rFonts w:asciiTheme="minorHAnsi" w:hAnsiTheme="minorHAnsi" w:cs="Arial"/>
          <w:sz w:val="22"/>
          <w:szCs w:val="22"/>
        </w:rPr>
      </w:pPr>
    </w:p>
    <w:p w14:paraId="2F672C11" w14:textId="77777777" w:rsidR="00E97EF9" w:rsidRPr="00E57AA2" w:rsidRDefault="00E97EF9" w:rsidP="00E97EF9">
      <w:pPr>
        <w:pStyle w:val="Tekstpodstawowy2"/>
        <w:jc w:val="both"/>
        <w:rPr>
          <w:rFonts w:asciiTheme="majorHAnsi" w:hAnsiTheme="majorHAnsi"/>
          <w:bCs/>
          <w:sz w:val="22"/>
        </w:rPr>
      </w:pPr>
    </w:p>
    <w:p w14:paraId="24125CC6" w14:textId="77777777" w:rsidR="00245EC2" w:rsidRPr="00E57AA2" w:rsidRDefault="00245EC2" w:rsidP="00E0777F">
      <w:pPr>
        <w:pStyle w:val="Tekstpodstawowy2"/>
        <w:numPr>
          <w:ilvl w:val="1"/>
          <w:numId w:val="29"/>
        </w:numPr>
        <w:jc w:val="both"/>
        <w:rPr>
          <w:rFonts w:asciiTheme="majorHAnsi" w:hAnsiTheme="majorHAnsi"/>
          <w:bCs/>
          <w:sz w:val="22"/>
        </w:rPr>
      </w:pPr>
      <w:r w:rsidRPr="00E57AA2">
        <w:rPr>
          <w:rFonts w:asciiTheme="majorHAnsi" w:hAnsiTheme="majorHAnsi"/>
          <w:sz w:val="22"/>
        </w:rPr>
        <w:t>Wspólny Słownik Zamówień CPV: usługi ubezpieczeniowe – CPV 66510000-8.</w:t>
      </w:r>
    </w:p>
    <w:p w14:paraId="6F7DCE2D" w14:textId="77777777" w:rsidR="00245EC2" w:rsidRPr="00E57AA2" w:rsidRDefault="00245EC2" w:rsidP="00245EC2">
      <w:pPr>
        <w:pStyle w:val="Nagwek4"/>
        <w:rPr>
          <w:rFonts w:asciiTheme="majorHAnsi" w:hAnsiTheme="majorHAnsi"/>
          <w:sz w:val="22"/>
          <w:szCs w:val="22"/>
        </w:rPr>
      </w:pPr>
      <w:r w:rsidRPr="00E57AA2">
        <w:rPr>
          <w:rFonts w:asciiTheme="majorHAnsi" w:hAnsiTheme="majorHAnsi"/>
          <w:sz w:val="22"/>
          <w:szCs w:val="22"/>
        </w:rPr>
        <w:t>4.</w:t>
      </w:r>
      <w:r w:rsidRPr="00E57AA2">
        <w:rPr>
          <w:rFonts w:asciiTheme="majorHAnsi" w:hAnsiTheme="majorHAnsi"/>
          <w:sz w:val="22"/>
          <w:szCs w:val="22"/>
        </w:rPr>
        <w:tab/>
        <w:t>Opis części zamówienia</w:t>
      </w:r>
      <w:bookmarkEnd w:id="12"/>
    </w:p>
    <w:p w14:paraId="485B81AB" w14:textId="77777777" w:rsidR="00245EC2" w:rsidRPr="00E57AA2" w:rsidRDefault="00245EC2" w:rsidP="00245EC2">
      <w:pPr>
        <w:tabs>
          <w:tab w:val="left" w:pos="340"/>
          <w:tab w:val="left" w:pos="737"/>
          <w:tab w:val="left" w:pos="907"/>
        </w:tabs>
        <w:jc w:val="both"/>
        <w:rPr>
          <w:rFonts w:asciiTheme="majorHAnsi" w:hAnsiTheme="majorHAnsi"/>
          <w:b/>
          <w:sz w:val="22"/>
          <w:szCs w:val="22"/>
          <w:u w:val="single"/>
        </w:rPr>
      </w:pPr>
    </w:p>
    <w:p w14:paraId="798A578E" w14:textId="77777777" w:rsidR="00245EC2" w:rsidRPr="00E57AA2" w:rsidRDefault="00245EC2" w:rsidP="00245EC2">
      <w:pPr>
        <w:tabs>
          <w:tab w:val="left" w:pos="340"/>
          <w:tab w:val="left" w:pos="737"/>
          <w:tab w:val="left" w:pos="907"/>
        </w:tabs>
        <w:jc w:val="both"/>
        <w:rPr>
          <w:rFonts w:asciiTheme="majorHAnsi" w:hAnsiTheme="majorHAnsi"/>
          <w:sz w:val="22"/>
          <w:szCs w:val="22"/>
        </w:rPr>
      </w:pPr>
      <w:r w:rsidRPr="00E57AA2">
        <w:rPr>
          <w:rFonts w:asciiTheme="majorHAnsi" w:hAnsiTheme="majorHAnsi"/>
          <w:sz w:val="22"/>
          <w:szCs w:val="22"/>
          <w:lang w:val="x-none"/>
        </w:rPr>
        <w:t xml:space="preserve">Oferta może być częściowa lub całościowa, tzn. może obejmować jedną, kilka lub wszystkie </w:t>
      </w:r>
      <w:r w:rsidRPr="00E57AA2">
        <w:rPr>
          <w:rFonts w:asciiTheme="majorHAnsi" w:hAnsiTheme="majorHAnsi"/>
          <w:sz w:val="22"/>
          <w:szCs w:val="22"/>
        </w:rPr>
        <w:t>części.</w:t>
      </w:r>
    </w:p>
    <w:p w14:paraId="4B4DEC01" w14:textId="77777777" w:rsidR="00245EC2" w:rsidRPr="00E57AA2" w:rsidRDefault="00245EC2" w:rsidP="00245EC2">
      <w:pPr>
        <w:rPr>
          <w:rFonts w:asciiTheme="majorHAnsi" w:hAnsiTheme="majorHAnsi"/>
          <w:sz w:val="22"/>
          <w:szCs w:val="22"/>
          <w:highlight w:val="yellow"/>
        </w:rPr>
      </w:pPr>
    </w:p>
    <w:p w14:paraId="0763C14D" w14:textId="6A0DE45A" w:rsidR="00245EC2" w:rsidRPr="00E57AA2" w:rsidRDefault="00245EC2" w:rsidP="00245EC2">
      <w:pPr>
        <w:pStyle w:val="Nagwek4"/>
        <w:ind w:left="340" w:hanging="340"/>
        <w:jc w:val="both"/>
        <w:rPr>
          <w:rFonts w:asciiTheme="majorHAnsi" w:hAnsiTheme="majorHAnsi"/>
          <w:sz w:val="22"/>
          <w:szCs w:val="22"/>
        </w:rPr>
      </w:pPr>
      <w:r w:rsidRPr="00E57AA2">
        <w:rPr>
          <w:rFonts w:asciiTheme="majorHAnsi" w:hAnsiTheme="majorHAnsi"/>
          <w:sz w:val="22"/>
          <w:szCs w:val="22"/>
        </w:rPr>
        <w:t>5.</w:t>
      </w:r>
      <w:r w:rsidRPr="00E57AA2">
        <w:rPr>
          <w:rFonts w:asciiTheme="majorHAnsi" w:hAnsiTheme="majorHAnsi"/>
          <w:sz w:val="22"/>
          <w:szCs w:val="22"/>
        </w:rPr>
        <w:tab/>
        <w:t xml:space="preserve">Informację o przewidzianych zamówieniach, o których mowa w art. 67 ust. 1 pkt </w:t>
      </w:r>
      <w:r w:rsidR="00425713">
        <w:rPr>
          <w:rFonts w:asciiTheme="majorHAnsi" w:hAnsiTheme="majorHAnsi"/>
          <w:sz w:val="22"/>
          <w:szCs w:val="22"/>
          <w:lang w:val="pl-PL"/>
        </w:rPr>
        <w:t>6</w:t>
      </w:r>
      <w:bookmarkEnd w:id="9"/>
      <w:bookmarkEnd w:id="10"/>
    </w:p>
    <w:p w14:paraId="18FB5FC5" w14:textId="77777777" w:rsidR="00245EC2" w:rsidRPr="00E57AA2" w:rsidRDefault="00245EC2" w:rsidP="00245EC2">
      <w:pPr>
        <w:tabs>
          <w:tab w:val="left" w:pos="340"/>
          <w:tab w:val="left" w:pos="737"/>
          <w:tab w:val="left" w:pos="907"/>
        </w:tabs>
        <w:jc w:val="both"/>
        <w:rPr>
          <w:rFonts w:asciiTheme="majorHAnsi" w:hAnsiTheme="majorHAnsi"/>
          <w:sz w:val="22"/>
          <w:szCs w:val="22"/>
        </w:rPr>
      </w:pPr>
    </w:p>
    <w:p w14:paraId="7E95D643" w14:textId="77777777" w:rsidR="00245EC2" w:rsidRPr="00E57AA2" w:rsidRDefault="00245EC2" w:rsidP="00245EC2">
      <w:pPr>
        <w:tabs>
          <w:tab w:val="left" w:pos="340"/>
          <w:tab w:val="left" w:pos="737"/>
          <w:tab w:val="left" w:pos="907"/>
        </w:tabs>
        <w:jc w:val="both"/>
        <w:rPr>
          <w:rFonts w:asciiTheme="majorHAnsi" w:hAnsiTheme="majorHAnsi"/>
          <w:b/>
          <w:sz w:val="22"/>
          <w:szCs w:val="22"/>
          <w:u w:val="single"/>
        </w:rPr>
      </w:pPr>
      <w:r w:rsidRPr="00E57AA2">
        <w:rPr>
          <w:rFonts w:asciiTheme="majorHAnsi" w:hAnsiTheme="majorHAnsi"/>
          <w:sz w:val="22"/>
          <w:szCs w:val="22"/>
        </w:rPr>
        <w:t xml:space="preserve">Zamawiający nie przewiduje zamówienia na </w:t>
      </w:r>
      <w:r w:rsidRPr="001E3D32">
        <w:rPr>
          <w:rFonts w:asciiTheme="majorHAnsi" w:hAnsiTheme="majorHAnsi"/>
          <w:sz w:val="22"/>
          <w:szCs w:val="22"/>
        </w:rPr>
        <w:t xml:space="preserve">dodatkowe </w:t>
      </w:r>
      <w:r w:rsidR="00523482" w:rsidRPr="001E3D32">
        <w:rPr>
          <w:rFonts w:asciiTheme="majorHAnsi" w:hAnsiTheme="majorHAnsi"/>
          <w:sz w:val="22"/>
          <w:szCs w:val="22"/>
        </w:rPr>
        <w:t>Usługi.</w:t>
      </w:r>
    </w:p>
    <w:p w14:paraId="5549D667" w14:textId="77777777" w:rsidR="00245EC2" w:rsidRPr="00E57AA2" w:rsidRDefault="00245EC2" w:rsidP="00245EC2">
      <w:pPr>
        <w:tabs>
          <w:tab w:val="left" w:pos="340"/>
          <w:tab w:val="left" w:pos="737"/>
          <w:tab w:val="left" w:pos="907"/>
        </w:tabs>
        <w:jc w:val="both"/>
        <w:rPr>
          <w:rFonts w:asciiTheme="majorHAnsi" w:hAnsiTheme="majorHAnsi"/>
          <w:sz w:val="22"/>
          <w:szCs w:val="22"/>
        </w:rPr>
      </w:pPr>
    </w:p>
    <w:p w14:paraId="0CB3163F" w14:textId="77777777" w:rsidR="00245EC2" w:rsidRPr="00E57AA2" w:rsidRDefault="00245EC2" w:rsidP="00245EC2">
      <w:pPr>
        <w:pStyle w:val="Nagwek4"/>
        <w:ind w:left="340" w:hanging="340"/>
        <w:jc w:val="both"/>
        <w:rPr>
          <w:rFonts w:asciiTheme="majorHAnsi" w:hAnsiTheme="majorHAnsi"/>
          <w:sz w:val="22"/>
          <w:szCs w:val="22"/>
        </w:rPr>
      </w:pPr>
      <w:bookmarkStart w:id="13" w:name="_Toc171922684"/>
      <w:bookmarkStart w:id="14" w:name="_Toc88376962"/>
      <w:r w:rsidRPr="00E57AA2">
        <w:rPr>
          <w:rFonts w:asciiTheme="majorHAnsi" w:hAnsiTheme="majorHAnsi"/>
          <w:sz w:val="22"/>
          <w:szCs w:val="22"/>
        </w:rPr>
        <w:t>6.</w:t>
      </w:r>
      <w:r w:rsidRPr="00E57AA2">
        <w:rPr>
          <w:rFonts w:asciiTheme="majorHAnsi" w:hAnsiTheme="majorHAnsi"/>
          <w:sz w:val="22"/>
          <w:szCs w:val="22"/>
        </w:rPr>
        <w:tab/>
        <w:t>Opis sposobu przedstawienia ofert wariantowych oraz minimalne warunki jakim muszą odpowiadać oferty wariantowe</w:t>
      </w:r>
      <w:bookmarkEnd w:id="13"/>
      <w:bookmarkEnd w:id="14"/>
    </w:p>
    <w:p w14:paraId="4D6926C8" w14:textId="77777777" w:rsidR="00245EC2" w:rsidRPr="00E57AA2" w:rsidRDefault="00245EC2" w:rsidP="00245EC2">
      <w:pPr>
        <w:tabs>
          <w:tab w:val="left" w:pos="340"/>
          <w:tab w:val="left" w:pos="737"/>
          <w:tab w:val="left" w:pos="907"/>
        </w:tabs>
        <w:jc w:val="both"/>
        <w:rPr>
          <w:rFonts w:asciiTheme="majorHAnsi" w:hAnsiTheme="majorHAnsi"/>
          <w:b/>
          <w:sz w:val="22"/>
          <w:szCs w:val="22"/>
          <w:u w:val="single"/>
        </w:rPr>
      </w:pPr>
    </w:p>
    <w:p w14:paraId="5601B3D3"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r w:rsidRPr="00E57AA2">
        <w:rPr>
          <w:rFonts w:asciiTheme="majorHAnsi" w:hAnsiTheme="majorHAnsi"/>
          <w:sz w:val="22"/>
          <w:szCs w:val="22"/>
        </w:rPr>
        <w:lastRenderedPageBreak/>
        <w:t xml:space="preserve">Zamawiający </w:t>
      </w:r>
      <w:r w:rsidRPr="00E57AA2">
        <w:rPr>
          <w:rFonts w:asciiTheme="majorHAnsi" w:hAnsiTheme="majorHAnsi"/>
          <w:b/>
          <w:sz w:val="22"/>
          <w:szCs w:val="22"/>
        </w:rPr>
        <w:t>nie dopuszcza</w:t>
      </w:r>
      <w:r w:rsidRPr="00E57AA2">
        <w:rPr>
          <w:rFonts w:asciiTheme="majorHAnsi" w:hAnsiTheme="majorHAnsi"/>
          <w:sz w:val="22"/>
          <w:szCs w:val="22"/>
        </w:rPr>
        <w:t xml:space="preserve"> składania ofert wariantowych.</w:t>
      </w:r>
    </w:p>
    <w:p w14:paraId="1A5C9872"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p>
    <w:p w14:paraId="6D510B61" w14:textId="77777777" w:rsidR="00245EC2" w:rsidRPr="00E57AA2" w:rsidRDefault="00245EC2" w:rsidP="00245EC2">
      <w:pPr>
        <w:pStyle w:val="Nagwek4"/>
        <w:rPr>
          <w:rFonts w:asciiTheme="majorHAnsi" w:hAnsiTheme="majorHAnsi"/>
          <w:sz w:val="22"/>
          <w:szCs w:val="22"/>
        </w:rPr>
      </w:pPr>
      <w:bookmarkStart w:id="15" w:name="_Toc171922685"/>
      <w:bookmarkStart w:id="16" w:name="_Toc88376963"/>
      <w:r w:rsidRPr="00E57AA2">
        <w:rPr>
          <w:rFonts w:asciiTheme="majorHAnsi" w:hAnsiTheme="majorHAnsi"/>
          <w:sz w:val="22"/>
          <w:szCs w:val="22"/>
        </w:rPr>
        <w:t>7.</w:t>
      </w:r>
      <w:r w:rsidRPr="00E57AA2">
        <w:rPr>
          <w:rFonts w:asciiTheme="majorHAnsi" w:hAnsiTheme="majorHAnsi"/>
          <w:sz w:val="22"/>
          <w:szCs w:val="22"/>
        </w:rPr>
        <w:tab/>
        <w:t>Termin wykonania zamówienia</w:t>
      </w:r>
      <w:bookmarkEnd w:id="15"/>
      <w:bookmarkEnd w:id="16"/>
    </w:p>
    <w:p w14:paraId="592E6A65" w14:textId="77777777" w:rsidR="00245EC2" w:rsidRPr="00E57AA2" w:rsidRDefault="00245EC2" w:rsidP="00245EC2">
      <w:pPr>
        <w:tabs>
          <w:tab w:val="left" w:pos="340"/>
          <w:tab w:val="left" w:pos="737"/>
          <w:tab w:val="left" w:pos="907"/>
        </w:tabs>
        <w:jc w:val="both"/>
        <w:rPr>
          <w:rFonts w:asciiTheme="majorHAnsi" w:hAnsiTheme="majorHAnsi"/>
          <w:b/>
          <w:sz w:val="22"/>
          <w:szCs w:val="22"/>
          <w:u w:val="single"/>
        </w:rPr>
      </w:pPr>
    </w:p>
    <w:p w14:paraId="64B47CBB" w14:textId="77777777" w:rsidR="00E97EF9" w:rsidRPr="00E97EF9" w:rsidRDefault="00E97EF9" w:rsidP="00E0777F">
      <w:pPr>
        <w:pStyle w:val="Tekstpodstawowy"/>
        <w:numPr>
          <w:ilvl w:val="1"/>
          <w:numId w:val="6"/>
        </w:numPr>
        <w:tabs>
          <w:tab w:val="clear" w:pos="396"/>
          <w:tab w:val="clear" w:pos="510"/>
          <w:tab w:val="clear" w:pos="680"/>
          <w:tab w:val="clear" w:pos="793"/>
          <w:tab w:val="left" w:pos="907"/>
        </w:tabs>
        <w:rPr>
          <w:rFonts w:asciiTheme="majorHAnsi" w:hAnsiTheme="majorHAnsi"/>
          <w:sz w:val="22"/>
          <w:szCs w:val="22"/>
        </w:rPr>
      </w:pPr>
      <w:r>
        <w:rPr>
          <w:rFonts w:asciiTheme="majorHAnsi" w:hAnsiTheme="majorHAnsi"/>
          <w:sz w:val="22"/>
          <w:szCs w:val="22"/>
        </w:rPr>
        <w:t xml:space="preserve">Termin </w:t>
      </w:r>
      <w:r w:rsidR="00245EC2" w:rsidRPr="00E57AA2">
        <w:rPr>
          <w:rFonts w:asciiTheme="majorHAnsi" w:hAnsiTheme="majorHAnsi"/>
          <w:sz w:val="22"/>
          <w:szCs w:val="22"/>
          <w:lang w:val="pl-PL"/>
        </w:rPr>
        <w:t xml:space="preserve">wykonania zamówienia: </w:t>
      </w:r>
    </w:p>
    <w:p w14:paraId="7B21FC2E" w14:textId="77777777" w:rsidR="00245EC2" w:rsidRDefault="00E97EF9" w:rsidP="00E97EF9">
      <w:pPr>
        <w:pStyle w:val="Tekstpodstawowy"/>
        <w:tabs>
          <w:tab w:val="clear" w:pos="396"/>
          <w:tab w:val="clear" w:pos="510"/>
          <w:tab w:val="clear" w:pos="680"/>
          <w:tab w:val="clear" w:pos="793"/>
          <w:tab w:val="left" w:pos="907"/>
        </w:tabs>
        <w:ind w:left="720"/>
        <w:rPr>
          <w:rFonts w:asciiTheme="majorHAnsi" w:hAnsiTheme="majorHAnsi"/>
          <w:sz w:val="22"/>
          <w:szCs w:val="22"/>
        </w:rPr>
      </w:pPr>
      <w:r>
        <w:rPr>
          <w:rFonts w:asciiTheme="majorHAnsi" w:hAnsiTheme="majorHAnsi"/>
          <w:sz w:val="22"/>
          <w:szCs w:val="22"/>
          <w:lang w:val="pl-PL"/>
        </w:rPr>
        <w:t xml:space="preserve">Dla </w:t>
      </w:r>
      <w:r w:rsidR="00523482">
        <w:rPr>
          <w:rFonts w:asciiTheme="majorHAnsi" w:hAnsiTheme="majorHAnsi"/>
          <w:sz w:val="22"/>
          <w:szCs w:val="22"/>
          <w:lang w:val="pl-PL"/>
        </w:rPr>
        <w:t xml:space="preserve">wszystkich </w:t>
      </w:r>
      <w:r>
        <w:rPr>
          <w:rFonts w:asciiTheme="majorHAnsi" w:hAnsiTheme="majorHAnsi"/>
          <w:sz w:val="22"/>
          <w:szCs w:val="22"/>
          <w:lang w:val="pl-PL"/>
        </w:rPr>
        <w:t>części I</w:t>
      </w:r>
      <w:r w:rsidR="00523482">
        <w:rPr>
          <w:rFonts w:asciiTheme="majorHAnsi" w:hAnsiTheme="majorHAnsi"/>
          <w:sz w:val="22"/>
          <w:szCs w:val="22"/>
          <w:lang w:val="pl-PL"/>
        </w:rPr>
        <w:t>-III</w:t>
      </w:r>
      <w:r>
        <w:rPr>
          <w:rFonts w:asciiTheme="majorHAnsi" w:hAnsiTheme="majorHAnsi"/>
          <w:sz w:val="22"/>
          <w:szCs w:val="22"/>
          <w:lang w:val="pl-PL"/>
        </w:rPr>
        <w:t xml:space="preserve">: </w:t>
      </w:r>
      <w:r w:rsidR="00245EC2" w:rsidRPr="00E57AA2">
        <w:rPr>
          <w:rFonts w:asciiTheme="majorHAnsi" w:hAnsiTheme="majorHAnsi"/>
          <w:sz w:val="22"/>
          <w:szCs w:val="22"/>
          <w:lang w:val="pl-PL"/>
        </w:rPr>
        <w:t xml:space="preserve">od </w:t>
      </w:r>
      <w:r>
        <w:rPr>
          <w:rFonts w:asciiTheme="majorHAnsi" w:hAnsiTheme="majorHAnsi"/>
          <w:sz w:val="22"/>
          <w:szCs w:val="22"/>
          <w:lang w:val="pl-PL"/>
        </w:rPr>
        <w:t xml:space="preserve">1 </w:t>
      </w:r>
      <w:r w:rsidR="00523482">
        <w:rPr>
          <w:rFonts w:asciiTheme="majorHAnsi" w:hAnsiTheme="majorHAnsi"/>
          <w:sz w:val="22"/>
          <w:szCs w:val="22"/>
          <w:lang w:val="pl-PL"/>
        </w:rPr>
        <w:t>lipca</w:t>
      </w:r>
      <w:r>
        <w:rPr>
          <w:rFonts w:asciiTheme="majorHAnsi" w:hAnsiTheme="majorHAnsi"/>
          <w:sz w:val="22"/>
          <w:szCs w:val="22"/>
          <w:lang w:val="pl-PL"/>
        </w:rPr>
        <w:t xml:space="preserve"> 2018</w:t>
      </w:r>
      <w:r w:rsidR="00245EC2" w:rsidRPr="00E57AA2">
        <w:rPr>
          <w:rFonts w:asciiTheme="majorHAnsi" w:hAnsiTheme="majorHAnsi"/>
          <w:sz w:val="22"/>
          <w:szCs w:val="22"/>
          <w:lang w:val="pl-PL"/>
        </w:rPr>
        <w:t xml:space="preserve"> do </w:t>
      </w:r>
      <w:r w:rsidR="00523482">
        <w:rPr>
          <w:rFonts w:asciiTheme="majorHAnsi" w:hAnsiTheme="majorHAnsi"/>
          <w:sz w:val="22"/>
          <w:szCs w:val="22"/>
          <w:lang w:val="pl-PL"/>
        </w:rPr>
        <w:t>30 czerwca 2020 r.</w:t>
      </w:r>
    </w:p>
    <w:p w14:paraId="2C8702BF" w14:textId="77777777" w:rsidR="00245EC2" w:rsidRPr="00E57AA2" w:rsidRDefault="00245EC2" w:rsidP="00245EC2">
      <w:pPr>
        <w:pStyle w:val="Tekstpodstawowy"/>
        <w:tabs>
          <w:tab w:val="clear" w:pos="396"/>
          <w:tab w:val="clear" w:pos="510"/>
          <w:tab w:val="clear" w:pos="680"/>
          <w:tab w:val="clear" w:pos="793"/>
          <w:tab w:val="left" w:pos="907"/>
        </w:tabs>
        <w:ind w:left="708" w:hanging="708"/>
        <w:rPr>
          <w:rFonts w:asciiTheme="majorHAnsi" w:hAnsiTheme="majorHAnsi"/>
          <w:sz w:val="22"/>
          <w:szCs w:val="22"/>
        </w:rPr>
      </w:pPr>
    </w:p>
    <w:p w14:paraId="52811D0C" w14:textId="77777777" w:rsidR="00245EC2" w:rsidRPr="00E57AA2" w:rsidRDefault="00245EC2" w:rsidP="00245EC2">
      <w:pPr>
        <w:pStyle w:val="Nagwek4"/>
        <w:ind w:left="340" w:hanging="340"/>
        <w:jc w:val="both"/>
        <w:rPr>
          <w:rFonts w:asciiTheme="majorHAnsi" w:hAnsiTheme="majorHAnsi"/>
          <w:sz w:val="22"/>
          <w:szCs w:val="22"/>
          <w:lang w:val="pl-PL"/>
        </w:rPr>
      </w:pPr>
      <w:bookmarkStart w:id="17" w:name="_Toc171922686"/>
      <w:bookmarkStart w:id="18" w:name="_Toc88376964"/>
      <w:r w:rsidRPr="00E57AA2">
        <w:rPr>
          <w:rFonts w:asciiTheme="majorHAnsi" w:hAnsiTheme="majorHAnsi"/>
          <w:sz w:val="22"/>
          <w:szCs w:val="22"/>
        </w:rPr>
        <w:t>8.</w:t>
      </w:r>
      <w:r w:rsidRPr="00E57AA2">
        <w:rPr>
          <w:rFonts w:asciiTheme="majorHAnsi" w:hAnsiTheme="majorHAnsi"/>
          <w:sz w:val="22"/>
          <w:szCs w:val="22"/>
        </w:rPr>
        <w:tab/>
        <w:t xml:space="preserve">Warunki udziału w postępowaniu </w:t>
      </w:r>
      <w:bookmarkEnd w:id="17"/>
      <w:bookmarkEnd w:id="18"/>
    </w:p>
    <w:p w14:paraId="3E443006" w14:textId="77777777" w:rsidR="00245EC2" w:rsidRPr="00E57AA2" w:rsidRDefault="00245EC2" w:rsidP="00E0777F">
      <w:pPr>
        <w:numPr>
          <w:ilvl w:val="1"/>
          <w:numId w:val="7"/>
        </w:numPr>
        <w:jc w:val="both"/>
        <w:rPr>
          <w:rFonts w:asciiTheme="majorHAnsi" w:hAnsiTheme="majorHAnsi"/>
          <w:sz w:val="22"/>
          <w:szCs w:val="22"/>
          <w:lang w:val="x-none"/>
        </w:rPr>
      </w:pPr>
      <w:r w:rsidRPr="00E57AA2">
        <w:rPr>
          <w:rFonts w:asciiTheme="majorHAnsi" w:hAnsiTheme="majorHAnsi"/>
          <w:sz w:val="22"/>
          <w:szCs w:val="22"/>
          <w:lang w:val="x-none"/>
        </w:rPr>
        <w:t xml:space="preserve">O udzielenie </w:t>
      </w:r>
      <w:r w:rsidRPr="00E57AA2">
        <w:rPr>
          <w:rFonts w:asciiTheme="majorHAnsi" w:hAnsiTheme="majorHAnsi"/>
          <w:sz w:val="22"/>
          <w:szCs w:val="22"/>
        </w:rPr>
        <w:t xml:space="preserve">w/w </w:t>
      </w:r>
      <w:r w:rsidRPr="00E57AA2">
        <w:rPr>
          <w:rFonts w:asciiTheme="majorHAnsi" w:hAnsiTheme="majorHAnsi"/>
          <w:sz w:val="22"/>
          <w:szCs w:val="22"/>
          <w:lang w:val="x-none"/>
        </w:rPr>
        <w:t>zamówienia mogą ubiegać się Wykonawcy, którzy:</w:t>
      </w:r>
    </w:p>
    <w:p w14:paraId="58F327C7" w14:textId="77777777" w:rsidR="00245EC2" w:rsidRPr="00E57AA2" w:rsidRDefault="00245EC2" w:rsidP="00E0777F">
      <w:pPr>
        <w:numPr>
          <w:ilvl w:val="2"/>
          <w:numId w:val="7"/>
        </w:numPr>
        <w:jc w:val="both"/>
        <w:rPr>
          <w:rFonts w:asciiTheme="majorHAnsi" w:hAnsiTheme="majorHAnsi"/>
          <w:sz w:val="22"/>
          <w:szCs w:val="22"/>
        </w:rPr>
      </w:pPr>
      <w:r w:rsidRPr="00E57AA2">
        <w:rPr>
          <w:rFonts w:asciiTheme="majorHAnsi" w:hAnsiTheme="majorHAnsi"/>
          <w:sz w:val="22"/>
          <w:szCs w:val="22"/>
        </w:rPr>
        <w:t xml:space="preserve">Nie podlegają wykluczeniu z postępowania na mocy przepisów z art. 24 ust. 1 ustawy </w:t>
      </w:r>
      <w:proofErr w:type="spellStart"/>
      <w:r w:rsidRPr="00E57AA2">
        <w:rPr>
          <w:rFonts w:asciiTheme="majorHAnsi" w:hAnsiTheme="majorHAnsi"/>
          <w:sz w:val="22"/>
          <w:szCs w:val="22"/>
        </w:rPr>
        <w:t>Pzp</w:t>
      </w:r>
      <w:proofErr w:type="spellEnd"/>
      <w:r w:rsidRPr="00E57AA2">
        <w:rPr>
          <w:rFonts w:asciiTheme="majorHAnsi" w:hAnsiTheme="majorHAnsi"/>
          <w:sz w:val="22"/>
          <w:szCs w:val="22"/>
        </w:rPr>
        <w:t>.</w:t>
      </w:r>
    </w:p>
    <w:p w14:paraId="0349CFB8" w14:textId="77777777" w:rsidR="00245EC2" w:rsidRPr="00E57AA2" w:rsidRDefault="00245EC2" w:rsidP="00E0777F">
      <w:pPr>
        <w:numPr>
          <w:ilvl w:val="2"/>
          <w:numId w:val="7"/>
        </w:numPr>
        <w:tabs>
          <w:tab w:val="num" w:pos="567"/>
        </w:tabs>
        <w:autoSpaceDE w:val="0"/>
        <w:autoSpaceDN w:val="0"/>
        <w:adjustRightInd w:val="0"/>
        <w:ind w:left="420"/>
        <w:jc w:val="both"/>
        <w:rPr>
          <w:rFonts w:asciiTheme="majorHAnsi" w:hAnsiTheme="majorHAnsi" w:cs="Arial"/>
          <w:color w:val="000000"/>
          <w:sz w:val="22"/>
          <w:szCs w:val="22"/>
          <w:lang w:eastAsia="en-US"/>
        </w:rPr>
      </w:pPr>
      <w:r w:rsidRPr="00E57AA2">
        <w:rPr>
          <w:rFonts w:asciiTheme="majorHAnsi" w:hAnsiTheme="majorHAnsi"/>
          <w:sz w:val="22"/>
          <w:szCs w:val="22"/>
        </w:rPr>
        <w:t xml:space="preserve">  </w:t>
      </w:r>
      <w:r w:rsidR="003C4A23" w:rsidRPr="00E57AA2">
        <w:rPr>
          <w:rFonts w:asciiTheme="majorHAnsi" w:hAnsiTheme="majorHAnsi"/>
          <w:sz w:val="22"/>
          <w:szCs w:val="22"/>
        </w:rPr>
        <w:t xml:space="preserve">Są uprawnieni do </w:t>
      </w:r>
      <w:r w:rsidRPr="00E57AA2">
        <w:rPr>
          <w:rFonts w:asciiTheme="majorHAnsi" w:hAnsiTheme="majorHAnsi"/>
          <w:sz w:val="22"/>
          <w:szCs w:val="22"/>
        </w:rPr>
        <w:t xml:space="preserve"> </w:t>
      </w:r>
      <w:r w:rsidRPr="00E57AA2">
        <w:rPr>
          <w:rFonts w:asciiTheme="majorHAnsi" w:hAnsiTheme="majorHAnsi" w:cs="Arial"/>
          <w:color w:val="000000"/>
          <w:sz w:val="22"/>
          <w:szCs w:val="22"/>
          <w:lang w:eastAsia="en-US"/>
        </w:rPr>
        <w:t xml:space="preserve">wykonywania działalności ubezpieczeniowej w dziale II, o których mowa w art.. 7. ust. 1. Ustawy z dnia 11 września 2015r. o działalności ubezpieczeniowej i reasekuracyjnej (Dz.U. 2015 </w:t>
      </w:r>
      <w:r w:rsidR="003C4A23" w:rsidRPr="00E57AA2">
        <w:rPr>
          <w:rFonts w:asciiTheme="majorHAnsi" w:hAnsiTheme="majorHAnsi" w:cs="Arial"/>
          <w:color w:val="000000"/>
          <w:sz w:val="22"/>
          <w:szCs w:val="22"/>
          <w:lang w:eastAsia="en-US"/>
        </w:rPr>
        <w:t xml:space="preserve">poz. 1844 z </w:t>
      </w:r>
      <w:proofErr w:type="spellStart"/>
      <w:r w:rsidR="003C4A23" w:rsidRPr="00E57AA2">
        <w:rPr>
          <w:rFonts w:asciiTheme="majorHAnsi" w:hAnsiTheme="majorHAnsi" w:cs="Arial"/>
          <w:color w:val="000000"/>
          <w:sz w:val="22"/>
          <w:szCs w:val="22"/>
          <w:lang w:eastAsia="en-US"/>
        </w:rPr>
        <w:t>późn</w:t>
      </w:r>
      <w:proofErr w:type="spellEnd"/>
      <w:r w:rsidR="003C4A23" w:rsidRPr="00E57AA2">
        <w:rPr>
          <w:rFonts w:asciiTheme="majorHAnsi" w:hAnsiTheme="majorHAnsi" w:cs="Arial"/>
          <w:color w:val="000000"/>
          <w:sz w:val="22"/>
          <w:szCs w:val="22"/>
          <w:lang w:eastAsia="en-US"/>
        </w:rPr>
        <w:t xml:space="preserve">. zm.), co najmniej w zakresie </w:t>
      </w:r>
      <w:proofErr w:type="spellStart"/>
      <w:r w:rsidR="003C4A23" w:rsidRPr="00E57AA2">
        <w:rPr>
          <w:rFonts w:asciiTheme="majorHAnsi" w:hAnsiTheme="majorHAnsi" w:cs="Arial"/>
          <w:color w:val="000000"/>
          <w:sz w:val="22"/>
          <w:szCs w:val="22"/>
          <w:lang w:eastAsia="en-US"/>
        </w:rPr>
        <w:t>ryzyk</w:t>
      </w:r>
      <w:proofErr w:type="spellEnd"/>
      <w:r w:rsidR="003C4A23" w:rsidRPr="00E57AA2">
        <w:rPr>
          <w:rFonts w:asciiTheme="majorHAnsi" w:hAnsiTheme="majorHAnsi" w:cs="Arial"/>
          <w:color w:val="000000"/>
          <w:sz w:val="22"/>
          <w:szCs w:val="22"/>
          <w:lang w:eastAsia="en-US"/>
        </w:rPr>
        <w:t xml:space="preserve"> objętych przedmiotem zamówienia.</w:t>
      </w:r>
    </w:p>
    <w:p w14:paraId="41B271D4" w14:textId="77777777" w:rsidR="00245EC2" w:rsidRPr="00E57AA2" w:rsidRDefault="00245EC2" w:rsidP="00245EC2">
      <w:pPr>
        <w:jc w:val="both"/>
        <w:rPr>
          <w:rFonts w:asciiTheme="majorHAnsi" w:hAnsiTheme="majorHAnsi"/>
          <w:b/>
          <w:bCs/>
          <w:sz w:val="22"/>
          <w:szCs w:val="22"/>
        </w:rPr>
      </w:pPr>
    </w:p>
    <w:p w14:paraId="75C59D65" w14:textId="77777777" w:rsidR="00245EC2" w:rsidRPr="00E57AA2" w:rsidRDefault="00245EC2" w:rsidP="00E0777F">
      <w:pPr>
        <w:numPr>
          <w:ilvl w:val="1"/>
          <w:numId w:val="7"/>
        </w:numPr>
        <w:jc w:val="both"/>
        <w:rPr>
          <w:rFonts w:asciiTheme="majorHAnsi" w:hAnsiTheme="majorHAnsi"/>
          <w:sz w:val="22"/>
          <w:szCs w:val="22"/>
        </w:rPr>
      </w:pPr>
      <w:r w:rsidRPr="00E57AA2">
        <w:rPr>
          <w:rFonts w:asciiTheme="majorHAnsi" w:hAnsiTheme="majorHAnsi"/>
          <w:sz w:val="22"/>
          <w:szCs w:val="22"/>
        </w:rPr>
        <w:t xml:space="preserve">Zamawiający korzystając w niniejszym postępowaniu z przysługującego mu w myśl dyspozycji z art. 24aa ustawy </w:t>
      </w:r>
      <w:proofErr w:type="spellStart"/>
      <w:r w:rsidRPr="00E57AA2">
        <w:rPr>
          <w:rFonts w:asciiTheme="majorHAnsi" w:hAnsiTheme="majorHAnsi"/>
          <w:sz w:val="22"/>
          <w:szCs w:val="22"/>
        </w:rPr>
        <w:t>Pzp</w:t>
      </w:r>
      <w:proofErr w:type="spellEnd"/>
      <w:r w:rsidRPr="00E57AA2">
        <w:rPr>
          <w:rFonts w:asciiTheme="majorHAnsi" w:hAnsiTheme="majorHAnsi"/>
          <w:sz w:val="22"/>
          <w:szCs w:val="22"/>
        </w:rPr>
        <w:t xml:space="preserve"> uprawnienia, najpierw dokona oceny ofert, a następnie zbada, czy Wykonawca, którego oferta została oceniona jako najkorzystniejsza, nie podlega wykluczeniu oraz spełnia warunki udziału w postępowaniu.</w:t>
      </w:r>
    </w:p>
    <w:p w14:paraId="39341232" w14:textId="77777777" w:rsidR="00245EC2" w:rsidRPr="00E57AA2" w:rsidRDefault="00245EC2" w:rsidP="00245EC2">
      <w:pPr>
        <w:jc w:val="both"/>
        <w:rPr>
          <w:rFonts w:asciiTheme="majorHAnsi" w:hAnsiTheme="majorHAnsi"/>
          <w:sz w:val="22"/>
          <w:szCs w:val="22"/>
        </w:rPr>
      </w:pPr>
    </w:p>
    <w:p w14:paraId="1DAACE39" w14:textId="77777777" w:rsidR="00245EC2" w:rsidRPr="00E57AA2" w:rsidRDefault="00245EC2" w:rsidP="00E0777F">
      <w:pPr>
        <w:numPr>
          <w:ilvl w:val="1"/>
          <w:numId w:val="7"/>
        </w:numPr>
        <w:ind w:right="49"/>
        <w:jc w:val="both"/>
        <w:rPr>
          <w:rFonts w:asciiTheme="majorHAnsi" w:hAnsiTheme="majorHAnsi"/>
          <w:sz w:val="22"/>
          <w:szCs w:val="22"/>
        </w:rPr>
      </w:pPr>
      <w:r w:rsidRPr="00E57AA2">
        <w:rPr>
          <w:rFonts w:asciiTheme="majorHAnsi" w:hAnsiTheme="majorHAnsi"/>
          <w:sz w:val="22"/>
          <w:szCs w:val="22"/>
        </w:rPr>
        <w:t>Zamawiający przed udzieleniem zamówienia, wezwie Wykonawcę, którego oferta została najwyżej oceniona, do złożenia w wyznaczonym, nie krótszym niż 10 dni, terminie aktualnych na dzień złożenia oświadczeń lub dokumentów potwierdzających okoliczności związane ze spełnianiem przez niego warunków udziału oraz nie podleganiu wykluczeniu, w niniejszym postępowaniu o zamówienie publiczne.</w:t>
      </w:r>
    </w:p>
    <w:p w14:paraId="3CB6342D" w14:textId="77777777" w:rsidR="00245EC2" w:rsidRPr="00E57AA2" w:rsidRDefault="00245EC2" w:rsidP="00245EC2">
      <w:pPr>
        <w:jc w:val="both"/>
        <w:rPr>
          <w:rFonts w:asciiTheme="majorHAnsi" w:hAnsiTheme="majorHAnsi"/>
          <w:sz w:val="22"/>
          <w:szCs w:val="22"/>
        </w:rPr>
      </w:pPr>
    </w:p>
    <w:p w14:paraId="34FC8986" w14:textId="77777777" w:rsidR="00245EC2" w:rsidRPr="00E57AA2" w:rsidRDefault="00245EC2" w:rsidP="00E0777F">
      <w:pPr>
        <w:numPr>
          <w:ilvl w:val="1"/>
          <w:numId w:val="7"/>
        </w:numPr>
        <w:jc w:val="both"/>
        <w:rPr>
          <w:rFonts w:asciiTheme="majorHAnsi" w:hAnsiTheme="majorHAnsi"/>
          <w:sz w:val="22"/>
          <w:szCs w:val="22"/>
        </w:rPr>
      </w:pPr>
      <w:r w:rsidRPr="00E57AA2">
        <w:rPr>
          <w:rFonts w:asciiTheme="majorHAnsi" w:hAnsiTheme="majorHAnsi"/>
          <w:sz w:val="22"/>
          <w:szCs w:val="22"/>
        </w:rPr>
        <w:t>Jeżeli Wykonawca uchyli się od zawarcia umowy, Zamawiający zbada, czy nie podlega wykluczeniu oraz czy spełnia warunki udziału w postępowaniu Wykonawca, który złożył ofertę najwyżej ocenioną spośród pozostałych ofert.</w:t>
      </w:r>
    </w:p>
    <w:p w14:paraId="5734B817" w14:textId="77777777" w:rsidR="00245EC2" w:rsidRPr="00E57AA2" w:rsidRDefault="00245EC2" w:rsidP="00245EC2">
      <w:pPr>
        <w:rPr>
          <w:rFonts w:asciiTheme="majorHAnsi" w:hAnsiTheme="majorHAnsi"/>
          <w:sz w:val="22"/>
          <w:szCs w:val="22"/>
        </w:rPr>
      </w:pPr>
    </w:p>
    <w:p w14:paraId="1C871F1A" w14:textId="77777777" w:rsidR="00245EC2" w:rsidRPr="00E57AA2" w:rsidRDefault="00245EC2" w:rsidP="00E0777F">
      <w:pPr>
        <w:numPr>
          <w:ilvl w:val="0"/>
          <w:numId w:val="7"/>
        </w:numPr>
        <w:tabs>
          <w:tab w:val="num" w:pos="-3119"/>
        </w:tabs>
        <w:ind w:left="426" w:hanging="426"/>
        <w:jc w:val="both"/>
        <w:rPr>
          <w:rFonts w:asciiTheme="majorHAnsi" w:hAnsiTheme="majorHAnsi"/>
          <w:b/>
          <w:sz w:val="22"/>
          <w:szCs w:val="22"/>
          <w:u w:val="single"/>
        </w:rPr>
      </w:pPr>
      <w:r w:rsidRPr="00E57AA2">
        <w:rPr>
          <w:rFonts w:asciiTheme="majorHAnsi" w:hAnsiTheme="majorHAnsi"/>
          <w:b/>
          <w:sz w:val="22"/>
          <w:szCs w:val="22"/>
          <w:u w:val="single"/>
        </w:rPr>
        <w:t xml:space="preserve">Wykaz oświadczeń i dokumentów, potwierdzających spełnianie warunków udziału </w:t>
      </w:r>
      <w:r w:rsidRPr="00E57AA2">
        <w:rPr>
          <w:rFonts w:asciiTheme="majorHAnsi" w:hAnsiTheme="majorHAnsi"/>
          <w:b/>
          <w:sz w:val="22"/>
          <w:szCs w:val="22"/>
          <w:u w:val="single"/>
        </w:rPr>
        <w:br/>
        <w:t>w postępowaniu oraz brak podstaw wykluczenia</w:t>
      </w:r>
    </w:p>
    <w:p w14:paraId="06C0ECA2" w14:textId="77777777" w:rsidR="00245EC2" w:rsidRPr="00E57AA2" w:rsidRDefault="00245EC2" w:rsidP="00245EC2">
      <w:pPr>
        <w:ind w:left="426"/>
        <w:jc w:val="both"/>
        <w:rPr>
          <w:rFonts w:asciiTheme="majorHAnsi" w:hAnsiTheme="majorHAnsi"/>
          <w:b/>
          <w:sz w:val="22"/>
          <w:szCs w:val="22"/>
          <w:u w:val="single"/>
        </w:rPr>
      </w:pPr>
    </w:p>
    <w:p w14:paraId="3242C191" w14:textId="77777777" w:rsidR="00245EC2" w:rsidRPr="00E57AA2" w:rsidRDefault="00245EC2" w:rsidP="00E0777F">
      <w:pPr>
        <w:numPr>
          <w:ilvl w:val="1"/>
          <w:numId w:val="7"/>
        </w:numPr>
        <w:ind w:left="426" w:hanging="426"/>
        <w:jc w:val="both"/>
        <w:rPr>
          <w:rFonts w:asciiTheme="majorHAnsi" w:hAnsiTheme="majorHAnsi"/>
          <w:sz w:val="22"/>
          <w:szCs w:val="22"/>
        </w:rPr>
      </w:pPr>
      <w:r w:rsidRPr="00E57AA2">
        <w:rPr>
          <w:rFonts w:asciiTheme="majorHAnsi" w:hAnsiTheme="majorHAnsi"/>
          <w:sz w:val="22"/>
          <w:szCs w:val="22"/>
        </w:rPr>
        <w:t xml:space="preserve">Do oferty każdy Wykonawca musi dołączyć aktualne na dzień składania ofert oświadczenie w formie jednolitego dokumentu (JEDZ) – </w:t>
      </w:r>
      <w:r w:rsidRPr="00E57AA2">
        <w:rPr>
          <w:rFonts w:asciiTheme="majorHAnsi" w:hAnsiTheme="majorHAnsi"/>
          <w:b/>
          <w:sz w:val="22"/>
          <w:szCs w:val="22"/>
        </w:rPr>
        <w:t>załącznik Nr 3</w:t>
      </w:r>
      <w:r w:rsidRPr="00E57AA2">
        <w:rPr>
          <w:rFonts w:asciiTheme="majorHAnsi" w:hAnsiTheme="majorHAnsi"/>
          <w:sz w:val="22"/>
          <w:szCs w:val="22"/>
        </w:rPr>
        <w:t xml:space="preserve"> do </w:t>
      </w:r>
      <w:proofErr w:type="spellStart"/>
      <w:r w:rsidRPr="00E57AA2">
        <w:rPr>
          <w:rFonts w:asciiTheme="majorHAnsi" w:hAnsiTheme="majorHAnsi"/>
          <w:sz w:val="22"/>
          <w:szCs w:val="22"/>
        </w:rPr>
        <w:t>siwz</w:t>
      </w:r>
      <w:proofErr w:type="spellEnd"/>
      <w:r w:rsidRPr="00E57AA2">
        <w:rPr>
          <w:rFonts w:asciiTheme="majorHAnsi" w:hAnsiTheme="majorHAnsi"/>
          <w:sz w:val="22"/>
          <w:szCs w:val="22"/>
        </w:rPr>
        <w:t>., które będzie stanowiło wstępne potwierdzenie, że Wykonawca nie podlega wykluczeniu oraz spełnia warunki udziału w postępowaniu.</w:t>
      </w:r>
    </w:p>
    <w:p w14:paraId="4608B2CA" w14:textId="2A1FDEAA" w:rsidR="00245EC2" w:rsidRPr="00E57AA2" w:rsidRDefault="00245EC2" w:rsidP="00E0777F">
      <w:pPr>
        <w:numPr>
          <w:ilvl w:val="1"/>
          <w:numId w:val="7"/>
        </w:numPr>
        <w:ind w:left="426" w:hanging="426"/>
        <w:jc w:val="both"/>
        <w:rPr>
          <w:rFonts w:asciiTheme="majorHAnsi" w:hAnsiTheme="majorHAnsi"/>
          <w:sz w:val="22"/>
          <w:szCs w:val="22"/>
        </w:rPr>
      </w:pPr>
      <w:r w:rsidRPr="00E57AA2">
        <w:rPr>
          <w:rFonts w:asciiTheme="majorHAnsi" w:hAnsiTheme="majorHAnsi"/>
          <w:sz w:val="22"/>
          <w:szCs w:val="22"/>
        </w:rPr>
        <w:t>Oświadczenie o którym mowa w pkt 9.1, Wykonawca składa w formie Jednolitego Dokumentu. Wzór Jednolitego Dokumentu określa Rozporządzenie Wykonawcze Komisji (UE) 2016/7 z dnia 5 stycznia 2016 r. ustanawiające standardowy formularz jednolitego europejskiego dokumentu zamówienia (Dz. U. L 3/16 z 6.1.2016). Rozporządzenie zawiera także załącznik 1 – Instrukcje, w którym opisano sposób wypełnienia Jednolitego Dokumentu.</w:t>
      </w:r>
    </w:p>
    <w:p w14:paraId="56BFC46D" w14:textId="77777777" w:rsidR="00245EC2" w:rsidRPr="00E57AA2" w:rsidRDefault="00245EC2" w:rsidP="00E0777F">
      <w:pPr>
        <w:numPr>
          <w:ilvl w:val="1"/>
          <w:numId w:val="7"/>
        </w:numPr>
        <w:ind w:left="426" w:hanging="426"/>
        <w:jc w:val="both"/>
        <w:rPr>
          <w:rStyle w:val="Hipercze"/>
          <w:rFonts w:asciiTheme="majorHAnsi" w:hAnsiTheme="majorHAnsi"/>
          <w:sz w:val="22"/>
          <w:szCs w:val="22"/>
        </w:rPr>
      </w:pPr>
      <w:r w:rsidRPr="00E57AA2">
        <w:rPr>
          <w:rFonts w:asciiTheme="majorHAnsi" w:hAnsiTheme="majorHAnsi"/>
          <w:sz w:val="22"/>
          <w:szCs w:val="22"/>
        </w:rPr>
        <w:t xml:space="preserve">Wstępnie wypełniony Wzór Jednolitego Dokumentu zawiera </w:t>
      </w:r>
      <w:r w:rsidRPr="00E57AA2">
        <w:rPr>
          <w:rFonts w:asciiTheme="majorHAnsi" w:hAnsiTheme="majorHAnsi"/>
          <w:b/>
          <w:sz w:val="22"/>
          <w:szCs w:val="22"/>
        </w:rPr>
        <w:t>Załącznik Nr 3 do SIWZ</w:t>
      </w:r>
      <w:r w:rsidRPr="00E57AA2">
        <w:rPr>
          <w:rFonts w:asciiTheme="majorHAnsi" w:hAnsiTheme="majorHAnsi"/>
          <w:sz w:val="22"/>
          <w:szCs w:val="22"/>
        </w:rPr>
        <w:t xml:space="preserve">. Ponadto wstępnie wypełniony Wzór Jednolitego Dokumentu jest dostępny pod adresem: </w:t>
      </w:r>
      <w:hyperlink r:id="rId9" w:history="1">
        <w:r w:rsidRPr="00E57AA2">
          <w:rPr>
            <w:rStyle w:val="Hipercze"/>
            <w:rFonts w:asciiTheme="majorHAnsi" w:hAnsiTheme="majorHAnsi"/>
            <w:sz w:val="22"/>
            <w:szCs w:val="22"/>
          </w:rPr>
          <w:t>https://ec.europa.eu/growth/tools-databases/espd/filter?lang=pl</w:t>
        </w:r>
      </w:hyperlink>
      <w:r w:rsidRPr="00E57AA2">
        <w:rPr>
          <w:rFonts w:asciiTheme="majorHAnsi" w:hAnsiTheme="majorHAnsi"/>
          <w:sz w:val="22"/>
          <w:szCs w:val="22"/>
        </w:rPr>
        <w:t xml:space="preserve"> oraz na stronie </w:t>
      </w:r>
      <w:hyperlink r:id="rId10" w:history="1">
        <w:r w:rsidRPr="00E57AA2">
          <w:rPr>
            <w:rStyle w:val="Hipercze"/>
            <w:rFonts w:asciiTheme="majorHAnsi" w:hAnsiTheme="majorHAnsi"/>
            <w:b/>
            <w:sz w:val="22"/>
            <w:szCs w:val="22"/>
          </w:rPr>
          <w:t>www.zozmswlodz.pl</w:t>
        </w:r>
      </w:hyperlink>
    </w:p>
    <w:p w14:paraId="15DF69A9" w14:textId="77777777" w:rsidR="00245EC2" w:rsidRPr="00E57AA2" w:rsidRDefault="00245EC2" w:rsidP="00245EC2">
      <w:pPr>
        <w:tabs>
          <w:tab w:val="left" w:pos="142"/>
        </w:tabs>
        <w:overflowPunct w:val="0"/>
        <w:autoSpaceDE w:val="0"/>
        <w:autoSpaceDN w:val="0"/>
        <w:adjustRightInd w:val="0"/>
        <w:spacing w:before="120" w:line="276" w:lineRule="auto"/>
        <w:ind w:left="360"/>
        <w:jc w:val="both"/>
        <w:textAlignment w:val="baseline"/>
        <w:rPr>
          <w:rFonts w:asciiTheme="majorHAnsi" w:hAnsiTheme="majorHAnsi"/>
          <w:sz w:val="22"/>
          <w:szCs w:val="22"/>
        </w:rPr>
      </w:pPr>
      <w:r w:rsidRPr="00E57AA2">
        <w:rPr>
          <w:rStyle w:val="Hipercze"/>
          <w:rFonts w:asciiTheme="majorHAnsi" w:hAnsiTheme="majorHAnsi"/>
          <w:sz w:val="22"/>
          <w:szCs w:val="22"/>
        </w:rPr>
        <w:t xml:space="preserve">Po uruchomieniu wyżej wymienionej strony internetowej, należy wybrać &gt;„język polski”, a potem zaznaczyć  &gt; „Jestem wykonawcą”. Następnie należy zaimportować „ESPD” wczytując plik będący </w:t>
      </w:r>
      <w:r w:rsidRPr="00E57AA2">
        <w:rPr>
          <w:rStyle w:val="Hipercze"/>
          <w:rFonts w:asciiTheme="majorHAnsi" w:hAnsiTheme="majorHAnsi"/>
          <w:b/>
          <w:sz w:val="22"/>
          <w:szCs w:val="22"/>
        </w:rPr>
        <w:t>Załącznikiem Nr 3 do SIWZ</w:t>
      </w:r>
      <w:r w:rsidRPr="00E57AA2">
        <w:rPr>
          <w:rStyle w:val="Hipercze"/>
          <w:rFonts w:asciiTheme="majorHAnsi" w:hAnsiTheme="majorHAnsi"/>
          <w:sz w:val="22"/>
          <w:szCs w:val="22"/>
        </w:rPr>
        <w:t>. Wypełnia się dostępne pozycje (pola) zaznaczając odpowiedzi lub wprowadzając treść zgodną ze stanem rzeczywistym, uwzględniając podpowiedzi zawarte w ESPD. Po sporządzeniu Jednolitego Dokumentu należy wydrukować i podpisać przez osobę lub osoby uprawnione.</w:t>
      </w:r>
    </w:p>
    <w:p w14:paraId="36E526A0" w14:textId="77777777" w:rsidR="00245EC2" w:rsidRPr="00E57AA2" w:rsidRDefault="00245EC2" w:rsidP="00E0777F">
      <w:pPr>
        <w:numPr>
          <w:ilvl w:val="1"/>
          <w:numId w:val="7"/>
        </w:numPr>
        <w:ind w:left="426" w:hanging="426"/>
        <w:jc w:val="both"/>
        <w:rPr>
          <w:rFonts w:asciiTheme="majorHAnsi" w:hAnsiTheme="majorHAnsi"/>
          <w:sz w:val="22"/>
          <w:szCs w:val="22"/>
        </w:rPr>
      </w:pPr>
      <w:r w:rsidRPr="00E57AA2">
        <w:rPr>
          <w:rFonts w:asciiTheme="majorHAnsi" w:hAnsiTheme="majorHAnsi"/>
          <w:sz w:val="22"/>
          <w:szCs w:val="22"/>
        </w:rPr>
        <w:lastRenderedPageBreak/>
        <w:t xml:space="preserve">Wykonawca, który zamierza powierzyć wykonanie części zamówienia podwykonawcom, </w:t>
      </w:r>
      <w:r w:rsidRPr="00E57AA2">
        <w:rPr>
          <w:rFonts w:asciiTheme="majorHAnsi" w:hAnsiTheme="majorHAnsi"/>
          <w:sz w:val="22"/>
          <w:szCs w:val="22"/>
        </w:rPr>
        <w:br/>
        <w:t xml:space="preserve">w celu wykazania braku istnienia wobec nich podstaw wykluczenia z udziału </w:t>
      </w:r>
      <w:r w:rsidRPr="00E57AA2">
        <w:rPr>
          <w:rFonts w:asciiTheme="majorHAnsi" w:hAnsiTheme="majorHAnsi"/>
          <w:sz w:val="22"/>
          <w:szCs w:val="22"/>
        </w:rPr>
        <w:br/>
        <w:t xml:space="preserve">w postępowaniu składa oświadczenie w formie jednolitego dokumentu /JEDZ/- </w:t>
      </w:r>
      <w:r w:rsidRPr="00E57AA2">
        <w:rPr>
          <w:rFonts w:asciiTheme="majorHAnsi" w:hAnsiTheme="majorHAnsi"/>
          <w:b/>
          <w:sz w:val="22"/>
          <w:szCs w:val="22"/>
        </w:rPr>
        <w:t xml:space="preserve">Załącznik nr 3 </w:t>
      </w:r>
      <w:r w:rsidRPr="00E57AA2">
        <w:rPr>
          <w:rFonts w:asciiTheme="majorHAnsi" w:hAnsiTheme="majorHAnsi"/>
          <w:sz w:val="22"/>
          <w:szCs w:val="22"/>
        </w:rPr>
        <w:t>do SIWZ.</w:t>
      </w:r>
    </w:p>
    <w:p w14:paraId="1007A4BD" w14:textId="77777777" w:rsidR="00245EC2" w:rsidRPr="00E57AA2" w:rsidRDefault="00245EC2" w:rsidP="00E0777F">
      <w:pPr>
        <w:numPr>
          <w:ilvl w:val="1"/>
          <w:numId w:val="7"/>
        </w:numPr>
        <w:ind w:left="426" w:hanging="426"/>
        <w:jc w:val="both"/>
        <w:rPr>
          <w:rFonts w:asciiTheme="majorHAnsi" w:hAnsiTheme="majorHAnsi"/>
          <w:sz w:val="22"/>
          <w:szCs w:val="22"/>
        </w:rPr>
      </w:pPr>
      <w:r w:rsidRPr="00E57AA2">
        <w:rPr>
          <w:rFonts w:asciiTheme="majorHAnsi" w:hAnsiTheme="majorHAnsi"/>
          <w:sz w:val="22"/>
          <w:szCs w:val="22"/>
        </w:rPr>
        <w:t>W przypadku wspólnego ubiegania się o zamówienie przez Wykonawców, jednolity dokument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047AD9F" w14:textId="77777777" w:rsidR="00245EC2" w:rsidRPr="00E57AA2" w:rsidRDefault="00245EC2" w:rsidP="00245EC2">
      <w:pPr>
        <w:ind w:left="426"/>
        <w:jc w:val="both"/>
        <w:rPr>
          <w:rFonts w:asciiTheme="majorHAnsi" w:hAnsiTheme="majorHAnsi"/>
          <w:sz w:val="22"/>
          <w:szCs w:val="22"/>
        </w:rPr>
      </w:pPr>
    </w:p>
    <w:p w14:paraId="28DC60C4" w14:textId="77777777" w:rsidR="00245EC2" w:rsidRPr="00E57AA2" w:rsidRDefault="00245EC2" w:rsidP="00E0777F">
      <w:pPr>
        <w:numPr>
          <w:ilvl w:val="1"/>
          <w:numId w:val="7"/>
        </w:numPr>
        <w:jc w:val="both"/>
        <w:rPr>
          <w:rFonts w:asciiTheme="majorHAnsi" w:hAnsiTheme="majorHAnsi"/>
          <w:b/>
          <w:sz w:val="22"/>
          <w:szCs w:val="22"/>
        </w:rPr>
      </w:pPr>
      <w:r w:rsidRPr="00E57AA2">
        <w:rPr>
          <w:rFonts w:asciiTheme="majorHAnsi" w:hAnsiTheme="majorHAnsi"/>
          <w:b/>
          <w:sz w:val="22"/>
          <w:szCs w:val="22"/>
        </w:rPr>
        <w:t xml:space="preserve">W celu potwierdzenia przez Wykonawcę braku występowania wobec niego przesłanek wykluczenia z postępowania Zamawiający wymagać będzie przedłożenia  (w trybie i na zasadach określonych w art. 26 ust. 1 ustawy </w:t>
      </w:r>
      <w:proofErr w:type="spellStart"/>
      <w:r w:rsidRPr="00E57AA2">
        <w:rPr>
          <w:rFonts w:asciiTheme="majorHAnsi" w:hAnsiTheme="majorHAnsi"/>
          <w:b/>
          <w:sz w:val="22"/>
          <w:szCs w:val="22"/>
        </w:rPr>
        <w:t>Pzp</w:t>
      </w:r>
      <w:proofErr w:type="spellEnd"/>
      <w:r w:rsidRPr="00E57AA2">
        <w:rPr>
          <w:rFonts w:asciiTheme="majorHAnsi" w:hAnsiTheme="majorHAnsi"/>
          <w:b/>
          <w:sz w:val="22"/>
          <w:szCs w:val="22"/>
        </w:rPr>
        <w:t xml:space="preserve"> w związku z art. 24aa ustawy </w:t>
      </w:r>
      <w:proofErr w:type="spellStart"/>
      <w:r w:rsidRPr="00E57AA2">
        <w:rPr>
          <w:rFonts w:asciiTheme="majorHAnsi" w:hAnsiTheme="majorHAnsi"/>
          <w:b/>
          <w:sz w:val="22"/>
          <w:szCs w:val="22"/>
        </w:rPr>
        <w:t>Pzp</w:t>
      </w:r>
      <w:proofErr w:type="spellEnd"/>
      <w:r w:rsidRPr="00E57AA2">
        <w:rPr>
          <w:rFonts w:asciiTheme="majorHAnsi" w:hAnsiTheme="majorHAnsi"/>
          <w:b/>
          <w:sz w:val="22"/>
          <w:szCs w:val="22"/>
        </w:rPr>
        <w:t>):</w:t>
      </w:r>
    </w:p>
    <w:p w14:paraId="2978F4EE" w14:textId="77777777" w:rsidR="00245EC2" w:rsidRPr="00E57AA2" w:rsidRDefault="00245EC2" w:rsidP="00245EC2">
      <w:pPr>
        <w:ind w:left="862"/>
        <w:jc w:val="both"/>
        <w:rPr>
          <w:rFonts w:asciiTheme="majorHAnsi" w:hAnsiTheme="majorHAnsi"/>
          <w:b/>
          <w:sz w:val="22"/>
          <w:szCs w:val="22"/>
          <w:u w:val="single"/>
        </w:rPr>
      </w:pPr>
    </w:p>
    <w:p w14:paraId="20590B01" w14:textId="77777777" w:rsidR="003C4A23" w:rsidRPr="00E57AA2" w:rsidRDefault="003C4A23" w:rsidP="00E0777F">
      <w:pPr>
        <w:numPr>
          <w:ilvl w:val="2"/>
          <w:numId w:val="7"/>
        </w:numPr>
        <w:tabs>
          <w:tab w:val="num" w:pos="567"/>
        </w:tabs>
        <w:autoSpaceDE w:val="0"/>
        <w:autoSpaceDN w:val="0"/>
        <w:adjustRightInd w:val="0"/>
        <w:ind w:left="420"/>
        <w:jc w:val="both"/>
        <w:rPr>
          <w:rFonts w:asciiTheme="majorHAnsi" w:hAnsiTheme="majorHAnsi" w:cs="Arial"/>
          <w:color w:val="000000"/>
          <w:sz w:val="22"/>
          <w:szCs w:val="22"/>
          <w:lang w:eastAsia="en-US"/>
        </w:rPr>
      </w:pPr>
      <w:r w:rsidRPr="00E57AA2">
        <w:rPr>
          <w:rFonts w:asciiTheme="majorHAnsi" w:eastAsia="Calibri" w:hAnsiTheme="majorHAnsi"/>
          <w:sz w:val="22"/>
          <w:szCs w:val="22"/>
        </w:rPr>
        <w:t xml:space="preserve">kopii zezwolenia właściwego organu na prowadzenie działalności ubezpieczeniowej na terenie RP zgodnie z </w:t>
      </w:r>
      <w:r w:rsidRPr="00E57AA2">
        <w:rPr>
          <w:rFonts w:asciiTheme="majorHAnsi" w:hAnsiTheme="majorHAnsi" w:cs="Arial"/>
          <w:color w:val="000000"/>
          <w:sz w:val="22"/>
          <w:szCs w:val="22"/>
          <w:lang w:eastAsia="en-US"/>
        </w:rPr>
        <w:t xml:space="preserve">Ustawą z dnia 11 września 2015r. o działalności ubezpieczeniowej i reasekuracyjnej (Dz.U. 2015 poz. 1844 z </w:t>
      </w:r>
      <w:proofErr w:type="spellStart"/>
      <w:r w:rsidRPr="00E57AA2">
        <w:rPr>
          <w:rFonts w:asciiTheme="majorHAnsi" w:hAnsiTheme="majorHAnsi" w:cs="Arial"/>
          <w:color w:val="000000"/>
          <w:sz w:val="22"/>
          <w:szCs w:val="22"/>
          <w:lang w:eastAsia="en-US"/>
        </w:rPr>
        <w:t>późn</w:t>
      </w:r>
      <w:proofErr w:type="spellEnd"/>
      <w:r w:rsidRPr="00E57AA2">
        <w:rPr>
          <w:rFonts w:asciiTheme="majorHAnsi" w:hAnsiTheme="majorHAnsi" w:cs="Arial"/>
          <w:color w:val="000000"/>
          <w:sz w:val="22"/>
          <w:szCs w:val="22"/>
          <w:lang w:eastAsia="en-US"/>
        </w:rPr>
        <w:t xml:space="preserve">. zm.), co najmniej w zakresie </w:t>
      </w:r>
      <w:proofErr w:type="spellStart"/>
      <w:r w:rsidRPr="00E57AA2">
        <w:rPr>
          <w:rFonts w:asciiTheme="majorHAnsi" w:hAnsiTheme="majorHAnsi" w:cs="Arial"/>
          <w:color w:val="000000"/>
          <w:sz w:val="22"/>
          <w:szCs w:val="22"/>
          <w:lang w:eastAsia="en-US"/>
        </w:rPr>
        <w:t>ryzyk</w:t>
      </w:r>
      <w:proofErr w:type="spellEnd"/>
      <w:r w:rsidRPr="00E57AA2">
        <w:rPr>
          <w:rFonts w:asciiTheme="majorHAnsi" w:hAnsiTheme="majorHAnsi" w:cs="Arial"/>
          <w:color w:val="000000"/>
          <w:sz w:val="22"/>
          <w:szCs w:val="22"/>
          <w:lang w:eastAsia="en-US"/>
        </w:rPr>
        <w:t xml:space="preserve"> objętych przedmiotem zamówienia</w:t>
      </w:r>
    </w:p>
    <w:p w14:paraId="1307F637" w14:textId="77777777" w:rsidR="003C4A23" w:rsidRPr="00E57AA2" w:rsidRDefault="00245EC2" w:rsidP="00E0777F">
      <w:pPr>
        <w:numPr>
          <w:ilvl w:val="2"/>
          <w:numId w:val="7"/>
        </w:numPr>
        <w:tabs>
          <w:tab w:val="num" w:pos="567"/>
        </w:tabs>
        <w:autoSpaceDE w:val="0"/>
        <w:autoSpaceDN w:val="0"/>
        <w:adjustRightInd w:val="0"/>
        <w:ind w:left="420"/>
        <w:jc w:val="both"/>
        <w:rPr>
          <w:rFonts w:asciiTheme="majorHAnsi" w:hAnsiTheme="majorHAnsi" w:cs="Arial"/>
          <w:color w:val="000000"/>
          <w:sz w:val="22"/>
          <w:szCs w:val="22"/>
          <w:lang w:eastAsia="en-US"/>
        </w:rPr>
      </w:pPr>
      <w:r w:rsidRPr="00E57AA2">
        <w:rPr>
          <w:rFonts w:asciiTheme="majorHAnsi" w:eastAsia="Calibri" w:hAnsiTheme="majorHAnsi"/>
          <w:sz w:val="22"/>
          <w:szCs w:val="22"/>
        </w:rPr>
        <w:t>Informacji z Krajowego Rejestru Karnego w zakresie określonym w art. 24 ust. 1 pkt 13, 14 i 21 ustawy, wystawionej nie wcześniej niż 6 miesięcy przed upływem terminu składania ofert;</w:t>
      </w:r>
    </w:p>
    <w:p w14:paraId="337D4F15" w14:textId="77777777" w:rsidR="003C4A23" w:rsidRPr="00E57AA2" w:rsidRDefault="00245EC2" w:rsidP="00E0777F">
      <w:pPr>
        <w:numPr>
          <w:ilvl w:val="2"/>
          <w:numId w:val="7"/>
        </w:numPr>
        <w:tabs>
          <w:tab w:val="num" w:pos="567"/>
        </w:tabs>
        <w:autoSpaceDE w:val="0"/>
        <w:autoSpaceDN w:val="0"/>
        <w:adjustRightInd w:val="0"/>
        <w:ind w:left="420"/>
        <w:jc w:val="both"/>
        <w:rPr>
          <w:rFonts w:asciiTheme="majorHAnsi" w:hAnsiTheme="majorHAnsi" w:cs="Arial"/>
          <w:color w:val="000000"/>
          <w:sz w:val="22"/>
          <w:szCs w:val="22"/>
          <w:lang w:eastAsia="en-US"/>
        </w:rPr>
      </w:pPr>
      <w:r w:rsidRPr="00E57AA2">
        <w:rPr>
          <w:rFonts w:asciiTheme="majorHAnsi" w:eastAsia="Calibri" w:hAnsiTheme="majorHAnsi"/>
          <w:sz w:val="22"/>
          <w:szCs w:val="22"/>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94FADD2" w14:textId="77777777" w:rsidR="003C4A23" w:rsidRPr="00E57AA2" w:rsidRDefault="00245EC2" w:rsidP="00E0777F">
      <w:pPr>
        <w:numPr>
          <w:ilvl w:val="2"/>
          <w:numId w:val="7"/>
        </w:numPr>
        <w:tabs>
          <w:tab w:val="num" w:pos="567"/>
        </w:tabs>
        <w:autoSpaceDE w:val="0"/>
        <w:autoSpaceDN w:val="0"/>
        <w:adjustRightInd w:val="0"/>
        <w:ind w:left="420"/>
        <w:jc w:val="both"/>
        <w:rPr>
          <w:rFonts w:asciiTheme="majorHAnsi" w:hAnsiTheme="majorHAnsi" w:cs="Arial"/>
          <w:color w:val="000000"/>
          <w:sz w:val="22"/>
          <w:szCs w:val="22"/>
          <w:lang w:eastAsia="en-US"/>
        </w:rPr>
      </w:pPr>
      <w:r w:rsidRPr="00E57AA2">
        <w:rPr>
          <w:rFonts w:asciiTheme="majorHAnsi" w:eastAsia="Calibri" w:hAnsiTheme="majorHAnsi"/>
          <w:sz w:val="22"/>
          <w:szCs w:val="22"/>
        </w:rPr>
        <w:t>Oświadczenia wykonawcy o braku orzeczenia wobec niego tytułem środka zapobiegawczego zakazu ubiegania się o zamówienia publiczne.</w:t>
      </w:r>
    </w:p>
    <w:p w14:paraId="30CC3F49" w14:textId="77777777" w:rsidR="00245EC2" w:rsidRPr="00E57AA2" w:rsidRDefault="00245EC2" w:rsidP="00E0777F">
      <w:pPr>
        <w:numPr>
          <w:ilvl w:val="2"/>
          <w:numId w:val="7"/>
        </w:numPr>
        <w:tabs>
          <w:tab w:val="num" w:pos="567"/>
        </w:tabs>
        <w:autoSpaceDE w:val="0"/>
        <w:autoSpaceDN w:val="0"/>
        <w:adjustRightInd w:val="0"/>
        <w:ind w:left="420"/>
        <w:jc w:val="both"/>
        <w:rPr>
          <w:rFonts w:asciiTheme="majorHAnsi" w:hAnsiTheme="majorHAnsi" w:cs="Arial"/>
          <w:color w:val="000000"/>
          <w:sz w:val="22"/>
          <w:szCs w:val="22"/>
          <w:lang w:eastAsia="en-US"/>
        </w:rPr>
      </w:pPr>
      <w:r w:rsidRPr="00E57AA2">
        <w:rPr>
          <w:rFonts w:asciiTheme="majorHAnsi" w:hAnsiTheme="majorHAnsi"/>
          <w:sz w:val="22"/>
          <w:szCs w:val="22"/>
        </w:rPr>
        <w:t xml:space="preserve">Oświadczenia Wykonawcy o przynależności albo braku przynależności do tej samej grupy kapitałowej; które Wykonawca </w:t>
      </w:r>
      <w:r w:rsidRPr="00E57AA2">
        <w:rPr>
          <w:rFonts w:asciiTheme="majorHAnsi" w:hAnsiTheme="majorHAnsi"/>
          <w:b/>
          <w:sz w:val="22"/>
          <w:szCs w:val="22"/>
        </w:rPr>
        <w:t>składa w terminie 3 dni od dnia</w:t>
      </w:r>
      <w:r w:rsidRPr="00E57AA2">
        <w:rPr>
          <w:rFonts w:asciiTheme="majorHAnsi" w:hAnsiTheme="majorHAnsi"/>
          <w:sz w:val="22"/>
          <w:szCs w:val="22"/>
        </w:rPr>
        <w:t xml:space="preserve"> zamieszczenia na stronie internetowej informacji o której mowa w art. 86 ust. 3 Ustawy Prawo Zamówień Publicznych. W przypadku przynależności do tej samej grupy kapitałowej Wykonawca może złożyć wraz z oświadczeniem dokumenty bądź informacje potwierdzające, ze powiązania z innym Wykonawcą nie prowadzą do zakłócenia konkurencji w postępowaniu – wzór stanowi </w:t>
      </w:r>
      <w:r w:rsidRPr="00E57AA2">
        <w:rPr>
          <w:rFonts w:asciiTheme="majorHAnsi" w:hAnsiTheme="majorHAnsi"/>
          <w:b/>
          <w:sz w:val="22"/>
          <w:szCs w:val="22"/>
        </w:rPr>
        <w:t>załącznik Nr 5</w:t>
      </w:r>
      <w:r w:rsidRPr="00E57AA2">
        <w:rPr>
          <w:rFonts w:asciiTheme="majorHAnsi" w:hAnsiTheme="majorHAnsi"/>
          <w:sz w:val="22"/>
          <w:szCs w:val="22"/>
        </w:rPr>
        <w:t xml:space="preserve"> do </w:t>
      </w:r>
      <w:proofErr w:type="spellStart"/>
      <w:r w:rsidRPr="00E57AA2">
        <w:rPr>
          <w:rFonts w:asciiTheme="majorHAnsi" w:hAnsiTheme="majorHAnsi"/>
          <w:sz w:val="22"/>
          <w:szCs w:val="22"/>
        </w:rPr>
        <w:t>siwz</w:t>
      </w:r>
      <w:proofErr w:type="spellEnd"/>
      <w:r w:rsidRPr="00E57AA2">
        <w:rPr>
          <w:rFonts w:asciiTheme="majorHAnsi" w:hAnsiTheme="majorHAnsi"/>
          <w:sz w:val="22"/>
          <w:szCs w:val="22"/>
        </w:rPr>
        <w:t>.</w:t>
      </w:r>
    </w:p>
    <w:p w14:paraId="26A49FE0" w14:textId="77777777" w:rsidR="00245EC2" w:rsidRPr="00E57AA2" w:rsidRDefault="00245EC2" w:rsidP="00245EC2">
      <w:pPr>
        <w:tabs>
          <w:tab w:val="num" w:pos="720"/>
        </w:tabs>
        <w:jc w:val="both"/>
        <w:rPr>
          <w:rFonts w:asciiTheme="majorHAnsi" w:hAnsiTheme="majorHAnsi"/>
          <w:sz w:val="22"/>
          <w:szCs w:val="22"/>
        </w:rPr>
      </w:pPr>
    </w:p>
    <w:p w14:paraId="14960B60" w14:textId="77777777" w:rsidR="00245EC2" w:rsidRPr="00E57AA2" w:rsidRDefault="00245EC2" w:rsidP="00E0777F">
      <w:pPr>
        <w:pStyle w:val="Default"/>
        <w:numPr>
          <w:ilvl w:val="1"/>
          <w:numId w:val="7"/>
        </w:numPr>
        <w:jc w:val="both"/>
        <w:rPr>
          <w:rFonts w:asciiTheme="majorHAnsi" w:hAnsiTheme="majorHAnsi"/>
          <w:sz w:val="22"/>
          <w:szCs w:val="22"/>
        </w:rPr>
      </w:pPr>
      <w:r w:rsidRPr="00E57AA2">
        <w:rPr>
          <w:rFonts w:asciiTheme="majorHAnsi" w:hAnsiTheme="majorHAnsi"/>
          <w:sz w:val="22"/>
          <w:szCs w:val="22"/>
        </w:rPr>
        <w:t xml:space="preserve">Wykonawca, który podlega wykluczeniu na podstawie przesłanek z art. 24 ust. 1 pkt 13-14 oraz 16-20  ustawy </w:t>
      </w:r>
      <w:proofErr w:type="spellStart"/>
      <w:r w:rsidRPr="00E57AA2">
        <w:rPr>
          <w:rFonts w:asciiTheme="majorHAnsi" w:hAnsiTheme="majorHAnsi"/>
          <w:sz w:val="22"/>
          <w:szCs w:val="22"/>
        </w:rPr>
        <w:t>Pzp</w:t>
      </w:r>
      <w:proofErr w:type="spellEnd"/>
      <w:r w:rsidRPr="00E57AA2">
        <w:rPr>
          <w:rFonts w:asciiTheme="majorHAnsi" w:hAnsiTheme="majorHAnsi"/>
          <w:sz w:val="22"/>
          <w:szCs w:val="22"/>
        </w:rPr>
        <w:t>, może przedstawić Zamawiającemu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Powyższe nie ma zastosowania, jeżeli wobec Wykonawcy, będącego podmiotem zbiorowym, orzeczono prawomocnym wyrokiem sądu zakaz ubiegania się o udzielenie zamówienia oraz nie upłynął określony w tym wyroku okres obowiązywania tego zakazu.</w:t>
      </w:r>
    </w:p>
    <w:p w14:paraId="5B3F21CA" w14:textId="77777777" w:rsidR="00245EC2" w:rsidRPr="00E57AA2" w:rsidRDefault="00245EC2" w:rsidP="00245EC2">
      <w:pPr>
        <w:pStyle w:val="Akapitzlist"/>
        <w:ind w:left="426"/>
        <w:jc w:val="both"/>
        <w:rPr>
          <w:rFonts w:asciiTheme="majorHAnsi" w:hAnsiTheme="majorHAnsi"/>
          <w:sz w:val="22"/>
          <w:szCs w:val="22"/>
        </w:rPr>
      </w:pPr>
    </w:p>
    <w:p w14:paraId="200019E7" w14:textId="77777777" w:rsidR="00245EC2" w:rsidRPr="004F3C96" w:rsidRDefault="00245EC2" w:rsidP="00E0777F">
      <w:pPr>
        <w:pStyle w:val="Akapitzlist"/>
        <w:numPr>
          <w:ilvl w:val="1"/>
          <w:numId w:val="7"/>
        </w:numPr>
        <w:tabs>
          <w:tab w:val="num" w:pos="709"/>
        </w:tabs>
        <w:ind w:left="426"/>
        <w:jc w:val="both"/>
        <w:rPr>
          <w:rFonts w:asciiTheme="majorHAnsi" w:hAnsiTheme="majorHAnsi"/>
          <w:b/>
          <w:i/>
          <w:sz w:val="22"/>
          <w:szCs w:val="22"/>
        </w:rPr>
      </w:pPr>
      <w:r w:rsidRPr="00E57AA2">
        <w:rPr>
          <w:rFonts w:asciiTheme="majorHAnsi" w:hAnsiTheme="majorHAnsi"/>
          <w:b/>
          <w:i/>
          <w:sz w:val="22"/>
          <w:szCs w:val="22"/>
          <w:u w:val="single"/>
        </w:rPr>
        <w:t xml:space="preserve">Ponadto oferta musi </w:t>
      </w:r>
      <w:r w:rsidRPr="004F3C96">
        <w:rPr>
          <w:rFonts w:asciiTheme="majorHAnsi" w:hAnsiTheme="majorHAnsi"/>
          <w:b/>
          <w:i/>
          <w:sz w:val="22"/>
          <w:szCs w:val="22"/>
          <w:u w:val="single"/>
        </w:rPr>
        <w:t>zawierać na dzień składania ofert:</w:t>
      </w:r>
    </w:p>
    <w:p w14:paraId="3EEE6C63" w14:textId="218163F4" w:rsidR="00245EC2" w:rsidRPr="004F3C96" w:rsidRDefault="00245EC2" w:rsidP="00E0777F">
      <w:pPr>
        <w:pStyle w:val="Tekstpodstawowy2"/>
        <w:numPr>
          <w:ilvl w:val="2"/>
          <w:numId w:val="7"/>
        </w:numPr>
        <w:jc w:val="both"/>
        <w:rPr>
          <w:rFonts w:asciiTheme="majorHAnsi" w:hAnsiTheme="majorHAnsi"/>
          <w:b/>
          <w:i/>
          <w:sz w:val="22"/>
        </w:rPr>
      </w:pPr>
      <w:r w:rsidRPr="004F3C96">
        <w:rPr>
          <w:rFonts w:asciiTheme="majorHAnsi" w:hAnsiTheme="majorHAnsi"/>
          <w:i/>
          <w:sz w:val="22"/>
        </w:rPr>
        <w:t xml:space="preserve">Podpisany formularz oferty– </w:t>
      </w:r>
      <w:r w:rsidRPr="004F3C96">
        <w:rPr>
          <w:rFonts w:asciiTheme="majorHAnsi" w:hAnsiTheme="majorHAnsi"/>
          <w:b/>
          <w:i/>
          <w:sz w:val="22"/>
        </w:rPr>
        <w:t xml:space="preserve">wg załącznika Nr </w:t>
      </w:r>
      <w:r w:rsidRPr="004F3C96">
        <w:rPr>
          <w:rFonts w:asciiTheme="majorHAnsi" w:hAnsiTheme="majorHAnsi"/>
          <w:b/>
          <w:i/>
          <w:sz w:val="22"/>
          <w:lang w:val="pl-PL"/>
        </w:rPr>
        <w:t>1</w:t>
      </w:r>
      <w:r w:rsidRPr="004F3C96">
        <w:rPr>
          <w:rFonts w:asciiTheme="majorHAnsi" w:hAnsiTheme="majorHAnsi"/>
          <w:b/>
          <w:i/>
          <w:sz w:val="22"/>
        </w:rPr>
        <w:t xml:space="preserve">  do SIWZ.</w:t>
      </w:r>
    </w:p>
    <w:p w14:paraId="5BC0F804" w14:textId="77777777" w:rsidR="00245EC2" w:rsidRPr="00E57AA2" w:rsidRDefault="00245EC2" w:rsidP="00E0777F">
      <w:pPr>
        <w:pStyle w:val="Tekstpodstawowy2"/>
        <w:numPr>
          <w:ilvl w:val="2"/>
          <w:numId w:val="7"/>
        </w:numPr>
        <w:jc w:val="both"/>
        <w:rPr>
          <w:rFonts w:asciiTheme="majorHAnsi" w:hAnsiTheme="majorHAnsi"/>
          <w:i/>
          <w:sz w:val="22"/>
        </w:rPr>
      </w:pPr>
      <w:r w:rsidRPr="00E57AA2">
        <w:rPr>
          <w:rFonts w:asciiTheme="majorHAnsi" w:hAnsiTheme="majorHAnsi"/>
          <w:i/>
          <w:sz w:val="22"/>
          <w:lang w:val="pl-PL"/>
        </w:rPr>
        <w:t>Potwierdzenie wpłacenia wadium.</w:t>
      </w:r>
    </w:p>
    <w:p w14:paraId="14F79A6E" w14:textId="77777777" w:rsidR="00245EC2" w:rsidRPr="00E57AA2" w:rsidRDefault="00245EC2" w:rsidP="00245EC2">
      <w:pPr>
        <w:pStyle w:val="Tekstpodstawowy2"/>
        <w:jc w:val="both"/>
        <w:rPr>
          <w:rFonts w:asciiTheme="majorHAnsi" w:hAnsiTheme="majorHAnsi"/>
          <w:sz w:val="22"/>
        </w:rPr>
      </w:pPr>
    </w:p>
    <w:p w14:paraId="79EC33CA" w14:textId="77777777" w:rsidR="00245EC2" w:rsidRPr="00E57AA2" w:rsidRDefault="00245EC2" w:rsidP="00245EC2">
      <w:pPr>
        <w:pStyle w:val="Tekstpodstawowy2"/>
        <w:ind w:left="720"/>
        <w:jc w:val="both"/>
        <w:rPr>
          <w:rFonts w:asciiTheme="majorHAnsi" w:hAnsiTheme="majorHAnsi"/>
          <w:sz w:val="22"/>
        </w:rPr>
      </w:pPr>
    </w:p>
    <w:p w14:paraId="758BD7AC" w14:textId="77777777" w:rsidR="00245EC2" w:rsidRPr="00E57AA2" w:rsidRDefault="00245EC2" w:rsidP="00E0777F">
      <w:pPr>
        <w:numPr>
          <w:ilvl w:val="1"/>
          <w:numId w:val="7"/>
        </w:numPr>
        <w:autoSpaceDE w:val="0"/>
        <w:autoSpaceDN w:val="0"/>
        <w:adjustRightInd w:val="0"/>
        <w:ind w:left="426"/>
        <w:jc w:val="both"/>
        <w:rPr>
          <w:rFonts w:asciiTheme="majorHAnsi" w:eastAsia="Calibri" w:hAnsiTheme="majorHAnsi"/>
          <w:sz w:val="22"/>
          <w:szCs w:val="22"/>
        </w:rPr>
      </w:pPr>
      <w:r w:rsidRPr="00E57AA2">
        <w:rPr>
          <w:rFonts w:asciiTheme="majorHAnsi" w:eastAsia="Calibri" w:hAnsiTheme="majorHAnsi"/>
          <w:sz w:val="22"/>
          <w:szCs w:val="22"/>
        </w:rPr>
        <w:t>Oświadczenia, dotyczące Wykonawcy i innych podmiotów, na których zdolnościach lub sytuacji polega Wykonawca na zasadach określonych w art. 22a ustawy oraz dotyczące podwykonawców, składane są w oryginale.</w:t>
      </w:r>
    </w:p>
    <w:p w14:paraId="10DDD51A" w14:textId="77777777" w:rsidR="00245EC2" w:rsidRPr="00E57AA2" w:rsidRDefault="00245EC2" w:rsidP="00E0777F">
      <w:pPr>
        <w:numPr>
          <w:ilvl w:val="1"/>
          <w:numId w:val="7"/>
        </w:numPr>
        <w:autoSpaceDE w:val="0"/>
        <w:autoSpaceDN w:val="0"/>
        <w:adjustRightInd w:val="0"/>
        <w:ind w:left="426"/>
        <w:jc w:val="both"/>
        <w:rPr>
          <w:rFonts w:asciiTheme="majorHAnsi" w:eastAsia="Calibri" w:hAnsiTheme="majorHAnsi"/>
          <w:sz w:val="22"/>
          <w:szCs w:val="22"/>
        </w:rPr>
      </w:pPr>
      <w:r w:rsidRPr="00E57AA2">
        <w:rPr>
          <w:rFonts w:asciiTheme="majorHAnsi" w:eastAsia="Calibri" w:hAnsiTheme="majorHAnsi"/>
          <w:sz w:val="22"/>
          <w:szCs w:val="22"/>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2945046A" w14:textId="77777777" w:rsidR="00245EC2" w:rsidRPr="00E57AA2" w:rsidRDefault="00245EC2" w:rsidP="00E0777F">
      <w:pPr>
        <w:numPr>
          <w:ilvl w:val="1"/>
          <w:numId w:val="7"/>
        </w:numPr>
        <w:autoSpaceDE w:val="0"/>
        <w:autoSpaceDN w:val="0"/>
        <w:adjustRightInd w:val="0"/>
        <w:ind w:left="426"/>
        <w:jc w:val="both"/>
        <w:rPr>
          <w:rFonts w:asciiTheme="majorHAnsi" w:eastAsia="Calibri" w:hAnsiTheme="majorHAnsi"/>
          <w:sz w:val="22"/>
          <w:szCs w:val="22"/>
        </w:rPr>
      </w:pPr>
      <w:r w:rsidRPr="00E57AA2">
        <w:rPr>
          <w:rFonts w:asciiTheme="majorHAnsi" w:eastAsia="Calibri" w:hAnsiTheme="majorHAnsi"/>
          <w:sz w:val="22"/>
          <w:szCs w:val="22"/>
        </w:rPr>
        <w:t>Poświadczenie za zgodność z oryginałem następuje w formie pisemnej.</w:t>
      </w:r>
    </w:p>
    <w:p w14:paraId="57C7124D" w14:textId="77777777" w:rsidR="00245EC2" w:rsidRPr="00E57AA2" w:rsidRDefault="00245EC2" w:rsidP="00E0777F">
      <w:pPr>
        <w:numPr>
          <w:ilvl w:val="1"/>
          <w:numId w:val="7"/>
        </w:numPr>
        <w:autoSpaceDE w:val="0"/>
        <w:autoSpaceDN w:val="0"/>
        <w:adjustRightInd w:val="0"/>
        <w:ind w:left="426"/>
        <w:jc w:val="both"/>
        <w:rPr>
          <w:rFonts w:asciiTheme="majorHAnsi" w:eastAsia="Calibri" w:hAnsiTheme="majorHAnsi"/>
          <w:sz w:val="22"/>
          <w:szCs w:val="22"/>
        </w:rPr>
      </w:pPr>
      <w:r w:rsidRPr="00E57AA2">
        <w:rPr>
          <w:rFonts w:asciiTheme="majorHAnsi" w:eastAsia="Calibri" w:hAnsiTheme="majorHAnsi"/>
          <w:sz w:val="22"/>
          <w:szCs w:val="22"/>
        </w:rPr>
        <w:t>Zamawiający może żądać przedstawienia oryginału lub notarialnie poświadczonej kopii dokumentów, wyłącznie wtedy, gdy złożona kopia dokumentu jest nieczytelna lub budzi wątpliwości co do jej prawdziwości.</w:t>
      </w:r>
    </w:p>
    <w:p w14:paraId="0B15EBDE" w14:textId="77777777" w:rsidR="00245EC2" w:rsidRPr="00E57AA2" w:rsidRDefault="00245EC2" w:rsidP="00E0777F">
      <w:pPr>
        <w:numPr>
          <w:ilvl w:val="1"/>
          <w:numId w:val="7"/>
        </w:numPr>
        <w:autoSpaceDE w:val="0"/>
        <w:autoSpaceDN w:val="0"/>
        <w:adjustRightInd w:val="0"/>
        <w:ind w:left="426"/>
        <w:jc w:val="both"/>
        <w:rPr>
          <w:rFonts w:asciiTheme="majorHAnsi" w:eastAsia="Calibri" w:hAnsiTheme="majorHAnsi"/>
          <w:sz w:val="22"/>
          <w:szCs w:val="22"/>
        </w:rPr>
      </w:pPr>
      <w:r w:rsidRPr="00E57AA2">
        <w:rPr>
          <w:rFonts w:asciiTheme="majorHAnsi" w:eastAsia="Calibri" w:hAnsiTheme="majorHAnsi"/>
          <w:sz w:val="22"/>
          <w:szCs w:val="22"/>
        </w:rPr>
        <w:t>Dokumenty sporządzone w języku obcym są składane wraz z tłumaczeniem na język polski.</w:t>
      </w:r>
    </w:p>
    <w:p w14:paraId="63065998" w14:textId="77777777" w:rsidR="00245EC2" w:rsidRPr="00E57AA2" w:rsidRDefault="00245EC2" w:rsidP="00E0777F">
      <w:pPr>
        <w:numPr>
          <w:ilvl w:val="1"/>
          <w:numId w:val="7"/>
        </w:numPr>
        <w:autoSpaceDE w:val="0"/>
        <w:autoSpaceDN w:val="0"/>
        <w:adjustRightInd w:val="0"/>
        <w:ind w:left="426"/>
        <w:rPr>
          <w:rFonts w:asciiTheme="majorHAnsi" w:eastAsia="Calibri" w:hAnsiTheme="majorHAnsi"/>
          <w:sz w:val="22"/>
          <w:szCs w:val="22"/>
        </w:rPr>
      </w:pPr>
      <w:r w:rsidRPr="00E57AA2">
        <w:rPr>
          <w:rFonts w:asciiTheme="majorHAnsi" w:hAnsiTheme="majorHAnsi"/>
          <w:sz w:val="22"/>
          <w:szCs w:val="22"/>
        </w:rPr>
        <w:t xml:space="preserve">Wykonawcy mogą wspólnie ubiegać się o udzielenie zamówienia (np. w konsorcjum). </w:t>
      </w:r>
    </w:p>
    <w:p w14:paraId="05A81408" w14:textId="77777777" w:rsidR="00245EC2" w:rsidRPr="00E57AA2" w:rsidRDefault="00245EC2" w:rsidP="00245EC2">
      <w:pPr>
        <w:ind w:left="786"/>
        <w:rPr>
          <w:rFonts w:asciiTheme="majorHAnsi" w:hAnsiTheme="majorHAnsi"/>
          <w:sz w:val="22"/>
          <w:szCs w:val="22"/>
        </w:rPr>
      </w:pPr>
      <w:r w:rsidRPr="00E57AA2">
        <w:rPr>
          <w:rFonts w:asciiTheme="majorHAnsi" w:hAnsiTheme="majorHAnsi"/>
          <w:sz w:val="22"/>
          <w:szCs w:val="22"/>
        </w:rPr>
        <w:t xml:space="preserve">W przypadku, o którym mowa w ust. 1, Wykonawcy ustanawiają pełnomocnika do reprezentowania ich w postępowaniu o udzielenie zamówienia albo reprezentowania w postępowaniu i zawarcia umowy w sprawie zamówienia publicznego. Wymogi zawarte w SIWZ jak i przepisy ustawy </w:t>
      </w:r>
      <w:proofErr w:type="spellStart"/>
      <w:r w:rsidRPr="00E57AA2">
        <w:rPr>
          <w:rFonts w:asciiTheme="majorHAnsi" w:hAnsiTheme="majorHAnsi"/>
          <w:sz w:val="22"/>
          <w:szCs w:val="22"/>
        </w:rPr>
        <w:t>Pzp</w:t>
      </w:r>
      <w:proofErr w:type="spellEnd"/>
      <w:r w:rsidRPr="00E57AA2">
        <w:rPr>
          <w:rFonts w:asciiTheme="majorHAnsi" w:hAnsiTheme="majorHAnsi"/>
          <w:sz w:val="22"/>
          <w:szCs w:val="22"/>
        </w:rPr>
        <w:t xml:space="preserve"> dotyczące Wykonawcy stosuje się odpowiednio do Wykonawców wspólnie ubiegających się o zamówienie. Jeżeli oferta Wykonawców wspólnie ubiegających się o udzielenie zamówienia zostanie wybrana, Zamawiający będzie żądać przed zawarciem umowy w sprawie zamówienia, umowy regulującej współpracę tych Wykonawców. Wspólnicy spółki cywilnej są traktowani jako Wykonawcy składający ofertę wspólną.</w:t>
      </w:r>
      <w:r w:rsidR="003C4A23" w:rsidRPr="00E57AA2">
        <w:rPr>
          <w:rFonts w:asciiTheme="majorHAnsi" w:hAnsiTheme="majorHAnsi"/>
          <w:sz w:val="22"/>
          <w:szCs w:val="22"/>
        </w:rPr>
        <w:t xml:space="preserve"> </w:t>
      </w:r>
    </w:p>
    <w:p w14:paraId="1C153B65" w14:textId="77777777" w:rsidR="00245EC2" w:rsidRPr="00E57AA2" w:rsidRDefault="00245EC2" w:rsidP="00E0777F">
      <w:pPr>
        <w:numPr>
          <w:ilvl w:val="1"/>
          <w:numId w:val="7"/>
        </w:numPr>
        <w:rPr>
          <w:rFonts w:asciiTheme="majorHAnsi" w:hAnsiTheme="majorHAnsi"/>
          <w:sz w:val="22"/>
          <w:szCs w:val="22"/>
        </w:rPr>
      </w:pPr>
      <w:r w:rsidRPr="00E57AA2">
        <w:rPr>
          <w:rFonts w:asciiTheme="majorHAnsi" w:hAnsiTheme="majorHAnsi"/>
          <w:sz w:val="22"/>
          <w:szCs w:val="22"/>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(Dz.U.2016 poz.1126 z dnia 2016.07.27).</w:t>
      </w:r>
    </w:p>
    <w:p w14:paraId="759445EA" w14:textId="77777777" w:rsidR="00245EC2" w:rsidRPr="00E57AA2" w:rsidRDefault="00245EC2" w:rsidP="00245EC2">
      <w:pPr>
        <w:ind w:left="786"/>
        <w:rPr>
          <w:rFonts w:asciiTheme="majorHAnsi" w:hAnsiTheme="majorHAnsi"/>
          <w:sz w:val="22"/>
          <w:szCs w:val="22"/>
        </w:rPr>
      </w:pPr>
    </w:p>
    <w:p w14:paraId="544B1300" w14:textId="77777777" w:rsidR="00245EC2" w:rsidRPr="00E57AA2" w:rsidRDefault="00245EC2" w:rsidP="00245EC2">
      <w:pPr>
        <w:ind w:left="786"/>
        <w:rPr>
          <w:rFonts w:asciiTheme="majorHAnsi" w:hAnsiTheme="majorHAnsi"/>
          <w:sz w:val="22"/>
          <w:szCs w:val="22"/>
        </w:rPr>
      </w:pPr>
    </w:p>
    <w:p w14:paraId="5F24BD8A" w14:textId="77777777" w:rsidR="00245EC2" w:rsidRPr="00E57AA2" w:rsidRDefault="00245EC2" w:rsidP="00E0777F">
      <w:pPr>
        <w:numPr>
          <w:ilvl w:val="0"/>
          <w:numId w:val="7"/>
        </w:numPr>
        <w:jc w:val="both"/>
        <w:rPr>
          <w:rFonts w:asciiTheme="majorHAnsi" w:hAnsiTheme="majorHAnsi"/>
          <w:b/>
          <w:sz w:val="22"/>
          <w:szCs w:val="22"/>
          <w:u w:val="single"/>
        </w:rPr>
      </w:pPr>
      <w:r w:rsidRPr="00E57AA2">
        <w:rPr>
          <w:rFonts w:asciiTheme="majorHAnsi" w:hAnsiTheme="majorHAnsi"/>
          <w:b/>
          <w:sz w:val="22"/>
          <w:szCs w:val="22"/>
          <w:u w:val="single"/>
        </w:rPr>
        <w:t>Informacja o sposobie porozumiewania się Zamawiającego z Wykonawcami oraz przekazywania oświadczeń lub dokumentów</w:t>
      </w:r>
    </w:p>
    <w:p w14:paraId="1F884F78" w14:textId="77777777" w:rsidR="00245EC2" w:rsidRPr="00E57AA2" w:rsidRDefault="00245EC2" w:rsidP="00245EC2">
      <w:pPr>
        <w:rPr>
          <w:rFonts w:asciiTheme="majorHAnsi" w:hAnsiTheme="majorHAnsi"/>
          <w:sz w:val="22"/>
          <w:szCs w:val="22"/>
        </w:rPr>
      </w:pPr>
    </w:p>
    <w:p w14:paraId="4B5D7D7E" w14:textId="77777777" w:rsidR="00245EC2" w:rsidRPr="00E57AA2" w:rsidRDefault="00245EC2" w:rsidP="00E0777F">
      <w:pPr>
        <w:numPr>
          <w:ilvl w:val="1"/>
          <w:numId w:val="7"/>
        </w:numPr>
        <w:ind w:left="567" w:hanging="567"/>
        <w:jc w:val="both"/>
        <w:rPr>
          <w:rFonts w:asciiTheme="majorHAnsi" w:hAnsiTheme="majorHAnsi"/>
          <w:sz w:val="22"/>
          <w:szCs w:val="22"/>
        </w:rPr>
      </w:pPr>
      <w:r w:rsidRPr="00E57AA2">
        <w:rPr>
          <w:rFonts w:asciiTheme="majorHAnsi" w:hAnsiTheme="majorHAnsi"/>
          <w:sz w:val="22"/>
          <w:szCs w:val="22"/>
        </w:rPr>
        <w:t xml:space="preserve">Wszelkie zawiadomienia, oświadczenia, wnioski oraz informacje Zamawiający oraz Wykonawcy mogą przekazywać pisemnie, faksem lub drogą elektroniczną, za wyjątkiem oferty, umowy oraz oświadczeń i dokumentów wymienionych w pkt. 9 niniejszej </w:t>
      </w:r>
      <w:proofErr w:type="spellStart"/>
      <w:r w:rsidRPr="00E57AA2">
        <w:rPr>
          <w:rFonts w:asciiTheme="majorHAnsi" w:hAnsiTheme="majorHAnsi"/>
          <w:sz w:val="22"/>
          <w:szCs w:val="22"/>
        </w:rPr>
        <w:t>siwz</w:t>
      </w:r>
      <w:proofErr w:type="spellEnd"/>
      <w:r w:rsidRPr="00E57AA2">
        <w:rPr>
          <w:rFonts w:asciiTheme="majorHAnsi" w:hAnsiTheme="majorHAnsi"/>
          <w:sz w:val="22"/>
          <w:szCs w:val="22"/>
        </w:rPr>
        <w:t xml:space="preserve"> (również w przypadku ich złożenia w wyniku wezwania o którym mowa w art. 26 ust. 3 ustawy </w:t>
      </w:r>
      <w:proofErr w:type="spellStart"/>
      <w:r w:rsidRPr="00E57AA2">
        <w:rPr>
          <w:rFonts w:asciiTheme="majorHAnsi" w:hAnsiTheme="majorHAnsi"/>
          <w:sz w:val="22"/>
          <w:szCs w:val="22"/>
        </w:rPr>
        <w:t>Pzp</w:t>
      </w:r>
      <w:proofErr w:type="spellEnd"/>
      <w:r w:rsidRPr="00E57AA2">
        <w:rPr>
          <w:rFonts w:asciiTheme="majorHAnsi" w:hAnsiTheme="majorHAnsi"/>
          <w:sz w:val="22"/>
          <w:szCs w:val="22"/>
        </w:rPr>
        <w:t>) dla których Zamawiający przewidział wyłącznie formę pisemną.</w:t>
      </w:r>
    </w:p>
    <w:p w14:paraId="5CA42EE0" w14:textId="77777777" w:rsidR="00245EC2" w:rsidRPr="00E57AA2" w:rsidRDefault="00245EC2" w:rsidP="00E0777F">
      <w:pPr>
        <w:numPr>
          <w:ilvl w:val="1"/>
          <w:numId w:val="7"/>
        </w:numPr>
        <w:ind w:left="567" w:hanging="567"/>
        <w:jc w:val="both"/>
        <w:rPr>
          <w:rFonts w:asciiTheme="majorHAnsi" w:hAnsiTheme="majorHAnsi"/>
          <w:sz w:val="22"/>
          <w:szCs w:val="22"/>
        </w:rPr>
      </w:pPr>
      <w:r w:rsidRPr="00E57AA2">
        <w:rPr>
          <w:rFonts w:asciiTheme="majorHAnsi" w:hAnsiTheme="majorHAnsi"/>
          <w:sz w:val="22"/>
          <w:szCs w:val="22"/>
        </w:rPr>
        <w:t>Wykonawca może zwrócić się do Zamawiającego o wyjaśnienie treści specyfikacji istotnych warunków zamówienia. Zamawiający jest obowiązany udzielić wyjaśnień niezwłocznie, jednak nie później niż:</w:t>
      </w:r>
    </w:p>
    <w:p w14:paraId="21A73AFE" w14:textId="77777777" w:rsidR="00245EC2" w:rsidRPr="00E57AA2" w:rsidRDefault="00245EC2" w:rsidP="00245EC2">
      <w:pPr>
        <w:pStyle w:val="ust"/>
        <w:tabs>
          <w:tab w:val="num" w:pos="426"/>
        </w:tabs>
        <w:spacing w:after="0"/>
        <w:ind w:left="567" w:hanging="567"/>
        <w:rPr>
          <w:rFonts w:asciiTheme="majorHAnsi" w:hAnsiTheme="majorHAnsi"/>
          <w:sz w:val="22"/>
          <w:lang w:val="pl-PL"/>
        </w:rPr>
      </w:pPr>
      <w:r w:rsidRPr="00E57AA2">
        <w:rPr>
          <w:rFonts w:asciiTheme="majorHAnsi" w:hAnsiTheme="majorHAnsi"/>
          <w:sz w:val="22"/>
          <w:lang w:val="pl-PL"/>
        </w:rPr>
        <w:t xml:space="preserve">         na 6 dni przed upływem terminu składania ofert – jeżeli wartość zamówienia jest wyższa niż kwoty określone w przepisach wydanych na podstawie art. 11 ust. 8 Ustawy – pod warunkiem że wniosek o wyjaśnienie treści specyfikacji istotnych warunków zamówienia wpłynął do Zamawiającego nie później niż do końca dnia, w którym upływa połowa wyznaczonego terminu składania ofert.</w:t>
      </w:r>
    </w:p>
    <w:p w14:paraId="278EE02B" w14:textId="77777777" w:rsidR="00245EC2" w:rsidRPr="00E57AA2" w:rsidRDefault="00245EC2" w:rsidP="00E0777F">
      <w:pPr>
        <w:pStyle w:val="ust"/>
        <w:numPr>
          <w:ilvl w:val="1"/>
          <w:numId w:val="7"/>
        </w:numPr>
        <w:spacing w:after="0"/>
        <w:ind w:left="567" w:hanging="567"/>
        <w:rPr>
          <w:rFonts w:asciiTheme="majorHAnsi" w:hAnsiTheme="majorHAnsi"/>
          <w:sz w:val="22"/>
          <w:lang w:val="pl-PL"/>
        </w:rPr>
      </w:pPr>
      <w:r w:rsidRPr="00E57AA2">
        <w:rPr>
          <w:rFonts w:asciiTheme="majorHAnsi" w:hAnsiTheme="majorHAnsi"/>
          <w:sz w:val="22"/>
          <w:lang w:val="pl-PL"/>
        </w:rPr>
        <w:t xml:space="preserve">Jeżeli wniosek o wyjaśnienie treści specyfikacji istotnych warunków zamówienia wpłynął po upływie terminu składania wniosku, o którym mowa w pkt.10.1 lub dotyczy udzielonych wyjaśnień, Zamawiający może udzielić wyjaśnień albo pozostawić wniosek bez rozpoznania. </w:t>
      </w:r>
    </w:p>
    <w:p w14:paraId="2F3A8672" w14:textId="77777777" w:rsidR="00245EC2" w:rsidRPr="00E57AA2" w:rsidRDefault="00245EC2" w:rsidP="00245EC2">
      <w:pPr>
        <w:pStyle w:val="ust"/>
        <w:tabs>
          <w:tab w:val="num" w:pos="426"/>
        </w:tabs>
        <w:spacing w:after="0"/>
        <w:ind w:left="567" w:hanging="567"/>
        <w:rPr>
          <w:rFonts w:asciiTheme="majorHAnsi" w:hAnsiTheme="majorHAnsi"/>
          <w:sz w:val="22"/>
          <w:lang w:val="pl-PL"/>
        </w:rPr>
      </w:pPr>
      <w:r w:rsidRPr="00E57AA2">
        <w:rPr>
          <w:rFonts w:asciiTheme="majorHAnsi" w:hAnsiTheme="majorHAnsi"/>
          <w:sz w:val="22"/>
          <w:lang w:val="pl-PL"/>
        </w:rPr>
        <w:t>10.4.</w:t>
      </w:r>
      <w:r w:rsidRPr="00E57AA2">
        <w:rPr>
          <w:rFonts w:asciiTheme="majorHAnsi" w:hAnsiTheme="majorHAnsi"/>
          <w:sz w:val="22"/>
          <w:lang w:val="pl-PL"/>
        </w:rPr>
        <w:tab/>
        <w:t xml:space="preserve">Przedłużenie terminu składania ofert nie wpływa na bieg terminu składania wniosku, o którym mowa w pkt. 10.1. </w:t>
      </w:r>
    </w:p>
    <w:p w14:paraId="73449F6C" w14:textId="77777777" w:rsidR="00245EC2" w:rsidRPr="00E57AA2" w:rsidRDefault="00245EC2" w:rsidP="00245EC2">
      <w:pPr>
        <w:pStyle w:val="ust"/>
        <w:tabs>
          <w:tab w:val="num" w:pos="426"/>
        </w:tabs>
        <w:spacing w:after="0"/>
        <w:ind w:left="567" w:hanging="567"/>
        <w:rPr>
          <w:rFonts w:asciiTheme="majorHAnsi" w:hAnsiTheme="majorHAnsi"/>
          <w:sz w:val="22"/>
          <w:lang w:val="pl-PL"/>
        </w:rPr>
      </w:pPr>
      <w:r w:rsidRPr="00E57AA2">
        <w:rPr>
          <w:rFonts w:asciiTheme="majorHAnsi" w:hAnsiTheme="majorHAnsi"/>
          <w:sz w:val="22"/>
          <w:lang w:val="pl-PL"/>
        </w:rPr>
        <w:t>10.5.</w:t>
      </w:r>
      <w:r w:rsidRPr="00E57AA2">
        <w:rPr>
          <w:rFonts w:asciiTheme="majorHAnsi" w:hAnsiTheme="majorHAnsi"/>
          <w:sz w:val="22"/>
          <w:lang w:val="pl-PL"/>
        </w:rPr>
        <w:tab/>
        <w:t xml:space="preserve">Wnioski, oświadczenia, zawiadomienia oraz informacje Zamawiający i Wykonawcy przekazują za pomocą faksu, drogą elektroniczną lub pisemnie. </w:t>
      </w:r>
    </w:p>
    <w:p w14:paraId="2AA4F489" w14:textId="77777777" w:rsidR="00245EC2" w:rsidRPr="00E57AA2" w:rsidRDefault="00245EC2" w:rsidP="00245EC2">
      <w:pPr>
        <w:pStyle w:val="ust"/>
        <w:tabs>
          <w:tab w:val="num" w:pos="426"/>
        </w:tabs>
        <w:spacing w:after="0"/>
        <w:ind w:left="567" w:hanging="567"/>
        <w:rPr>
          <w:rFonts w:asciiTheme="majorHAnsi" w:hAnsiTheme="majorHAnsi"/>
          <w:sz w:val="22"/>
          <w:lang w:val="pl-PL"/>
        </w:rPr>
      </w:pPr>
      <w:r w:rsidRPr="00E57AA2">
        <w:rPr>
          <w:rFonts w:asciiTheme="majorHAnsi" w:hAnsiTheme="majorHAnsi"/>
          <w:sz w:val="22"/>
          <w:lang w:val="pl-PL"/>
        </w:rPr>
        <w:t>10.6.</w:t>
      </w:r>
      <w:r w:rsidRPr="00E57AA2">
        <w:rPr>
          <w:rFonts w:asciiTheme="majorHAnsi" w:hAnsiTheme="majorHAnsi"/>
          <w:sz w:val="22"/>
          <w:lang w:val="pl-PL"/>
        </w:rPr>
        <w:tab/>
        <w:t>Zawiadomienia, oświadczenia, wnioski oraz informacje przekazywane za pomocą faksu lub w formie elektronicznej wymagają na żądanie każdej ze stron, niezwłocznego potwierdzenia faktu ich otrzymania.</w:t>
      </w:r>
    </w:p>
    <w:p w14:paraId="154600D1" w14:textId="77777777" w:rsidR="00245EC2" w:rsidRPr="00E57AA2" w:rsidRDefault="00245EC2" w:rsidP="00245EC2">
      <w:pPr>
        <w:pStyle w:val="ust"/>
        <w:tabs>
          <w:tab w:val="num" w:pos="426"/>
        </w:tabs>
        <w:spacing w:after="0"/>
        <w:ind w:left="567" w:hanging="567"/>
        <w:rPr>
          <w:rFonts w:asciiTheme="majorHAnsi" w:hAnsiTheme="majorHAnsi"/>
          <w:sz w:val="22"/>
          <w:lang w:val="pl-PL"/>
        </w:rPr>
      </w:pPr>
      <w:r w:rsidRPr="00E57AA2">
        <w:rPr>
          <w:rFonts w:asciiTheme="majorHAnsi" w:hAnsiTheme="majorHAnsi"/>
          <w:sz w:val="22"/>
          <w:lang w:val="pl-PL"/>
        </w:rPr>
        <w:t>10.7.</w:t>
      </w:r>
      <w:r w:rsidRPr="00E57AA2">
        <w:rPr>
          <w:rFonts w:asciiTheme="majorHAnsi" w:hAnsiTheme="majorHAnsi"/>
          <w:sz w:val="22"/>
          <w:lang w:val="pl-PL"/>
        </w:rPr>
        <w:tab/>
        <w:t>Zawiadomienia, oświadczenia, wnioski oraz informacje przekazywane przez Wykonawcę drogą elektroniczną winny być kierowane na adres: zamowienia@zozmswlodz.pl</w:t>
      </w:r>
    </w:p>
    <w:p w14:paraId="399A0B9F" w14:textId="77777777" w:rsidR="00245EC2" w:rsidRPr="00E57AA2" w:rsidRDefault="00245EC2" w:rsidP="00245EC2">
      <w:pPr>
        <w:pStyle w:val="ust"/>
        <w:tabs>
          <w:tab w:val="num" w:pos="426"/>
        </w:tabs>
        <w:spacing w:after="0"/>
        <w:ind w:left="567" w:hanging="567"/>
        <w:rPr>
          <w:rFonts w:asciiTheme="majorHAnsi" w:hAnsiTheme="majorHAnsi"/>
          <w:sz w:val="22"/>
          <w:lang w:val="pl-PL"/>
        </w:rPr>
      </w:pPr>
      <w:r w:rsidRPr="00E57AA2">
        <w:rPr>
          <w:rFonts w:asciiTheme="majorHAnsi" w:hAnsiTheme="majorHAnsi"/>
          <w:sz w:val="22"/>
          <w:lang w:val="pl-PL"/>
        </w:rPr>
        <w:t>10.8.</w:t>
      </w:r>
      <w:r w:rsidRPr="00E57AA2">
        <w:rPr>
          <w:rFonts w:asciiTheme="majorHAnsi" w:hAnsiTheme="majorHAnsi"/>
          <w:sz w:val="22"/>
          <w:lang w:val="pl-PL"/>
        </w:rPr>
        <w:tab/>
        <w:t xml:space="preserve">W przypadku wniesienia zapytania dotyczącego postępowania, Zamawiający prześle treść wyjaśnień wszystkim Wykonawcom, którzy otrzymali Specyfikację istotnych warunków zamówienia. </w:t>
      </w:r>
    </w:p>
    <w:p w14:paraId="65BCA75B" w14:textId="77777777" w:rsidR="00245EC2" w:rsidRPr="00E57AA2" w:rsidRDefault="00245EC2" w:rsidP="00245EC2">
      <w:pPr>
        <w:pStyle w:val="ust"/>
        <w:tabs>
          <w:tab w:val="num" w:pos="426"/>
        </w:tabs>
        <w:spacing w:after="0"/>
        <w:ind w:left="567" w:hanging="567"/>
        <w:rPr>
          <w:rFonts w:asciiTheme="majorHAnsi" w:hAnsiTheme="majorHAnsi"/>
          <w:sz w:val="22"/>
          <w:lang w:val="pl-PL"/>
        </w:rPr>
      </w:pPr>
      <w:r w:rsidRPr="00E57AA2">
        <w:rPr>
          <w:rFonts w:asciiTheme="majorHAnsi" w:hAnsiTheme="majorHAnsi"/>
          <w:sz w:val="22"/>
          <w:lang w:val="pl-PL"/>
        </w:rPr>
        <w:lastRenderedPageBreak/>
        <w:t>10.9.</w:t>
      </w:r>
      <w:r w:rsidRPr="00E57AA2">
        <w:rPr>
          <w:rFonts w:asciiTheme="majorHAnsi" w:hAnsiTheme="majorHAnsi"/>
          <w:sz w:val="22"/>
          <w:lang w:val="pl-PL"/>
        </w:rPr>
        <w:tab/>
        <w:t xml:space="preserve">W szczególnie uzasadnionych przypadkach przed upływem terminu do składania ofert Zamawiający może zmienić treść specyfikacji istotnych warunków zamówienia. Każda wprowadzona zmiana staje się częścią integralną specyfikacji oraz doręczona zostanie wszystkim Wykonawcom, którym przekazano </w:t>
      </w:r>
      <w:proofErr w:type="spellStart"/>
      <w:r w:rsidRPr="00E57AA2">
        <w:rPr>
          <w:rFonts w:asciiTheme="majorHAnsi" w:hAnsiTheme="majorHAnsi"/>
          <w:sz w:val="22"/>
          <w:lang w:val="pl-PL"/>
        </w:rPr>
        <w:t>siwz</w:t>
      </w:r>
      <w:proofErr w:type="spellEnd"/>
      <w:r w:rsidRPr="00E57AA2">
        <w:rPr>
          <w:rFonts w:asciiTheme="majorHAnsi" w:hAnsiTheme="majorHAnsi"/>
          <w:sz w:val="22"/>
          <w:lang w:val="pl-PL"/>
        </w:rPr>
        <w:t>.</w:t>
      </w:r>
    </w:p>
    <w:p w14:paraId="116D2AAC" w14:textId="77777777" w:rsidR="00245EC2" w:rsidRPr="00E57AA2" w:rsidRDefault="00245EC2" w:rsidP="00245EC2">
      <w:pPr>
        <w:pStyle w:val="ust"/>
        <w:tabs>
          <w:tab w:val="num" w:pos="426"/>
        </w:tabs>
        <w:spacing w:after="0"/>
        <w:ind w:left="567" w:hanging="567"/>
        <w:rPr>
          <w:rFonts w:asciiTheme="majorHAnsi" w:hAnsiTheme="majorHAnsi"/>
          <w:sz w:val="22"/>
          <w:lang w:val="pl-PL"/>
        </w:rPr>
      </w:pPr>
      <w:r w:rsidRPr="00E57AA2">
        <w:rPr>
          <w:rFonts w:asciiTheme="majorHAnsi" w:hAnsiTheme="majorHAnsi"/>
          <w:sz w:val="22"/>
          <w:lang w:val="pl-PL"/>
        </w:rPr>
        <w:t>10.10.</w:t>
      </w:r>
      <w:r w:rsidRPr="00E57AA2">
        <w:rPr>
          <w:rFonts w:asciiTheme="majorHAnsi" w:hAnsiTheme="majorHAnsi"/>
          <w:sz w:val="22"/>
          <w:lang w:val="pl-PL"/>
        </w:rPr>
        <w:tab/>
        <w:t>Nie przewiduje się zwołania zebrania Wykonawców.</w:t>
      </w:r>
    </w:p>
    <w:p w14:paraId="240ACF72"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p>
    <w:p w14:paraId="4DC4FC6A" w14:textId="77777777" w:rsidR="00245EC2" w:rsidRPr="00E57AA2" w:rsidRDefault="00245EC2" w:rsidP="00E0777F">
      <w:pPr>
        <w:pStyle w:val="Nagwek4"/>
        <w:numPr>
          <w:ilvl w:val="0"/>
          <w:numId w:val="7"/>
        </w:numPr>
        <w:tabs>
          <w:tab w:val="clear" w:pos="420"/>
          <w:tab w:val="clear" w:pos="680"/>
          <w:tab w:val="clear" w:pos="793"/>
          <w:tab w:val="left" w:pos="426"/>
        </w:tabs>
        <w:jc w:val="both"/>
        <w:rPr>
          <w:rFonts w:asciiTheme="majorHAnsi" w:hAnsiTheme="majorHAnsi"/>
          <w:sz w:val="22"/>
          <w:szCs w:val="22"/>
        </w:rPr>
      </w:pPr>
      <w:bookmarkStart w:id="19" w:name="_Toc171922689"/>
      <w:bookmarkStart w:id="20" w:name="_Toc88376967"/>
      <w:r w:rsidRPr="00E57AA2">
        <w:rPr>
          <w:rFonts w:asciiTheme="majorHAnsi" w:hAnsiTheme="majorHAnsi"/>
          <w:sz w:val="22"/>
          <w:szCs w:val="22"/>
        </w:rPr>
        <w:t>Osoby uprawnione do kontaktowania się z Wykonawcami i udzielania wyjaśnień dotyczących postępowania:</w:t>
      </w:r>
      <w:bookmarkEnd w:id="19"/>
      <w:bookmarkEnd w:id="20"/>
    </w:p>
    <w:p w14:paraId="19144A99" w14:textId="77777777" w:rsidR="00245EC2" w:rsidRPr="00E57AA2" w:rsidRDefault="00245EC2" w:rsidP="00245EC2">
      <w:pPr>
        <w:rPr>
          <w:rFonts w:asciiTheme="majorHAnsi" w:hAnsiTheme="majorHAnsi"/>
          <w:sz w:val="22"/>
          <w:szCs w:val="22"/>
        </w:rPr>
      </w:pPr>
    </w:p>
    <w:p w14:paraId="3A7E8C20" w14:textId="77777777" w:rsidR="00245EC2" w:rsidRPr="00E57AA2" w:rsidRDefault="00245EC2" w:rsidP="00245EC2">
      <w:pPr>
        <w:autoSpaceDE w:val="0"/>
        <w:autoSpaceDN w:val="0"/>
        <w:adjustRightInd w:val="0"/>
        <w:jc w:val="both"/>
        <w:rPr>
          <w:rFonts w:asciiTheme="majorHAnsi" w:hAnsiTheme="majorHAnsi"/>
          <w:bCs/>
          <w:sz w:val="22"/>
          <w:szCs w:val="22"/>
        </w:rPr>
      </w:pPr>
      <w:r w:rsidRPr="00E57AA2">
        <w:rPr>
          <w:rFonts w:asciiTheme="majorHAnsi" w:eastAsia="Arial Unicode MS" w:hAnsiTheme="majorHAnsi"/>
          <w:bCs/>
          <w:sz w:val="22"/>
          <w:szCs w:val="22"/>
        </w:rPr>
        <w:t>Monika Dobrzyńska</w:t>
      </w:r>
    </w:p>
    <w:p w14:paraId="23D2787A" w14:textId="77777777" w:rsidR="00245EC2" w:rsidRPr="00E57AA2" w:rsidRDefault="00245EC2" w:rsidP="00245EC2">
      <w:pPr>
        <w:autoSpaceDE w:val="0"/>
        <w:autoSpaceDN w:val="0"/>
        <w:adjustRightInd w:val="0"/>
        <w:jc w:val="both"/>
        <w:rPr>
          <w:rFonts w:asciiTheme="majorHAnsi" w:hAnsiTheme="majorHAnsi"/>
          <w:bCs/>
          <w:sz w:val="22"/>
          <w:szCs w:val="22"/>
        </w:rPr>
      </w:pPr>
      <w:r w:rsidRPr="00E57AA2">
        <w:rPr>
          <w:rFonts w:asciiTheme="majorHAnsi" w:hAnsiTheme="majorHAnsi"/>
          <w:bCs/>
          <w:sz w:val="22"/>
          <w:szCs w:val="22"/>
        </w:rPr>
        <w:t>Tel. (42) 634-12-70 – w zakresie proceduralnym.</w:t>
      </w:r>
    </w:p>
    <w:p w14:paraId="5C64936C" w14:textId="77777777" w:rsidR="00245EC2" w:rsidRDefault="00245EC2" w:rsidP="00245EC2">
      <w:pPr>
        <w:autoSpaceDE w:val="0"/>
        <w:autoSpaceDN w:val="0"/>
        <w:adjustRightInd w:val="0"/>
        <w:jc w:val="both"/>
        <w:rPr>
          <w:rFonts w:asciiTheme="majorHAnsi" w:hAnsiTheme="majorHAnsi"/>
          <w:bCs/>
          <w:sz w:val="22"/>
          <w:szCs w:val="22"/>
        </w:rPr>
      </w:pPr>
      <w:r w:rsidRPr="00E57AA2">
        <w:rPr>
          <w:rFonts w:asciiTheme="majorHAnsi" w:hAnsiTheme="majorHAnsi"/>
          <w:bCs/>
          <w:sz w:val="22"/>
          <w:szCs w:val="22"/>
        </w:rPr>
        <w:t>Informacje i wyjaśnienia uzyskać można od poniedziałku do piątku w godzinach od 8.00 – do 15.00.</w:t>
      </w:r>
      <w:r w:rsidR="00CC1067">
        <w:rPr>
          <w:rFonts w:asciiTheme="majorHAnsi" w:hAnsiTheme="majorHAnsi"/>
          <w:bCs/>
          <w:sz w:val="22"/>
          <w:szCs w:val="22"/>
        </w:rPr>
        <w:br/>
      </w:r>
    </w:p>
    <w:p w14:paraId="19786B6E" w14:textId="77777777" w:rsidR="00CC1067" w:rsidRPr="003D7850" w:rsidRDefault="00CC1067" w:rsidP="00CC1067">
      <w:pPr>
        <w:autoSpaceDE w:val="0"/>
        <w:autoSpaceDN w:val="0"/>
        <w:adjustRightInd w:val="0"/>
        <w:jc w:val="both"/>
        <w:rPr>
          <w:rFonts w:asciiTheme="majorHAnsi" w:hAnsiTheme="majorHAnsi"/>
          <w:bCs/>
          <w:sz w:val="22"/>
          <w:szCs w:val="22"/>
        </w:rPr>
      </w:pPr>
      <w:r w:rsidRPr="003D7850">
        <w:rPr>
          <w:rFonts w:asciiTheme="majorHAnsi" w:hAnsiTheme="majorHAnsi"/>
          <w:bCs/>
          <w:sz w:val="22"/>
          <w:szCs w:val="22"/>
        </w:rPr>
        <w:t xml:space="preserve">W sprawach dotyczących opisu przedmiotu zamówienia – Patrycja Paluszyńska  – przedstawiciel brokera ubezpieczeniowego GrECo JLT Polska sp. z o.o.  </w:t>
      </w:r>
    </w:p>
    <w:p w14:paraId="3BBE2298" w14:textId="4E19BFB9" w:rsidR="00CC1067" w:rsidRDefault="00CC1067" w:rsidP="00CC1067">
      <w:pPr>
        <w:autoSpaceDE w:val="0"/>
        <w:autoSpaceDN w:val="0"/>
        <w:adjustRightInd w:val="0"/>
        <w:jc w:val="both"/>
        <w:rPr>
          <w:rFonts w:asciiTheme="majorHAnsi" w:hAnsiTheme="majorHAnsi"/>
          <w:bCs/>
          <w:sz w:val="22"/>
          <w:szCs w:val="22"/>
          <w:lang w:val="de-AT"/>
        </w:rPr>
      </w:pPr>
      <w:r w:rsidRPr="003D7850">
        <w:rPr>
          <w:rFonts w:asciiTheme="majorHAnsi" w:hAnsiTheme="majorHAnsi"/>
          <w:bCs/>
          <w:sz w:val="22"/>
          <w:szCs w:val="22"/>
        </w:rPr>
        <w:t xml:space="preserve">    </w:t>
      </w:r>
      <w:r w:rsidRPr="00CC1067">
        <w:rPr>
          <w:rFonts w:asciiTheme="majorHAnsi" w:hAnsiTheme="majorHAnsi"/>
          <w:bCs/>
          <w:sz w:val="22"/>
          <w:szCs w:val="22"/>
          <w:lang w:val="de-AT"/>
        </w:rPr>
        <w:t xml:space="preserve">Tel. +48 723 979 994 , </w:t>
      </w:r>
      <w:hyperlink r:id="rId11" w:history="1">
        <w:r w:rsidR="005F7733" w:rsidRPr="00EB5571">
          <w:rPr>
            <w:rStyle w:val="Hipercze"/>
            <w:rFonts w:asciiTheme="majorHAnsi" w:hAnsiTheme="majorHAnsi"/>
            <w:bCs/>
            <w:sz w:val="22"/>
            <w:szCs w:val="22"/>
            <w:lang w:val="de-AT"/>
          </w:rPr>
          <w:t>p.paluszynska@pl.greco.eu</w:t>
        </w:r>
      </w:hyperlink>
    </w:p>
    <w:p w14:paraId="0841ED93" w14:textId="77777777" w:rsidR="00245EC2" w:rsidRPr="00E57AA2" w:rsidRDefault="00245EC2" w:rsidP="00245EC2">
      <w:pPr>
        <w:pStyle w:val="Tekstpodstawowy"/>
        <w:tabs>
          <w:tab w:val="clear" w:pos="396"/>
          <w:tab w:val="clear" w:pos="510"/>
          <w:tab w:val="clear" w:pos="680"/>
          <w:tab w:val="clear" w:pos="793"/>
          <w:tab w:val="left" w:pos="737"/>
          <w:tab w:val="left" w:pos="907"/>
        </w:tabs>
        <w:rPr>
          <w:rFonts w:asciiTheme="majorHAnsi" w:hAnsiTheme="majorHAnsi"/>
          <w:sz w:val="22"/>
          <w:szCs w:val="22"/>
        </w:rPr>
      </w:pPr>
    </w:p>
    <w:p w14:paraId="6443D766" w14:textId="77777777" w:rsidR="00245EC2" w:rsidRPr="00E57AA2" w:rsidRDefault="00245EC2" w:rsidP="00E0777F">
      <w:pPr>
        <w:pStyle w:val="Nagwek4"/>
        <w:numPr>
          <w:ilvl w:val="0"/>
          <w:numId w:val="7"/>
        </w:numPr>
        <w:tabs>
          <w:tab w:val="clear" w:pos="420"/>
          <w:tab w:val="clear" w:pos="680"/>
          <w:tab w:val="clear" w:pos="793"/>
          <w:tab w:val="left" w:pos="426"/>
        </w:tabs>
        <w:ind w:left="284"/>
        <w:rPr>
          <w:rFonts w:asciiTheme="majorHAnsi" w:hAnsiTheme="majorHAnsi"/>
          <w:sz w:val="22"/>
          <w:szCs w:val="22"/>
        </w:rPr>
      </w:pPr>
      <w:bookmarkStart w:id="21" w:name="_Toc171922690"/>
      <w:bookmarkStart w:id="22" w:name="_Toc88376968"/>
      <w:r w:rsidRPr="00E57AA2">
        <w:rPr>
          <w:rFonts w:asciiTheme="majorHAnsi" w:hAnsiTheme="majorHAnsi"/>
          <w:sz w:val="22"/>
          <w:szCs w:val="22"/>
        </w:rPr>
        <w:t>Wymagania dotyczące wadium</w:t>
      </w:r>
      <w:bookmarkEnd w:id="21"/>
      <w:bookmarkEnd w:id="22"/>
    </w:p>
    <w:p w14:paraId="19AB4A56" w14:textId="77777777" w:rsidR="00245EC2" w:rsidRPr="00E57AA2" w:rsidRDefault="00245EC2" w:rsidP="00245EC2">
      <w:pPr>
        <w:rPr>
          <w:rFonts w:asciiTheme="majorHAnsi" w:hAnsiTheme="majorHAnsi"/>
          <w:sz w:val="22"/>
          <w:szCs w:val="22"/>
        </w:rPr>
      </w:pPr>
    </w:p>
    <w:p w14:paraId="5B4F7665" w14:textId="77777777" w:rsidR="00245EC2" w:rsidRPr="00E57AA2" w:rsidRDefault="00245EC2" w:rsidP="00E0777F">
      <w:pPr>
        <w:numPr>
          <w:ilvl w:val="1"/>
          <w:numId w:val="8"/>
        </w:numPr>
        <w:tabs>
          <w:tab w:val="left" w:pos="567"/>
          <w:tab w:val="left" w:pos="1304"/>
          <w:tab w:val="left" w:pos="9298"/>
        </w:tabs>
        <w:jc w:val="both"/>
        <w:rPr>
          <w:rFonts w:asciiTheme="majorHAnsi" w:hAnsiTheme="majorHAnsi"/>
          <w:sz w:val="22"/>
          <w:szCs w:val="22"/>
        </w:rPr>
      </w:pPr>
      <w:bookmarkStart w:id="23" w:name="_Toc171922691"/>
      <w:bookmarkStart w:id="24" w:name="_Toc88376969"/>
      <w:r w:rsidRPr="00E57AA2">
        <w:rPr>
          <w:rFonts w:asciiTheme="majorHAnsi" w:hAnsiTheme="majorHAnsi"/>
          <w:sz w:val="22"/>
          <w:szCs w:val="22"/>
        </w:rPr>
        <w:t>Warunkiem udziału w postępowaniu jest wniesienie wadium w wysokości:</w:t>
      </w:r>
    </w:p>
    <w:p w14:paraId="127DE087" w14:textId="77777777" w:rsidR="00245EC2" w:rsidRPr="00E57AA2" w:rsidRDefault="00245EC2" w:rsidP="00245EC2">
      <w:pPr>
        <w:tabs>
          <w:tab w:val="left" w:pos="567"/>
          <w:tab w:val="left" w:pos="1304"/>
          <w:tab w:val="left" w:pos="9298"/>
        </w:tabs>
        <w:ind w:left="570"/>
        <w:jc w:val="both"/>
        <w:rPr>
          <w:rFonts w:asciiTheme="majorHAnsi" w:hAnsiTheme="majorHAnsi"/>
          <w:sz w:val="22"/>
          <w:szCs w:val="22"/>
        </w:rPr>
      </w:pPr>
    </w:p>
    <w:tbl>
      <w:tblPr>
        <w:tblW w:w="3462" w:type="dxa"/>
        <w:tblInd w:w="75" w:type="dxa"/>
        <w:tblCellMar>
          <w:left w:w="70" w:type="dxa"/>
          <w:right w:w="70" w:type="dxa"/>
        </w:tblCellMar>
        <w:tblLook w:val="04A0" w:firstRow="1" w:lastRow="0" w:firstColumn="1" w:lastColumn="0" w:noHBand="0" w:noVBand="1"/>
      </w:tblPr>
      <w:tblGrid>
        <w:gridCol w:w="1588"/>
        <w:gridCol w:w="1874"/>
      </w:tblGrid>
      <w:tr w:rsidR="00245EC2" w:rsidRPr="00E57AA2" w14:paraId="0B4DD07C" w14:textId="77777777" w:rsidTr="003D7850">
        <w:trPr>
          <w:trHeight w:val="263"/>
        </w:trPr>
        <w:tc>
          <w:tcPr>
            <w:tcW w:w="1588" w:type="dxa"/>
            <w:tcBorders>
              <w:top w:val="single" w:sz="4" w:space="0" w:color="auto"/>
              <w:left w:val="single" w:sz="4" w:space="0" w:color="auto"/>
              <w:bottom w:val="single" w:sz="4" w:space="0" w:color="auto"/>
              <w:right w:val="single" w:sz="4" w:space="0" w:color="auto"/>
            </w:tcBorders>
            <w:noWrap/>
            <w:vAlign w:val="bottom"/>
            <w:hideMark/>
          </w:tcPr>
          <w:p w14:paraId="021B5ABC" w14:textId="77777777" w:rsidR="00245EC2" w:rsidRPr="00E57AA2" w:rsidRDefault="003C4A23">
            <w:pPr>
              <w:jc w:val="center"/>
              <w:rPr>
                <w:rFonts w:asciiTheme="majorHAnsi" w:hAnsiTheme="majorHAnsi" w:cs="Arial"/>
                <w:color w:val="000000"/>
                <w:sz w:val="22"/>
                <w:szCs w:val="22"/>
              </w:rPr>
            </w:pPr>
            <w:r w:rsidRPr="00E57AA2">
              <w:rPr>
                <w:rFonts w:asciiTheme="majorHAnsi" w:hAnsiTheme="majorHAnsi" w:cs="Arial"/>
                <w:color w:val="000000"/>
                <w:sz w:val="22"/>
                <w:szCs w:val="22"/>
              </w:rPr>
              <w:t>Część</w:t>
            </w:r>
            <w:r w:rsidR="00245EC2" w:rsidRPr="00E57AA2">
              <w:rPr>
                <w:rFonts w:asciiTheme="majorHAnsi" w:hAnsiTheme="majorHAnsi" w:cs="Arial"/>
                <w:color w:val="000000"/>
                <w:sz w:val="22"/>
                <w:szCs w:val="22"/>
              </w:rPr>
              <w:t xml:space="preserve"> nr </w:t>
            </w:r>
          </w:p>
        </w:tc>
        <w:tc>
          <w:tcPr>
            <w:tcW w:w="1874" w:type="dxa"/>
            <w:tcBorders>
              <w:top w:val="single" w:sz="4" w:space="0" w:color="auto"/>
              <w:left w:val="nil"/>
              <w:bottom w:val="single" w:sz="4" w:space="0" w:color="auto"/>
              <w:right w:val="single" w:sz="4" w:space="0" w:color="auto"/>
            </w:tcBorders>
            <w:noWrap/>
            <w:vAlign w:val="bottom"/>
            <w:hideMark/>
          </w:tcPr>
          <w:p w14:paraId="6E74A0E8" w14:textId="77777777" w:rsidR="00245EC2" w:rsidRPr="00E57AA2" w:rsidRDefault="00245EC2">
            <w:pPr>
              <w:jc w:val="center"/>
              <w:rPr>
                <w:rFonts w:asciiTheme="majorHAnsi" w:hAnsiTheme="majorHAnsi" w:cs="Arial"/>
                <w:color w:val="000000"/>
                <w:sz w:val="22"/>
                <w:szCs w:val="22"/>
              </w:rPr>
            </w:pPr>
            <w:r w:rsidRPr="00E57AA2">
              <w:rPr>
                <w:rFonts w:asciiTheme="majorHAnsi" w:hAnsiTheme="majorHAnsi" w:cs="Arial"/>
                <w:color w:val="000000"/>
                <w:sz w:val="22"/>
                <w:szCs w:val="22"/>
              </w:rPr>
              <w:t>Wartość</w:t>
            </w:r>
          </w:p>
        </w:tc>
      </w:tr>
      <w:tr w:rsidR="00245EC2" w:rsidRPr="00E57AA2" w14:paraId="47875235" w14:textId="77777777" w:rsidTr="003D7850">
        <w:trPr>
          <w:trHeight w:val="263"/>
        </w:trPr>
        <w:tc>
          <w:tcPr>
            <w:tcW w:w="1588" w:type="dxa"/>
            <w:tcBorders>
              <w:top w:val="nil"/>
              <w:left w:val="single" w:sz="4" w:space="0" w:color="auto"/>
              <w:bottom w:val="single" w:sz="4" w:space="0" w:color="auto"/>
              <w:right w:val="single" w:sz="4" w:space="0" w:color="auto"/>
            </w:tcBorders>
            <w:noWrap/>
            <w:vAlign w:val="bottom"/>
            <w:hideMark/>
          </w:tcPr>
          <w:p w14:paraId="4343D454" w14:textId="77777777" w:rsidR="00245EC2" w:rsidRPr="00E57AA2" w:rsidRDefault="00245EC2">
            <w:pPr>
              <w:jc w:val="right"/>
              <w:rPr>
                <w:rFonts w:asciiTheme="majorHAnsi" w:hAnsiTheme="majorHAnsi" w:cs="Arial"/>
                <w:color w:val="000000"/>
                <w:sz w:val="22"/>
                <w:szCs w:val="22"/>
              </w:rPr>
            </w:pPr>
            <w:r w:rsidRPr="00E57AA2">
              <w:rPr>
                <w:rFonts w:asciiTheme="majorHAnsi" w:hAnsiTheme="majorHAnsi" w:cs="Arial"/>
                <w:color w:val="000000"/>
                <w:sz w:val="22"/>
                <w:szCs w:val="22"/>
              </w:rPr>
              <w:t>1</w:t>
            </w:r>
          </w:p>
        </w:tc>
        <w:tc>
          <w:tcPr>
            <w:tcW w:w="1874" w:type="dxa"/>
            <w:tcBorders>
              <w:top w:val="nil"/>
              <w:left w:val="nil"/>
              <w:bottom w:val="single" w:sz="4" w:space="0" w:color="auto"/>
              <w:right w:val="single" w:sz="4" w:space="0" w:color="auto"/>
            </w:tcBorders>
            <w:noWrap/>
            <w:vAlign w:val="bottom"/>
            <w:hideMark/>
          </w:tcPr>
          <w:p w14:paraId="1C356599" w14:textId="7BE4483A" w:rsidR="00245EC2" w:rsidRPr="00E57AA2" w:rsidRDefault="00EE1586" w:rsidP="004C6C18">
            <w:pPr>
              <w:jc w:val="right"/>
              <w:rPr>
                <w:rFonts w:asciiTheme="majorHAnsi" w:hAnsiTheme="majorHAnsi" w:cs="Arial"/>
                <w:color w:val="000000"/>
                <w:sz w:val="22"/>
                <w:szCs w:val="22"/>
              </w:rPr>
            </w:pPr>
            <w:r>
              <w:rPr>
                <w:rFonts w:asciiTheme="majorHAnsi" w:hAnsiTheme="majorHAnsi" w:cs="Arial"/>
                <w:color w:val="000000"/>
                <w:sz w:val="22"/>
                <w:szCs w:val="22"/>
              </w:rPr>
              <w:t>2</w:t>
            </w:r>
            <w:r w:rsidR="004C6C18">
              <w:rPr>
                <w:rFonts w:asciiTheme="majorHAnsi" w:hAnsiTheme="majorHAnsi" w:cs="Arial"/>
                <w:color w:val="000000"/>
                <w:sz w:val="22"/>
                <w:szCs w:val="22"/>
              </w:rPr>
              <w:t>2</w:t>
            </w:r>
            <w:r>
              <w:rPr>
                <w:rFonts w:asciiTheme="majorHAnsi" w:hAnsiTheme="majorHAnsi" w:cs="Arial"/>
                <w:color w:val="000000"/>
                <w:sz w:val="22"/>
                <w:szCs w:val="22"/>
              </w:rPr>
              <w:t>.000</w:t>
            </w:r>
            <w:r w:rsidR="00F93515">
              <w:rPr>
                <w:rFonts w:asciiTheme="majorHAnsi" w:hAnsiTheme="majorHAnsi" w:cs="Arial"/>
                <w:color w:val="000000"/>
                <w:sz w:val="22"/>
                <w:szCs w:val="22"/>
              </w:rPr>
              <w:t xml:space="preserve"> PLN</w:t>
            </w:r>
          </w:p>
        </w:tc>
      </w:tr>
      <w:tr w:rsidR="00245EC2" w:rsidRPr="00E57AA2" w14:paraId="50E32E4C" w14:textId="77777777" w:rsidTr="003D7850">
        <w:trPr>
          <w:trHeight w:val="263"/>
        </w:trPr>
        <w:tc>
          <w:tcPr>
            <w:tcW w:w="1588" w:type="dxa"/>
            <w:tcBorders>
              <w:top w:val="nil"/>
              <w:left w:val="single" w:sz="4" w:space="0" w:color="auto"/>
              <w:bottom w:val="single" w:sz="4" w:space="0" w:color="auto"/>
              <w:right w:val="single" w:sz="4" w:space="0" w:color="auto"/>
            </w:tcBorders>
            <w:noWrap/>
            <w:vAlign w:val="bottom"/>
            <w:hideMark/>
          </w:tcPr>
          <w:p w14:paraId="2D699ADD" w14:textId="77777777" w:rsidR="00245EC2" w:rsidRPr="00E57AA2" w:rsidRDefault="00245EC2">
            <w:pPr>
              <w:jc w:val="right"/>
              <w:rPr>
                <w:rFonts w:asciiTheme="majorHAnsi" w:hAnsiTheme="majorHAnsi" w:cs="Arial"/>
                <w:color w:val="000000"/>
                <w:sz w:val="22"/>
                <w:szCs w:val="22"/>
              </w:rPr>
            </w:pPr>
            <w:r w:rsidRPr="00E57AA2">
              <w:rPr>
                <w:rFonts w:asciiTheme="majorHAnsi" w:hAnsiTheme="majorHAnsi" w:cs="Arial"/>
                <w:color w:val="000000"/>
                <w:sz w:val="22"/>
                <w:szCs w:val="22"/>
              </w:rPr>
              <w:t>2</w:t>
            </w:r>
          </w:p>
        </w:tc>
        <w:tc>
          <w:tcPr>
            <w:tcW w:w="1874" w:type="dxa"/>
            <w:tcBorders>
              <w:top w:val="nil"/>
              <w:left w:val="nil"/>
              <w:bottom w:val="single" w:sz="4" w:space="0" w:color="auto"/>
              <w:right w:val="single" w:sz="4" w:space="0" w:color="auto"/>
            </w:tcBorders>
            <w:noWrap/>
            <w:vAlign w:val="bottom"/>
            <w:hideMark/>
          </w:tcPr>
          <w:p w14:paraId="4766E16F" w14:textId="73C96F72" w:rsidR="00245EC2" w:rsidRPr="00E57AA2" w:rsidRDefault="004C6C18">
            <w:pPr>
              <w:jc w:val="right"/>
              <w:rPr>
                <w:rFonts w:asciiTheme="majorHAnsi" w:hAnsiTheme="majorHAnsi" w:cs="Arial"/>
                <w:color w:val="000000"/>
                <w:sz w:val="22"/>
                <w:szCs w:val="22"/>
              </w:rPr>
            </w:pPr>
            <w:r>
              <w:rPr>
                <w:rFonts w:asciiTheme="majorHAnsi" w:hAnsiTheme="majorHAnsi" w:cs="Arial"/>
                <w:color w:val="000000"/>
                <w:sz w:val="22"/>
                <w:szCs w:val="22"/>
              </w:rPr>
              <w:t>3</w:t>
            </w:r>
            <w:r w:rsidR="00F93515">
              <w:rPr>
                <w:rFonts w:asciiTheme="majorHAnsi" w:hAnsiTheme="majorHAnsi" w:cs="Arial"/>
                <w:color w:val="000000"/>
                <w:sz w:val="22"/>
                <w:szCs w:val="22"/>
              </w:rPr>
              <w:t>0</w:t>
            </w:r>
            <w:r w:rsidR="00EE1586">
              <w:rPr>
                <w:rFonts w:asciiTheme="majorHAnsi" w:hAnsiTheme="majorHAnsi" w:cs="Arial"/>
                <w:color w:val="000000"/>
                <w:sz w:val="22"/>
                <w:szCs w:val="22"/>
              </w:rPr>
              <w:t>0,00</w:t>
            </w:r>
            <w:r w:rsidR="00F93515">
              <w:rPr>
                <w:rFonts w:asciiTheme="majorHAnsi" w:hAnsiTheme="majorHAnsi" w:cs="Arial"/>
                <w:color w:val="000000"/>
                <w:sz w:val="22"/>
                <w:szCs w:val="22"/>
              </w:rPr>
              <w:t xml:space="preserve"> PLN </w:t>
            </w:r>
          </w:p>
        </w:tc>
      </w:tr>
      <w:tr w:rsidR="00245EC2" w:rsidRPr="00E57AA2" w14:paraId="26AABC05" w14:textId="77777777" w:rsidTr="003D7850">
        <w:trPr>
          <w:trHeight w:val="263"/>
        </w:trPr>
        <w:tc>
          <w:tcPr>
            <w:tcW w:w="1588" w:type="dxa"/>
            <w:tcBorders>
              <w:top w:val="nil"/>
              <w:left w:val="single" w:sz="4" w:space="0" w:color="auto"/>
              <w:bottom w:val="single" w:sz="4" w:space="0" w:color="auto"/>
              <w:right w:val="single" w:sz="4" w:space="0" w:color="auto"/>
            </w:tcBorders>
            <w:noWrap/>
            <w:vAlign w:val="bottom"/>
            <w:hideMark/>
          </w:tcPr>
          <w:p w14:paraId="367404AF" w14:textId="77777777" w:rsidR="00245EC2" w:rsidRPr="00E57AA2" w:rsidRDefault="00245EC2">
            <w:pPr>
              <w:jc w:val="right"/>
              <w:rPr>
                <w:rFonts w:asciiTheme="majorHAnsi" w:hAnsiTheme="majorHAnsi" w:cs="Arial"/>
                <w:color w:val="000000"/>
                <w:sz w:val="22"/>
                <w:szCs w:val="22"/>
              </w:rPr>
            </w:pPr>
            <w:r w:rsidRPr="00E57AA2">
              <w:rPr>
                <w:rFonts w:asciiTheme="majorHAnsi" w:hAnsiTheme="majorHAnsi" w:cs="Arial"/>
                <w:color w:val="000000"/>
                <w:sz w:val="22"/>
                <w:szCs w:val="22"/>
              </w:rPr>
              <w:t>3</w:t>
            </w:r>
          </w:p>
        </w:tc>
        <w:tc>
          <w:tcPr>
            <w:tcW w:w="1874" w:type="dxa"/>
            <w:tcBorders>
              <w:top w:val="nil"/>
              <w:left w:val="nil"/>
              <w:bottom w:val="single" w:sz="4" w:space="0" w:color="auto"/>
              <w:right w:val="single" w:sz="4" w:space="0" w:color="auto"/>
            </w:tcBorders>
            <w:noWrap/>
            <w:vAlign w:val="bottom"/>
            <w:hideMark/>
          </w:tcPr>
          <w:p w14:paraId="1BE476B5" w14:textId="45E2A79D" w:rsidR="00245EC2" w:rsidRPr="00E57AA2" w:rsidRDefault="00F93515" w:rsidP="003D7850">
            <w:pPr>
              <w:jc w:val="right"/>
              <w:rPr>
                <w:rFonts w:asciiTheme="majorHAnsi" w:hAnsiTheme="majorHAnsi" w:cs="Arial"/>
                <w:color w:val="000000"/>
                <w:sz w:val="22"/>
                <w:szCs w:val="22"/>
              </w:rPr>
            </w:pPr>
            <w:r>
              <w:rPr>
                <w:rFonts w:asciiTheme="majorHAnsi" w:hAnsiTheme="majorHAnsi" w:cs="Arial"/>
                <w:color w:val="000000"/>
                <w:sz w:val="22"/>
                <w:szCs w:val="22"/>
              </w:rPr>
              <w:t>1.</w:t>
            </w:r>
            <w:r w:rsidR="000C4643">
              <w:rPr>
                <w:rFonts w:asciiTheme="majorHAnsi" w:hAnsiTheme="majorHAnsi" w:cs="Arial"/>
                <w:color w:val="000000"/>
                <w:sz w:val="22"/>
                <w:szCs w:val="22"/>
              </w:rPr>
              <w:t>6</w:t>
            </w:r>
            <w:r>
              <w:rPr>
                <w:rFonts w:asciiTheme="majorHAnsi" w:hAnsiTheme="majorHAnsi" w:cs="Arial"/>
                <w:color w:val="000000"/>
                <w:sz w:val="22"/>
                <w:szCs w:val="22"/>
              </w:rPr>
              <w:t>00 PLN</w:t>
            </w:r>
          </w:p>
        </w:tc>
      </w:tr>
    </w:tbl>
    <w:p w14:paraId="7EFBE37B" w14:textId="77777777" w:rsidR="00245EC2" w:rsidRPr="00E57AA2" w:rsidRDefault="00245EC2" w:rsidP="00245EC2">
      <w:pPr>
        <w:tabs>
          <w:tab w:val="left" w:pos="567"/>
          <w:tab w:val="left" w:pos="1304"/>
          <w:tab w:val="left" w:pos="9298"/>
        </w:tabs>
        <w:ind w:left="720"/>
        <w:jc w:val="both"/>
        <w:rPr>
          <w:rFonts w:asciiTheme="majorHAnsi" w:hAnsiTheme="majorHAnsi"/>
          <w:sz w:val="22"/>
          <w:szCs w:val="22"/>
        </w:rPr>
      </w:pPr>
    </w:p>
    <w:p w14:paraId="1C712CFD" w14:textId="2F30805F" w:rsidR="00F93515" w:rsidRDefault="00245EC2" w:rsidP="00245EC2">
      <w:pPr>
        <w:spacing w:line="360" w:lineRule="auto"/>
        <w:jc w:val="both"/>
        <w:rPr>
          <w:rFonts w:asciiTheme="majorHAnsi" w:hAnsiTheme="majorHAnsi"/>
          <w:sz w:val="22"/>
          <w:szCs w:val="22"/>
        </w:rPr>
      </w:pPr>
      <w:r w:rsidRPr="00E57AA2">
        <w:rPr>
          <w:rFonts w:asciiTheme="majorHAnsi" w:hAnsiTheme="majorHAnsi"/>
          <w:sz w:val="22"/>
          <w:szCs w:val="22"/>
        </w:rPr>
        <w:t xml:space="preserve">w terminie </w:t>
      </w:r>
      <w:r w:rsidR="003C4A23" w:rsidRPr="00E57AA2">
        <w:rPr>
          <w:rFonts w:asciiTheme="majorHAnsi" w:hAnsiTheme="majorHAnsi"/>
          <w:b/>
          <w:sz w:val="22"/>
          <w:szCs w:val="22"/>
        </w:rPr>
        <w:t xml:space="preserve">do dnia </w:t>
      </w:r>
      <w:r w:rsidR="00F93515">
        <w:rPr>
          <w:rFonts w:asciiTheme="majorHAnsi" w:hAnsiTheme="majorHAnsi"/>
          <w:b/>
          <w:sz w:val="22"/>
          <w:szCs w:val="22"/>
        </w:rPr>
        <w:t>30</w:t>
      </w:r>
      <w:r w:rsidR="00EE1586">
        <w:rPr>
          <w:rFonts w:asciiTheme="majorHAnsi" w:hAnsiTheme="majorHAnsi"/>
          <w:b/>
          <w:sz w:val="22"/>
          <w:szCs w:val="22"/>
        </w:rPr>
        <w:t>.05.</w:t>
      </w:r>
      <w:r w:rsidRPr="00E57AA2">
        <w:rPr>
          <w:rFonts w:asciiTheme="majorHAnsi" w:hAnsiTheme="majorHAnsi"/>
          <w:b/>
          <w:sz w:val="22"/>
          <w:szCs w:val="22"/>
        </w:rPr>
        <w:t>2018 r. do godziny 10</w:t>
      </w:r>
      <w:r w:rsidRPr="00E57AA2">
        <w:rPr>
          <w:rFonts w:asciiTheme="majorHAnsi" w:hAnsiTheme="majorHAnsi"/>
          <w:b/>
          <w:sz w:val="22"/>
          <w:szCs w:val="22"/>
          <w:vertAlign w:val="superscript"/>
        </w:rPr>
        <w:t>00</w:t>
      </w:r>
      <w:r w:rsidRPr="00E57AA2">
        <w:rPr>
          <w:rFonts w:asciiTheme="majorHAnsi" w:hAnsiTheme="majorHAnsi"/>
          <w:sz w:val="22"/>
          <w:szCs w:val="22"/>
        </w:rPr>
        <w:t>przelewem na konto</w:t>
      </w:r>
      <w:r w:rsidR="00F93515">
        <w:rPr>
          <w:rFonts w:asciiTheme="majorHAnsi" w:hAnsiTheme="majorHAnsi"/>
          <w:sz w:val="22"/>
          <w:szCs w:val="22"/>
        </w:rPr>
        <w:t>:</w:t>
      </w:r>
    </w:p>
    <w:p w14:paraId="2052D375" w14:textId="72B9869D" w:rsidR="00245EC2" w:rsidRPr="00E57AA2" w:rsidRDefault="00245EC2" w:rsidP="00245EC2">
      <w:pPr>
        <w:spacing w:line="360" w:lineRule="auto"/>
        <w:jc w:val="both"/>
        <w:rPr>
          <w:rFonts w:asciiTheme="majorHAnsi" w:hAnsiTheme="majorHAnsi"/>
          <w:iCs/>
          <w:sz w:val="22"/>
          <w:szCs w:val="22"/>
          <w:u w:val="single"/>
        </w:rPr>
      </w:pPr>
      <w:r w:rsidRPr="00E57AA2">
        <w:rPr>
          <w:rFonts w:asciiTheme="majorHAnsi" w:hAnsiTheme="majorHAnsi"/>
          <w:iCs/>
          <w:sz w:val="22"/>
          <w:szCs w:val="22"/>
          <w:u w:val="single"/>
        </w:rPr>
        <w:t>BANK MILLENIUM Nr rachunku : 58 1160 2202 0000 0000 3597 5217</w:t>
      </w:r>
    </w:p>
    <w:p w14:paraId="2486E707" w14:textId="77777777" w:rsidR="00245EC2" w:rsidRPr="00E57AA2" w:rsidRDefault="00245EC2" w:rsidP="00245EC2">
      <w:pPr>
        <w:tabs>
          <w:tab w:val="left" w:pos="567"/>
          <w:tab w:val="left" w:pos="1304"/>
          <w:tab w:val="left" w:pos="9298"/>
        </w:tabs>
        <w:ind w:left="720"/>
        <w:jc w:val="both"/>
        <w:rPr>
          <w:rFonts w:asciiTheme="majorHAnsi" w:hAnsiTheme="majorHAnsi"/>
          <w:sz w:val="22"/>
          <w:szCs w:val="22"/>
          <w:u w:val="single"/>
        </w:rPr>
      </w:pPr>
      <w:r w:rsidRPr="00E57AA2">
        <w:rPr>
          <w:rFonts w:asciiTheme="majorHAnsi" w:hAnsiTheme="majorHAnsi"/>
          <w:sz w:val="22"/>
          <w:szCs w:val="22"/>
          <w:u w:val="single"/>
        </w:rPr>
        <w:t>12.2 Wadium może być wnoszone:</w:t>
      </w:r>
    </w:p>
    <w:p w14:paraId="6659C1DF" w14:textId="77777777" w:rsidR="00245EC2" w:rsidRPr="00E57AA2" w:rsidRDefault="00245EC2" w:rsidP="00245EC2">
      <w:pPr>
        <w:tabs>
          <w:tab w:val="left" w:pos="396"/>
          <w:tab w:val="left" w:pos="680"/>
          <w:tab w:val="left" w:pos="793"/>
          <w:tab w:val="left" w:pos="907"/>
          <w:tab w:val="left" w:pos="1020"/>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sz w:val="22"/>
          <w:szCs w:val="22"/>
        </w:rPr>
        <w:tab/>
        <w:t>1.</w:t>
      </w:r>
      <w:r w:rsidRPr="00E57AA2">
        <w:rPr>
          <w:rFonts w:asciiTheme="majorHAnsi" w:hAnsiTheme="majorHAnsi"/>
          <w:sz w:val="22"/>
          <w:szCs w:val="22"/>
        </w:rPr>
        <w:tab/>
        <w:t xml:space="preserve">w pieniądzu, </w:t>
      </w:r>
    </w:p>
    <w:p w14:paraId="1C6F690C" w14:textId="77777777" w:rsidR="00245EC2" w:rsidRPr="00E57AA2" w:rsidRDefault="00245EC2" w:rsidP="00245EC2">
      <w:pPr>
        <w:tabs>
          <w:tab w:val="left" w:pos="396"/>
          <w:tab w:val="left" w:pos="680"/>
          <w:tab w:val="left" w:pos="793"/>
          <w:tab w:val="left" w:pos="907"/>
          <w:tab w:val="left" w:pos="1020"/>
          <w:tab w:val="left" w:pos="2154"/>
          <w:tab w:val="left" w:pos="2381"/>
          <w:tab w:val="left" w:pos="3742"/>
          <w:tab w:val="left" w:pos="4082"/>
        </w:tabs>
        <w:ind w:left="709" w:hanging="709"/>
        <w:jc w:val="both"/>
        <w:rPr>
          <w:rFonts w:asciiTheme="majorHAnsi" w:hAnsiTheme="majorHAnsi"/>
          <w:sz w:val="22"/>
          <w:szCs w:val="22"/>
        </w:rPr>
      </w:pPr>
      <w:r w:rsidRPr="00E57AA2">
        <w:rPr>
          <w:rFonts w:asciiTheme="majorHAnsi" w:hAnsiTheme="majorHAnsi"/>
          <w:sz w:val="22"/>
          <w:szCs w:val="22"/>
        </w:rPr>
        <w:tab/>
        <w:t>2.</w:t>
      </w:r>
      <w:r w:rsidRPr="00E57AA2">
        <w:rPr>
          <w:rFonts w:asciiTheme="majorHAnsi" w:hAnsiTheme="majorHAnsi"/>
          <w:sz w:val="22"/>
          <w:szCs w:val="22"/>
        </w:rPr>
        <w:tab/>
        <w:t>poręczeniach bankowych lub poręczeniach spółdzielczej kasy oszczędnościowo-kredytowej, z   tym że poręczenie kasy jest zawsze poręczeniem pieniężnym,</w:t>
      </w:r>
    </w:p>
    <w:p w14:paraId="791DAD73" w14:textId="77777777" w:rsidR="00245EC2" w:rsidRPr="00E57AA2" w:rsidRDefault="00245EC2" w:rsidP="00245EC2">
      <w:pPr>
        <w:tabs>
          <w:tab w:val="left" w:pos="396"/>
          <w:tab w:val="left" w:pos="680"/>
          <w:tab w:val="left" w:pos="793"/>
          <w:tab w:val="left" w:pos="907"/>
          <w:tab w:val="left" w:pos="1020"/>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sz w:val="22"/>
          <w:szCs w:val="22"/>
        </w:rPr>
        <w:tab/>
        <w:t>3.</w:t>
      </w:r>
      <w:r w:rsidRPr="00E57AA2">
        <w:rPr>
          <w:rFonts w:asciiTheme="majorHAnsi" w:hAnsiTheme="majorHAnsi"/>
          <w:sz w:val="22"/>
          <w:szCs w:val="22"/>
        </w:rPr>
        <w:tab/>
        <w:t>gwarancjach bankowych,</w:t>
      </w:r>
    </w:p>
    <w:p w14:paraId="0294088C" w14:textId="77777777" w:rsidR="00245EC2" w:rsidRPr="00E57AA2" w:rsidRDefault="00245EC2" w:rsidP="00245EC2">
      <w:pPr>
        <w:tabs>
          <w:tab w:val="left" w:pos="396"/>
          <w:tab w:val="left" w:pos="680"/>
          <w:tab w:val="left" w:pos="793"/>
          <w:tab w:val="left" w:pos="907"/>
          <w:tab w:val="left" w:pos="1020"/>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sz w:val="22"/>
          <w:szCs w:val="22"/>
        </w:rPr>
        <w:tab/>
        <w:t>4.</w:t>
      </w:r>
      <w:r w:rsidRPr="00E57AA2">
        <w:rPr>
          <w:rFonts w:asciiTheme="majorHAnsi" w:hAnsiTheme="majorHAnsi"/>
          <w:sz w:val="22"/>
          <w:szCs w:val="22"/>
        </w:rPr>
        <w:tab/>
        <w:t xml:space="preserve">gwarancjach ubezpieczeniowych, </w:t>
      </w:r>
    </w:p>
    <w:p w14:paraId="04188867" w14:textId="77777777" w:rsidR="00245EC2" w:rsidRPr="00E57AA2" w:rsidRDefault="00245EC2" w:rsidP="00245EC2">
      <w:pPr>
        <w:tabs>
          <w:tab w:val="left" w:pos="396"/>
          <w:tab w:val="left" w:pos="680"/>
          <w:tab w:val="left" w:pos="793"/>
          <w:tab w:val="left" w:pos="907"/>
          <w:tab w:val="left" w:pos="1020"/>
          <w:tab w:val="left" w:pos="2154"/>
          <w:tab w:val="left" w:pos="2381"/>
          <w:tab w:val="left" w:pos="3742"/>
          <w:tab w:val="left" w:pos="4082"/>
        </w:tabs>
        <w:ind w:left="675" w:hanging="675"/>
        <w:jc w:val="both"/>
        <w:rPr>
          <w:rFonts w:asciiTheme="majorHAnsi" w:hAnsiTheme="majorHAnsi"/>
          <w:sz w:val="22"/>
          <w:szCs w:val="22"/>
        </w:rPr>
      </w:pPr>
      <w:r w:rsidRPr="00E57AA2">
        <w:rPr>
          <w:rFonts w:asciiTheme="majorHAnsi" w:hAnsiTheme="majorHAnsi"/>
          <w:sz w:val="22"/>
          <w:szCs w:val="22"/>
        </w:rPr>
        <w:tab/>
        <w:t>5.</w:t>
      </w:r>
      <w:r w:rsidRPr="00E57AA2">
        <w:rPr>
          <w:rFonts w:asciiTheme="majorHAnsi" w:hAnsiTheme="majorHAnsi"/>
          <w:sz w:val="22"/>
          <w:szCs w:val="22"/>
        </w:rPr>
        <w:tab/>
        <w:t xml:space="preserve">poręczeniach udzielanych przez pomioty, o których mowa w art. 6b ust. 5 pkt. 2 Ustawy z dnia 9 listopada 2000 roku o utworzeniu Polskiej Agencji Rozwoju przedsiębiorczości </w:t>
      </w:r>
      <w:r w:rsidRPr="00E57AA2">
        <w:rPr>
          <w:rFonts w:asciiTheme="majorHAnsi" w:hAnsiTheme="majorHAnsi"/>
          <w:bCs/>
          <w:sz w:val="22"/>
          <w:szCs w:val="22"/>
        </w:rPr>
        <w:t>(Dz. U. z 2014r., poz. 1804, z 2015 r. poz. 978 i 1240).</w:t>
      </w:r>
    </w:p>
    <w:p w14:paraId="3C358AF9" w14:textId="77777777" w:rsidR="00245EC2" w:rsidRPr="00E57AA2" w:rsidRDefault="00245EC2" w:rsidP="00245EC2">
      <w:pPr>
        <w:tabs>
          <w:tab w:val="left" w:pos="737"/>
          <w:tab w:val="left" w:pos="907"/>
        </w:tabs>
        <w:suppressAutoHyphens/>
        <w:jc w:val="both"/>
        <w:rPr>
          <w:rFonts w:asciiTheme="majorHAnsi" w:hAnsiTheme="majorHAnsi"/>
          <w:sz w:val="22"/>
          <w:szCs w:val="22"/>
          <w:lang w:eastAsia="zh-CN"/>
        </w:rPr>
      </w:pPr>
      <w:r w:rsidRPr="00E57AA2">
        <w:rPr>
          <w:rFonts w:asciiTheme="majorHAnsi" w:hAnsiTheme="majorHAnsi"/>
          <w:sz w:val="22"/>
          <w:szCs w:val="22"/>
          <w:lang w:eastAsia="zh-CN"/>
        </w:rPr>
        <w:t>Treść gwarancji (poręczenia) musi jednoznacznie wskazywać sposób reprezentowania Gwaranta  i wykonawcy (w przypadku podmiotów występujących wspólnie).</w:t>
      </w:r>
    </w:p>
    <w:p w14:paraId="6D213BBA" w14:textId="25B63036" w:rsidR="00245EC2" w:rsidRPr="00E57AA2" w:rsidRDefault="00245EC2" w:rsidP="00245EC2">
      <w:pPr>
        <w:tabs>
          <w:tab w:val="left" w:pos="737"/>
          <w:tab w:val="left" w:pos="907"/>
        </w:tabs>
        <w:suppressAutoHyphens/>
        <w:jc w:val="both"/>
        <w:rPr>
          <w:rFonts w:asciiTheme="majorHAnsi" w:hAnsiTheme="majorHAnsi"/>
          <w:sz w:val="22"/>
          <w:szCs w:val="22"/>
          <w:lang w:eastAsia="zh-CN"/>
        </w:rPr>
      </w:pPr>
      <w:r w:rsidRPr="00E57AA2">
        <w:rPr>
          <w:rFonts w:asciiTheme="majorHAnsi" w:hAnsiTheme="majorHAnsi"/>
          <w:sz w:val="22"/>
          <w:szCs w:val="22"/>
          <w:lang w:eastAsia="zh-CN"/>
        </w:rPr>
        <w:t xml:space="preserve">Gwarancja (poręczenie) musi być podpisana przez </w:t>
      </w:r>
      <w:r w:rsidRPr="005429A4">
        <w:rPr>
          <w:rFonts w:asciiTheme="majorHAnsi" w:hAnsiTheme="majorHAnsi"/>
          <w:sz w:val="22"/>
          <w:szCs w:val="22"/>
          <w:lang w:eastAsia="zh-CN"/>
        </w:rPr>
        <w:t>upełnomocnionego</w:t>
      </w:r>
      <w:r w:rsidR="005429A4" w:rsidRPr="005429A4">
        <w:rPr>
          <w:rFonts w:asciiTheme="majorHAnsi" w:hAnsiTheme="majorHAnsi"/>
          <w:sz w:val="22"/>
          <w:szCs w:val="22"/>
          <w:lang w:eastAsia="zh-CN"/>
        </w:rPr>
        <w:t xml:space="preserve"> </w:t>
      </w:r>
      <w:r w:rsidRPr="005429A4">
        <w:rPr>
          <w:rFonts w:asciiTheme="majorHAnsi" w:hAnsiTheme="majorHAnsi"/>
          <w:sz w:val="22"/>
          <w:szCs w:val="22"/>
          <w:lang w:eastAsia="zh-CN"/>
        </w:rPr>
        <w:t>p</w:t>
      </w:r>
      <w:r w:rsidRPr="00E57AA2">
        <w:rPr>
          <w:rFonts w:asciiTheme="majorHAnsi" w:hAnsiTheme="majorHAnsi"/>
          <w:sz w:val="22"/>
          <w:szCs w:val="22"/>
          <w:lang w:eastAsia="zh-CN"/>
        </w:rPr>
        <w:t>rzedstawiciela gwaranta. Podpis winien być sporządzono w sposób umożliwiający jego identyfikację np. złożony wraz z imienną pieczątką lub czytelny</w:t>
      </w:r>
      <w:r w:rsidR="00CE6256">
        <w:rPr>
          <w:rFonts w:asciiTheme="majorHAnsi" w:hAnsiTheme="majorHAnsi"/>
          <w:sz w:val="22"/>
          <w:szCs w:val="22"/>
          <w:lang w:eastAsia="zh-CN"/>
        </w:rPr>
        <w:br/>
      </w:r>
      <w:r w:rsidRPr="00E57AA2">
        <w:rPr>
          <w:rFonts w:asciiTheme="majorHAnsi" w:hAnsiTheme="majorHAnsi"/>
          <w:sz w:val="22"/>
          <w:szCs w:val="22"/>
          <w:lang w:eastAsia="zh-CN"/>
        </w:rPr>
        <w:t xml:space="preserve">( z podaniem imienia i nazwiska). Z treści gwarancji (poręczenia) winno wynikać, bezwarunkowo, na każde pisemne, uzasadnione żądanie, zgłoszone przez Zamawiającego w terminie związania ofertą, zobowiązanie Gwaranta do wypłaty Zamawiającemu pełnej kwoty wadium w okolicznościach, o których mowa w art. 46 ust. 5 ustawy – Prawo zamówień publicznych. </w:t>
      </w:r>
    </w:p>
    <w:p w14:paraId="2EFD31DA" w14:textId="77777777" w:rsidR="00245EC2" w:rsidRPr="00E57AA2" w:rsidRDefault="00245EC2" w:rsidP="00245EC2">
      <w:pPr>
        <w:tabs>
          <w:tab w:val="left" w:pos="737"/>
          <w:tab w:val="left" w:pos="907"/>
        </w:tabs>
        <w:suppressAutoHyphens/>
        <w:jc w:val="both"/>
        <w:rPr>
          <w:rFonts w:asciiTheme="majorHAnsi" w:hAnsiTheme="majorHAnsi"/>
          <w:i/>
          <w:sz w:val="22"/>
          <w:szCs w:val="22"/>
          <w:u w:val="single"/>
          <w:lang w:eastAsia="zh-CN"/>
        </w:rPr>
      </w:pPr>
      <w:r w:rsidRPr="00E57AA2">
        <w:rPr>
          <w:rFonts w:asciiTheme="majorHAnsi" w:hAnsiTheme="majorHAnsi"/>
          <w:i/>
          <w:sz w:val="22"/>
          <w:szCs w:val="22"/>
          <w:u w:val="single"/>
          <w:lang w:eastAsia="zh-CN"/>
        </w:rPr>
        <w:t>Zamawiający nie wyraża zgody na wniesienie wadium w innej formie niż wyżej wymienione.</w:t>
      </w:r>
    </w:p>
    <w:p w14:paraId="426E4599" w14:textId="77777777" w:rsidR="00245EC2" w:rsidRPr="00E57AA2" w:rsidRDefault="00245EC2" w:rsidP="00245EC2">
      <w:pPr>
        <w:rPr>
          <w:rFonts w:asciiTheme="majorHAnsi" w:hAnsiTheme="majorHAnsi"/>
          <w:sz w:val="22"/>
          <w:szCs w:val="22"/>
        </w:rPr>
      </w:pPr>
    </w:p>
    <w:p w14:paraId="1B70CA69" w14:textId="77777777" w:rsidR="00245EC2" w:rsidRPr="00E57AA2" w:rsidRDefault="00245EC2" w:rsidP="00E0777F">
      <w:pPr>
        <w:pStyle w:val="Nagwek4"/>
        <w:numPr>
          <w:ilvl w:val="0"/>
          <w:numId w:val="7"/>
        </w:numPr>
        <w:tabs>
          <w:tab w:val="clear" w:pos="340"/>
        </w:tabs>
        <w:rPr>
          <w:rFonts w:asciiTheme="majorHAnsi" w:hAnsiTheme="majorHAnsi"/>
          <w:sz w:val="22"/>
          <w:szCs w:val="22"/>
          <w:lang w:val="pl-PL"/>
        </w:rPr>
      </w:pPr>
      <w:bookmarkStart w:id="25" w:name="_Toc194991168"/>
      <w:bookmarkEnd w:id="23"/>
      <w:bookmarkEnd w:id="24"/>
      <w:r w:rsidRPr="00E57AA2">
        <w:rPr>
          <w:rFonts w:asciiTheme="majorHAnsi" w:hAnsiTheme="majorHAnsi"/>
          <w:sz w:val="22"/>
          <w:szCs w:val="22"/>
        </w:rPr>
        <w:t>Termin związania z ofertą</w:t>
      </w:r>
      <w:bookmarkEnd w:id="25"/>
    </w:p>
    <w:p w14:paraId="5111F117" w14:textId="77777777" w:rsidR="00245EC2" w:rsidRPr="00E57AA2" w:rsidRDefault="00245EC2" w:rsidP="00245EC2">
      <w:pPr>
        <w:rPr>
          <w:rFonts w:asciiTheme="majorHAnsi" w:hAnsiTheme="majorHAnsi"/>
          <w:sz w:val="22"/>
          <w:szCs w:val="22"/>
        </w:rPr>
      </w:pPr>
    </w:p>
    <w:p w14:paraId="385ADC1E" w14:textId="77777777" w:rsidR="00245EC2" w:rsidRPr="00E57AA2" w:rsidRDefault="00245EC2" w:rsidP="00E0777F">
      <w:pPr>
        <w:numPr>
          <w:ilvl w:val="1"/>
          <w:numId w:val="7"/>
        </w:numPr>
        <w:ind w:hanging="862"/>
        <w:jc w:val="both"/>
        <w:rPr>
          <w:rFonts w:asciiTheme="majorHAnsi" w:hAnsiTheme="majorHAnsi"/>
          <w:sz w:val="22"/>
          <w:szCs w:val="22"/>
        </w:rPr>
      </w:pPr>
      <w:r w:rsidRPr="00E57AA2">
        <w:rPr>
          <w:rFonts w:asciiTheme="majorHAnsi" w:hAnsiTheme="majorHAnsi"/>
          <w:sz w:val="22"/>
          <w:szCs w:val="22"/>
        </w:rPr>
        <w:t>Wykonawcy będą związani ofertą przez okres 60 dni, licząc od daty upływu terminu do składania ofert.</w:t>
      </w:r>
    </w:p>
    <w:p w14:paraId="10BB3FCC" w14:textId="77777777" w:rsidR="00245EC2" w:rsidRPr="00E57AA2" w:rsidRDefault="00245EC2" w:rsidP="00E0777F">
      <w:pPr>
        <w:numPr>
          <w:ilvl w:val="1"/>
          <w:numId w:val="7"/>
        </w:numPr>
        <w:ind w:hanging="862"/>
        <w:jc w:val="both"/>
        <w:rPr>
          <w:rFonts w:asciiTheme="majorHAnsi" w:hAnsiTheme="majorHAnsi"/>
          <w:sz w:val="22"/>
          <w:szCs w:val="22"/>
        </w:rPr>
      </w:pPr>
      <w:r w:rsidRPr="00E57AA2">
        <w:rPr>
          <w:rFonts w:asciiTheme="majorHAnsi" w:hAnsiTheme="majorHAnsi"/>
          <w:sz w:val="22"/>
          <w:szCs w:val="22"/>
        </w:rPr>
        <w:lastRenderedPageBreak/>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7A8B20DD" w14:textId="77777777" w:rsidR="00245EC2" w:rsidRPr="00E57AA2" w:rsidRDefault="00245EC2" w:rsidP="00E0777F">
      <w:pPr>
        <w:numPr>
          <w:ilvl w:val="1"/>
          <w:numId w:val="7"/>
        </w:numPr>
        <w:ind w:hanging="862"/>
        <w:jc w:val="both"/>
        <w:rPr>
          <w:rFonts w:asciiTheme="majorHAnsi" w:hAnsiTheme="majorHAnsi"/>
          <w:sz w:val="22"/>
          <w:szCs w:val="22"/>
        </w:rPr>
      </w:pPr>
      <w:r w:rsidRPr="00E57AA2">
        <w:rPr>
          <w:rFonts w:asciiTheme="majorHAnsi" w:hAnsiTheme="majorHAnsi"/>
          <w:sz w:val="22"/>
          <w:szCs w:val="22"/>
        </w:rPr>
        <w:t xml:space="preserve">Przedłużenie terminu związania ofertą jest dopuszczalne tylko z jednoczesnym przedłużeniem okresu ważności wadium (jeśli było wymagane) albo, jeżeli nie jest to możliwie, z wniesieniem nowego wadium na przedłużony okres związania ofertą. </w:t>
      </w:r>
      <w:r w:rsidRPr="00E57AA2">
        <w:rPr>
          <w:rFonts w:asciiTheme="majorHAnsi" w:hAnsiTheme="majorHAnsi"/>
          <w:bCs/>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14:paraId="4678C17C" w14:textId="77777777" w:rsidR="00245EC2" w:rsidRPr="00E57AA2" w:rsidRDefault="00245EC2" w:rsidP="00245EC2">
      <w:pPr>
        <w:jc w:val="both"/>
        <w:rPr>
          <w:rFonts w:asciiTheme="majorHAnsi" w:hAnsiTheme="majorHAnsi"/>
          <w:sz w:val="22"/>
          <w:szCs w:val="22"/>
        </w:rPr>
      </w:pPr>
      <w:bookmarkStart w:id="26" w:name="_Toc171922693"/>
      <w:bookmarkStart w:id="27" w:name="_Toc88376971"/>
    </w:p>
    <w:p w14:paraId="21A38DFC" w14:textId="77777777" w:rsidR="00245EC2" w:rsidRPr="00E57AA2" w:rsidRDefault="00245EC2" w:rsidP="00245EC2">
      <w:pPr>
        <w:pStyle w:val="Nagwek4"/>
        <w:rPr>
          <w:rFonts w:asciiTheme="majorHAnsi" w:hAnsiTheme="majorHAnsi"/>
          <w:sz w:val="22"/>
          <w:szCs w:val="22"/>
          <w:lang w:val="pl-PL"/>
        </w:rPr>
      </w:pPr>
      <w:r w:rsidRPr="00E57AA2">
        <w:rPr>
          <w:rFonts w:asciiTheme="majorHAnsi" w:hAnsiTheme="majorHAnsi"/>
          <w:sz w:val="22"/>
          <w:szCs w:val="22"/>
          <w:lang w:val="pl-PL"/>
        </w:rPr>
        <w:t>14.</w:t>
      </w:r>
      <w:r w:rsidRPr="00E57AA2">
        <w:rPr>
          <w:rFonts w:asciiTheme="majorHAnsi" w:hAnsiTheme="majorHAnsi"/>
          <w:sz w:val="22"/>
          <w:szCs w:val="22"/>
        </w:rPr>
        <w:t>Opis sposobu przygotowania oferty oraz forma oferty</w:t>
      </w:r>
    </w:p>
    <w:p w14:paraId="1A8AD185" w14:textId="77777777" w:rsidR="00245EC2" w:rsidRPr="00E57AA2" w:rsidRDefault="00245EC2" w:rsidP="00245EC2">
      <w:pPr>
        <w:ind w:left="720"/>
        <w:rPr>
          <w:rFonts w:asciiTheme="majorHAnsi" w:hAnsiTheme="majorHAnsi"/>
          <w:sz w:val="22"/>
          <w:szCs w:val="22"/>
        </w:rPr>
      </w:pPr>
    </w:p>
    <w:p w14:paraId="5A948E0B" w14:textId="77777777" w:rsidR="00245EC2" w:rsidRPr="00E57AA2" w:rsidRDefault="00245EC2" w:rsidP="00E0777F">
      <w:pPr>
        <w:numPr>
          <w:ilvl w:val="0"/>
          <w:numId w:val="9"/>
        </w:numPr>
        <w:jc w:val="both"/>
        <w:rPr>
          <w:rFonts w:asciiTheme="majorHAnsi" w:hAnsiTheme="majorHAnsi"/>
          <w:sz w:val="22"/>
          <w:szCs w:val="22"/>
        </w:rPr>
      </w:pPr>
      <w:r w:rsidRPr="00E57AA2">
        <w:rPr>
          <w:rFonts w:asciiTheme="majorHAnsi" w:hAnsiTheme="majorHAnsi"/>
          <w:sz w:val="22"/>
          <w:szCs w:val="22"/>
        </w:rPr>
        <w:t>Wykonawca  ma prawo złożyć tylko jedną ofertę.</w:t>
      </w:r>
    </w:p>
    <w:p w14:paraId="101A14B7" w14:textId="77777777" w:rsidR="00245EC2" w:rsidRPr="00E57AA2" w:rsidRDefault="00245EC2" w:rsidP="00E0777F">
      <w:pPr>
        <w:pStyle w:val="Akapitzlist"/>
        <w:numPr>
          <w:ilvl w:val="0"/>
          <w:numId w:val="10"/>
        </w:numPr>
        <w:jc w:val="both"/>
        <w:rPr>
          <w:rFonts w:asciiTheme="majorHAnsi" w:hAnsiTheme="majorHAnsi"/>
          <w:vanish/>
          <w:sz w:val="22"/>
          <w:szCs w:val="22"/>
        </w:rPr>
      </w:pPr>
    </w:p>
    <w:p w14:paraId="5399665A" w14:textId="77777777" w:rsidR="00245EC2" w:rsidRPr="00E57AA2" w:rsidRDefault="00245EC2" w:rsidP="00E0777F">
      <w:pPr>
        <w:pStyle w:val="Akapitzlist"/>
        <w:numPr>
          <w:ilvl w:val="0"/>
          <w:numId w:val="11"/>
        </w:numPr>
        <w:jc w:val="both"/>
        <w:rPr>
          <w:rFonts w:asciiTheme="majorHAnsi" w:hAnsiTheme="majorHAnsi"/>
          <w:vanish/>
          <w:sz w:val="22"/>
          <w:szCs w:val="22"/>
        </w:rPr>
      </w:pPr>
    </w:p>
    <w:p w14:paraId="3EF87B8A" w14:textId="77777777" w:rsidR="00245EC2" w:rsidRPr="00E57AA2" w:rsidRDefault="00245EC2" w:rsidP="00E0777F">
      <w:pPr>
        <w:numPr>
          <w:ilvl w:val="0"/>
          <w:numId w:val="11"/>
        </w:numPr>
        <w:jc w:val="both"/>
        <w:rPr>
          <w:rFonts w:asciiTheme="majorHAnsi" w:hAnsiTheme="majorHAnsi"/>
          <w:sz w:val="22"/>
          <w:szCs w:val="22"/>
        </w:rPr>
      </w:pPr>
      <w:r w:rsidRPr="00E57AA2">
        <w:rPr>
          <w:rFonts w:asciiTheme="majorHAnsi" w:hAnsiTheme="majorHAnsi"/>
          <w:sz w:val="22"/>
          <w:szCs w:val="22"/>
        </w:rPr>
        <w:t>Wykonawcy ponoszą wszelkie koszty związane z przygotowaniem i złożeniem oferty.</w:t>
      </w:r>
    </w:p>
    <w:p w14:paraId="5DA825BD" w14:textId="77777777" w:rsidR="00245EC2" w:rsidRPr="00E57AA2" w:rsidRDefault="00245EC2" w:rsidP="00E0777F">
      <w:pPr>
        <w:numPr>
          <w:ilvl w:val="0"/>
          <w:numId w:val="11"/>
        </w:numPr>
        <w:jc w:val="both"/>
        <w:rPr>
          <w:rFonts w:asciiTheme="majorHAnsi" w:hAnsiTheme="majorHAnsi"/>
          <w:sz w:val="22"/>
          <w:szCs w:val="22"/>
        </w:rPr>
      </w:pPr>
      <w:r w:rsidRPr="00E57AA2">
        <w:rPr>
          <w:rFonts w:asciiTheme="majorHAnsi" w:hAnsiTheme="majorHAnsi"/>
          <w:sz w:val="22"/>
          <w:szCs w:val="22"/>
        </w:rPr>
        <w:t>Ofertę należy napisać w języku polskim, na maszynie, komputerze lub czytelnym pismem ręcznym (długopisem lub nieścieralnym atramentem). Wszystkie dokumenty i oświadczenia  w języku obcym winny być przetłumaczone na język polski.</w:t>
      </w:r>
    </w:p>
    <w:p w14:paraId="16BC9DE0" w14:textId="77777777" w:rsidR="00245EC2" w:rsidRPr="00E57AA2" w:rsidRDefault="00245EC2" w:rsidP="00E0777F">
      <w:pPr>
        <w:numPr>
          <w:ilvl w:val="0"/>
          <w:numId w:val="11"/>
        </w:numPr>
        <w:jc w:val="both"/>
        <w:rPr>
          <w:rFonts w:asciiTheme="majorHAnsi" w:hAnsiTheme="majorHAnsi"/>
          <w:sz w:val="22"/>
          <w:szCs w:val="22"/>
        </w:rPr>
      </w:pPr>
      <w:r w:rsidRPr="00E57AA2">
        <w:rPr>
          <w:rFonts w:asciiTheme="majorHAnsi" w:hAnsiTheme="majorHAnsi"/>
          <w:sz w:val="22"/>
          <w:szCs w:val="22"/>
        </w:rPr>
        <w:t xml:space="preserve">W przypadku składania dokumentów w formie kopii, winne być one potwierdzone za zgodność </w:t>
      </w:r>
      <w:r w:rsidRPr="00E57AA2">
        <w:rPr>
          <w:rFonts w:asciiTheme="majorHAnsi" w:hAnsiTheme="majorHAnsi"/>
          <w:sz w:val="22"/>
          <w:szCs w:val="22"/>
        </w:rPr>
        <w:br/>
        <w:t>z oryginałem przez osoby uprawnione do reprezentowania Wykonawcy.</w:t>
      </w:r>
    </w:p>
    <w:p w14:paraId="5D016886" w14:textId="77777777" w:rsidR="00245EC2" w:rsidRPr="00E57AA2" w:rsidRDefault="00245EC2" w:rsidP="00E0777F">
      <w:pPr>
        <w:numPr>
          <w:ilvl w:val="0"/>
          <w:numId w:val="11"/>
        </w:numPr>
        <w:jc w:val="both"/>
        <w:rPr>
          <w:rFonts w:asciiTheme="majorHAnsi" w:hAnsiTheme="majorHAnsi"/>
          <w:sz w:val="22"/>
          <w:szCs w:val="22"/>
        </w:rPr>
      </w:pPr>
      <w:r w:rsidRPr="00E57AA2">
        <w:rPr>
          <w:rFonts w:asciiTheme="majorHAnsi" w:hAnsiTheme="majorHAnsi"/>
          <w:sz w:val="22"/>
          <w:szCs w:val="22"/>
        </w:rPr>
        <w:t xml:space="preserve">Zaleca się aby wszystkie strony oferty, w tym strony wszystkich załączników, były  trwale spięte, ponumerowane, ułożone wg dołączonego spisu treści. </w:t>
      </w:r>
    </w:p>
    <w:p w14:paraId="1A13C7D4" w14:textId="77777777" w:rsidR="00245EC2" w:rsidRPr="00E57AA2" w:rsidRDefault="00245EC2" w:rsidP="00E0777F">
      <w:pPr>
        <w:numPr>
          <w:ilvl w:val="0"/>
          <w:numId w:val="11"/>
        </w:numPr>
        <w:jc w:val="both"/>
        <w:rPr>
          <w:rFonts w:asciiTheme="majorHAnsi" w:hAnsiTheme="majorHAnsi"/>
          <w:sz w:val="22"/>
          <w:szCs w:val="22"/>
        </w:rPr>
      </w:pPr>
      <w:r w:rsidRPr="00E57AA2">
        <w:rPr>
          <w:rFonts w:asciiTheme="majorHAnsi" w:hAnsiTheme="majorHAnsi"/>
          <w:sz w:val="22"/>
          <w:szCs w:val="22"/>
        </w:rPr>
        <w:t xml:space="preserve">Ofertę podpisuje  osoba/osoby uprawnione do reprezentowania Wykonawcy.  </w:t>
      </w:r>
    </w:p>
    <w:p w14:paraId="03E5E01E" w14:textId="77777777" w:rsidR="00245EC2" w:rsidRPr="00E57AA2" w:rsidRDefault="00245EC2" w:rsidP="00E0777F">
      <w:pPr>
        <w:numPr>
          <w:ilvl w:val="0"/>
          <w:numId w:val="11"/>
        </w:numPr>
        <w:jc w:val="both"/>
        <w:rPr>
          <w:rFonts w:asciiTheme="majorHAnsi" w:hAnsiTheme="majorHAnsi"/>
          <w:sz w:val="22"/>
          <w:szCs w:val="22"/>
        </w:rPr>
      </w:pPr>
      <w:r w:rsidRPr="00E57AA2">
        <w:rPr>
          <w:rFonts w:asciiTheme="majorHAnsi" w:hAnsiTheme="majorHAnsi"/>
          <w:sz w:val="22"/>
          <w:szCs w:val="22"/>
        </w:rPr>
        <w:t>Wszystkie miejsca, w których Wykonawca naniósł zmiany muszą być parafowane przez osobę/osoby uprawnione do reprezentowania Wykonawcy.</w:t>
      </w:r>
    </w:p>
    <w:p w14:paraId="24D3990B" w14:textId="77777777" w:rsidR="00245EC2" w:rsidRPr="00E57AA2" w:rsidRDefault="00245EC2" w:rsidP="00E0777F">
      <w:pPr>
        <w:numPr>
          <w:ilvl w:val="0"/>
          <w:numId w:val="11"/>
        </w:numPr>
        <w:jc w:val="both"/>
        <w:rPr>
          <w:rFonts w:asciiTheme="majorHAnsi" w:hAnsiTheme="majorHAnsi"/>
          <w:sz w:val="22"/>
          <w:szCs w:val="22"/>
        </w:rPr>
      </w:pPr>
      <w:r w:rsidRPr="00E57AA2">
        <w:rPr>
          <w:rFonts w:asciiTheme="majorHAnsi" w:hAnsiTheme="majorHAnsi"/>
          <w:sz w:val="22"/>
          <w:szCs w:val="22"/>
        </w:rPr>
        <w:t>Jeżeli osobą podpisującą ofertę w imieniu i na rzecz Wykonawcy nie jest osoba upoważniona do tej czynności na podstawie wypisu z Krajowego Rejestru Sądowego, zaświadczenia  o prowadzeniu działalności gospodarczej lub innego dokumentu równoważnego z wyżej wymienionymi, Wykonawca wraz z ofertą winien złożyć stosowne pełnomocnictwo (oryginał lub notarialnie potwierdzona kopia) do podpisania oferty przez tę osobę.</w:t>
      </w:r>
    </w:p>
    <w:p w14:paraId="64A31309" w14:textId="77777777" w:rsidR="00245EC2" w:rsidRPr="00E57AA2" w:rsidRDefault="00245EC2" w:rsidP="00E0777F">
      <w:pPr>
        <w:numPr>
          <w:ilvl w:val="0"/>
          <w:numId w:val="11"/>
        </w:numPr>
        <w:jc w:val="both"/>
        <w:rPr>
          <w:rFonts w:asciiTheme="majorHAnsi" w:hAnsiTheme="majorHAnsi"/>
          <w:sz w:val="22"/>
          <w:szCs w:val="22"/>
        </w:rPr>
      </w:pPr>
      <w:r w:rsidRPr="00E57AA2">
        <w:rPr>
          <w:rFonts w:asciiTheme="majorHAnsi" w:hAnsiTheme="majorHAnsi"/>
          <w:sz w:val="22"/>
          <w:szCs w:val="22"/>
        </w:rPr>
        <w:t>Zamawiający nie ujawnia informacji stanowiących tajemnicę przedsiębiorstwa  w rozumieniu przepisów o zwalczaniu nieuczciwej konkurencji, jeżeli Wykonawca,  nie później niż w terminie składania ofert zastrzegł, że nie mogą być one udostępnione oraz wykazał, że zastrzeżone informacje stanowią tajemnice przedsiębiorstwa.  Powyższe informacje muszą być złożone w odrębnej kopercie   i dołączone do oferty. Wykonawca nie może zastrzec informacji, o których mowa w art. 86 ust. 4 ustawy prawo zamówień publicznych. Zgodnie z art. 11 ust. 4 ustawy   z dnia 16 kwietnia 1993 r o zwalczaniu nieuczciwej konkurencji /Dz.U. z 2003r, Nr 153, poz. 1503 z późn.zm./, przez tajemnicę przedsiębiorstwa rozumie się  nie ujawnione do wiadomości publicznej informacje techniczne, technologiczne, organizacyjne przedsiębiorstwa lub inne informacje posiadające wartość gospodarczą, co do których  przedsiębiorca podjął niezbędne działania w celu zachowania ich poufności.</w:t>
      </w:r>
    </w:p>
    <w:p w14:paraId="5F1E2A84" w14:textId="77777777" w:rsidR="00245EC2" w:rsidRPr="00E57AA2" w:rsidRDefault="00245EC2" w:rsidP="00245EC2">
      <w:pPr>
        <w:jc w:val="both"/>
        <w:rPr>
          <w:rFonts w:asciiTheme="majorHAnsi" w:hAnsiTheme="majorHAnsi"/>
          <w:sz w:val="22"/>
          <w:szCs w:val="22"/>
        </w:rPr>
      </w:pPr>
      <w:r w:rsidRPr="00E57AA2">
        <w:rPr>
          <w:rFonts w:asciiTheme="majorHAnsi" w:hAnsiTheme="majorHAnsi"/>
          <w:sz w:val="22"/>
          <w:szCs w:val="22"/>
        </w:rPr>
        <w:t>Wykonawca składając ofertę musi wykazać, iż zastrzeżone informacje stanowią tajemnicę przedsiębiorstwa. Nie złożenie wyjaśnień w terminie nie później niż w terminie składania ofert spowoduje ujawnienie informacji zastrzeżonych do publicznej wiadomości.</w:t>
      </w:r>
    </w:p>
    <w:p w14:paraId="2351F986" w14:textId="77777777" w:rsidR="00245EC2" w:rsidRPr="00E57AA2" w:rsidRDefault="00245EC2" w:rsidP="00245EC2">
      <w:pPr>
        <w:rPr>
          <w:rFonts w:asciiTheme="majorHAnsi" w:hAnsiTheme="majorHAnsi"/>
          <w:sz w:val="22"/>
          <w:szCs w:val="22"/>
        </w:rPr>
      </w:pPr>
    </w:p>
    <w:p w14:paraId="1ADE4EEB" w14:textId="77777777" w:rsidR="00245EC2" w:rsidRPr="00E57AA2" w:rsidRDefault="00245EC2" w:rsidP="00245EC2">
      <w:pPr>
        <w:pStyle w:val="Nagwek4"/>
        <w:rPr>
          <w:rFonts w:asciiTheme="majorHAnsi" w:hAnsiTheme="majorHAnsi"/>
          <w:sz w:val="22"/>
          <w:szCs w:val="22"/>
        </w:rPr>
      </w:pPr>
      <w:r w:rsidRPr="00E57AA2">
        <w:rPr>
          <w:rFonts w:asciiTheme="majorHAnsi" w:hAnsiTheme="majorHAnsi"/>
          <w:sz w:val="22"/>
          <w:szCs w:val="22"/>
        </w:rPr>
        <w:t>15.</w:t>
      </w:r>
      <w:r w:rsidRPr="00E57AA2">
        <w:rPr>
          <w:rFonts w:asciiTheme="majorHAnsi" w:hAnsiTheme="majorHAnsi"/>
          <w:sz w:val="22"/>
          <w:szCs w:val="22"/>
        </w:rPr>
        <w:tab/>
        <w:t>Miejsce oraz termin składania i otwarcia ofert</w:t>
      </w:r>
      <w:bookmarkEnd w:id="26"/>
      <w:bookmarkEnd w:id="27"/>
    </w:p>
    <w:p w14:paraId="5D863A8D" w14:textId="77777777" w:rsidR="00245EC2" w:rsidRPr="00E57AA2" w:rsidRDefault="00245EC2" w:rsidP="00245EC2">
      <w:pPr>
        <w:tabs>
          <w:tab w:val="left" w:pos="510"/>
          <w:tab w:val="left" w:pos="680"/>
          <w:tab w:val="left" w:pos="793"/>
          <w:tab w:val="left" w:pos="2154"/>
          <w:tab w:val="left" w:pos="2381"/>
          <w:tab w:val="left" w:pos="3742"/>
          <w:tab w:val="left" w:pos="4082"/>
        </w:tabs>
        <w:jc w:val="both"/>
        <w:rPr>
          <w:rFonts w:asciiTheme="majorHAnsi" w:hAnsiTheme="majorHAnsi"/>
          <w:b/>
          <w:sz w:val="22"/>
          <w:szCs w:val="22"/>
          <w:u w:val="single"/>
        </w:rPr>
      </w:pPr>
    </w:p>
    <w:p w14:paraId="0181215F" w14:textId="07D84224" w:rsidR="00245EC2" w:rsidRPr="00E57AA2" w:rsidRDefault="00245EC2" w:rsidP="00E0777F">
      <w:pPr>
        <w:pStyle w:val="Tytu"/>
        <w:numPr>
          <w:ilvl w:val="1"/>
          <w:numId w:val="12"/>
        </w:numPr>
        <w:pBdr>
          <w:top w:val="none" w:sz="0" w:space="0" w:color="auto"/>
          <w:left w:val="none" w:sz="0" w:space="0" w:color="auto"/>
          <w:bottom w:val="none" w:sz="0" w:space="0" w:color="auto"/>
          <w:right w:val="none" w:sz="0" w:space="0" w:color="auto"/>
        </w:pBdr>
        <w:tabs>
          <w:tab w:val="clear" w:pos="1304"/>
          <w:tab w:val="left" w:pos="567"/>
        </w:tabs>
        <w:jc w:val="both"/>
        <w:rPr>
          <w:rFonts w:asciiTheme="majorHAnsi" w:hAnsiTheme="majorHAnsi"/>
          <w:sz w:val="22"/>
          <w:szCs w:val="22"/>
        </w:rPr>
      </w:pPr>
      <w:r w:rsidRPr="00E57AA2">
        <w:rPr>
          <w:rFonts w:asciiTheme="majorHAnsi" w:hAnsiTheme="majorHAnsi"/>
          <w:sz w:val="22"/>
          <w:szCs w:val="22"/>
        </w:rPr>
        <w:t xml:space="preserve">Ofertę należy złożyć w siedzibie Zamawiającego w </w:t>
      </w:r>
      <w:r w:rsidRPr="00E57AA2">
        <w:rPr>
          <w:rFonts w:asciiTheme="majorHAnsi" w:hAnsiTheme="majorHAnsi"/>
          <w:sz w:val="22"/>
          <w:szCs w:val="22"/>
          <w:lang w:val="pl-PL"/>
        </w:rPr>
        <w:t>SP ZOZ MSWiA w Łodzi, ul. Północna 42 Dział zamówień publicznych budynek administracji , piętro I</w:t>
      </w:r>
      <w:r w:rsidRPr="00E57AA2">
        <w:rPr>
          <w:rFonts w:asciiTheme="majorHAnsi" w:hAnsiTheme="majorHAnsi"/>
          <w:sz w:val="22"/>
          <w:szCs w:val="22"/>
        </w:rPr>
        <w:t xml:space="preserve"> w nieprzekraczalnym terminie: </w:t>
      </w:r>
      <w:r w:rsidRPr="00E57AA2">
        <w:rPr>
          <w:rFonts w:asciiTheme="majorHAnsi" w:hAnsiTheme="majorHAnsi"/>
          <w:b/>
          <w:sz w:val="22"/>
          <w:szCs w:val="22"/>
          <w:u w:val="single"/>
        </w:rPr>
        <w:t xml:space="preserve">do dnia </w:t>
      </w:r>
      <w:r w:rsidR="00F93515">
        <w:rPr>
          <w:rFonts w:asciiTheme="majorHAnsi" w:hAnsiTheme="majorHAnsi"/>
          <w:b/>
          <w:sz w:val="22"/>
          <w:szCs w:val="22"/>
          <w:u w:val="single"/>
          <w:lang w:val="pl-PL"/>
        </w:rPr>
        <w:t>30</w:t>
      </w:r>
      <w:r w:rsidR="00EE1586">
        <w:rPr>
          <w:rFonts w:asciiTheme="majorHAnsi" w:hAnsiTheme="majorHAnsi"/>
          <w:b/>
          <w:sz w:val="22"/>
          <w:szCs w:val="22"/>
          <w:u w:val="single"/>
          <w:lang w:val="pl-PL"/>
        </w:rPr>
        <w:t>.05.</w:t>
      </w:r>
      <w:r w:rsidRPr="00E57AA2">
        <w:rPr>
          <w:rFonts w:asciiTheme="majorHAnsi" w:hAnsiTheme="majorHAnsi"/>
          <w:b/>
          <w:sz w:val="22"/>
          <w:szCs w:val="22"/>
          <w:u w:val="single"/>
          <w:lang w:val="pl-PL"/>
        </w:rPr>
        <w:t>2018 r.</w:t>
      </w:r>
      <w:r w:rsidRPr="00E57AA2">
        <w:rPr>
          <w:rFonts w:asciiTheme="majorHAnsi" w:hAnsiTheme="majorHAnsi"/>
          <w:b/>
          <w:sz w:val="22"/>
          <w:szCs w:val="22"/>
          <w:u w:val="single"/>
        </w:rPr>
        <w:t xml:space="preserve"> do godziny 10</w:t>
      </w:r>
      <w:r w:rsidRPr="00E57AA2">
        <w:rPr>
          <w:rFonts w:asciiTheme="majorHAnsi" w:hAnsiTheme="majorHAnsi"/>
          <w:b/>
          <w:sz w:val="22"/>
          <w:szCs w:val="22"/>
          <w:u w:val="single"/>
          <w:vertAlign w:val="superscript"/>
        </w:rPr>
        <w:t>00</w:t>
      </w:r>
    </w:p>
    <w:p w14:paraId="51E9ED70" w14:textId="77777777" w:rsidR="00245EC2" w:rsidRPr="00E57AA2" w:rsidRDefault="00245EC2" w:rsidP="00E0777F">
      <w:pPr>
        <w:pStyle w:val="Tytu"/>
        <w:numPr>
          <w:ilvl w:val="1"/>
          <w:numId w:val="12"/>
        </w:numPr>
        <w:pBdr>
          <w:top w:val="none" w:sz="0" w:space="0" w:color="auto"/>
          <w:left w:val="none" w:sz="0" w:space="0" w:color="auto"/>
          <w:bottom w:val="none" w:sz="0" w:space="0" w:color="auto"/>
          <w:right w:val="none" w:sz="0" w:space="0" w:color="auto"/>
        </w:pBdr>
        <w:tabs>
          <w:tab w:val="clear" w:pos="1304"/>
          <w:tab w:val="left" w:pos="567"/>
        </w:tabs>
        <w:jc w:val="left"/>
        <w:rPr>
          <w:rFonts w:asciiTheme="majorHAnsi" w:hAnsiTheme="majorHAnsi"/>
          <w:sz w:val="22"/>
          <w:szCs w:val="22"/>
        </w:rPr>
      </w:pPr>
      <w:r w:rsidRPr="00E57AA2">
        <w:rPr>
          <w:rFonts w:asciiTheme="majorHAnsi" w:hAnsiTheme="majorHAnsi"/>
          <w:sz w:val="22"/>
          <w:szCs w:val="22"/>
        </w:rPr>
        <w:t>Oferta złożona po terminie zostanie zwrócona Wykonawcy.</w:t>
      </w:r>
    </w:p>
    <w:p w14:paraId="1646B6CF" w14:textId="77777777" w:rsidR="00245EC2" w:rsidRPr="00E57AA2" w:rsidRDefault="00245EC2" w:rsidP="00E0777F">
      <w:pPr>
        <w:pStyle w:val="Tytu"/>
        <w:numPr>
          <w:ilvl w:val="1"/>
          <w:numId w:val="12"/>
        </w:numPr>
        <w:pBdr>
          <w:top w:val="none" w:sz="0" w:space="0" w:color="auto"/>
          <w:left w:val="none" w:sz="0" w:space="0" w:color="auto"/>
          <w:bottom w:val="none" w:sz="0" w:space="0" w:color="auto"/>
          <w:right w:val="none" w:sz="0" w:space="0" w:color="auto"/>
        </w:pBdr>
        <w:tabs>
          <w:tab w:val="clear" w:pos="1304"/>
          <w:tab w:val="left" w:pos="567"/>
          <w:tab w:val="left" w:pos="1134"/>
        </w:tabs>
        <w:jc w:val="left"/>
        <w:rPr>
          <w:rFonts w:asciiTheme="majorHAnsi" w:hAnsiTheme="majorHAnsi"/>
          <w:sz w:val="22"/>
          <w:szCs w:val="22"/>
        </w:rPr>
      </w:pPr>
      <w:r w:rsidRPr="00E57AA2">
        <w:rPr>
          <w:rFonts w:asciiTheme="majorHAnsi" w:hAnsiTheme="majorHAnsi"/>
          <w:sz w:val="22"/>
          <w:szCs w:val="22"/>
        </w:rPr>
        <w:t>Ofertę należy złożyć w nieprzeźroczystej kopercie, zabezpieczonej przed otwarciem.</w:t>
      </w:r>
    </w:p>
    <w:p w14:paraId="31DFEF54" w14:textId="77777777" w:rsidR="00245EC2" w:rsidRPr="00E57AA2" w:rsidRDefault="00245EC2" w:rsidP="00E0777F">
      <w:pPr>
        <w:pStyle w:val="Tytu"/>
        <w:numPr>
          <w:ilvl w:val="1"/>
          <w:numId w:val="12"/>
        </w:numPr>
        <w:pBdr>
          <w:top w:val="none" w:sz="0" w:space="0" w:color="auto"/>
          <w:left w:val="none" w:sz="0" w:space="0" w:color="auto"/>
          <w:bottom w:val="none" w:sz="0" w:space="0" w:color="auto"/>
          <w:right w:val="none" w:sz="0" w:space="0" w:color="auto"/>
        </w:pBdr>
        <w:tabs>
          <w:tab w:val="clear" w:pos="1304"/>
          <w:tab w:val="left" w:pos="567"/>
        </w:tabs>
        <w:jc w:val="left"/>
        <w:rPr>
          <w:rFonts w:asciiTheme="majorHAnsi" w:hAnsiTheme="majorHAnsi"/>
          <w:sz w:val="22"/>
          <w:szCs w:val="22"/>
        </w:rPr>
      </w:pPr>
      <w:r w:rsidRPr="00E57AA2">
        <w:rPr>
          <w:rFonts w:asciiTheme="majorHAnsi" w:hAnsiTheme="majorHAnsi"/>
          <w:sz w:val="22"/>
          <w:szCs w:val="22"/>
        </w:rPr>
        <w:lastRenderedPageBreak/>
        <w:t>Kopertę należy opisać następująco:</w:t>
      </w:r>
    </w:p>
    <w:p w14:paraId="76ED31F8" w14:textId="6539A7C4" w:rsidR="00245EC2" w:rsidRPr="00E57AA2" w:rsidRDefault="003C4A23" w:rsidP="00245EC2">
      <w:pPr>
        <w:pStyle w:val="Tytu"/>
        <w:pBdr>
          <w:top w:val="single" w:sz="4" w:space="1" w:color="auto"/>
          <w:left w:val="single" w:sz="4" w:space="4" w:color="auto"/>
          <w:bottom w:val="single" w:sz="4" w:space="1" w:color="auto"/>
          <w:right w:val="single" w:sz="4" w:space="4" w:color="auto"/>
        </w:pBdr>
        <w:rPr>
          <w:rFonts w:asciiTheme="majorHAnsi" w:hAnsiTheme="majorHAnsi"/>
          <w:b/>
          <w:sz w:val="22"/>
          <w:szCs w:val="22"/>
        </w:rPr>
      </w:pPr>
      <w:r w:rsidRPr="00E57AA2">
        <w:rPr>
          <w:rFonts w:asciiTheme="majorHAnsi" w:hAnsiTheme="majorHAnsi"/>
          <w:b/>
          <w:bCs/>
          <w:sz w:val="22"/>
          <w:szCs w:val="22"/>
          <w:lang w:val="pl-PL"/>
        </w:rPr>
        <w:t>„</w:t>
      </w:r>
      <w:r w:rsidR="00EE1586" w:rsidRPr="0083121F">
        <w:rPr>
          <w:rFonts w:asciiTheme="majorHAnsi" w:hAnsiTheme="majorHAnsi"/>
          <w:b/>
          <w:color w:val="000000" w:themeColor="text1"/>
          <w:sz w:val="22"/>
          <w:szCs w:val="22"/>
        </w:rPr>
        <w:t xml:space="preserve">Kompleksowe ubezpieczenie SP ZOZ Ministerstwa Spraw Wewnętrznych I Administracji w </w:t>
      </w:r>
      <w:r w:rsidR="00EE1586" w:rsidRPr="0038307C">
        <w:rPr>
          <w:rFonts w:asciiTheme="majorHAnsi" w:hAnsiTheme="majorHAnsi"/>
          <w:b/>
          <w:color w:val="000000" w:themeColor="text1"/>
          <w:sz w:val="22"/>
          <w:szCs w:val="22"/>
        </w:rPr>
        <w:t>Łodzi</w:t>
      </w:r>
      <w:r w:rsidR="00EE1586" w:rsidRPr="0038307C" w:rsidDel="00EE1586">
        <w:rPr>
          <w:rFonts w:asciiTheme="majorHAnsi" w:hAnsiTheme="majorHAnsi"/>
          <w:b/>
          <w:bCs/>
          <w:sz w:val="22"/>
          <w:szCs w:val="22"/>
          <w:lang w:val="pl-PL"/>
        </w:rPr>
        <w:t xml:space="preserve"> </w:t>
      </w:r>
      <w:r w:rsidR="00245EC2" w:rsidRPr="0038307C">
        <w:rPr>
          <w:rFonts w:asciiTheme="majorHAnsi" w:hAnsiTheme="majorHAnsi"/>
          <w:b/>
          <w:sz w:val="22"/>
          <w:szCs w:val="22"/>
        </w:rPr>
        <w:t>- OFERTA</w:t>
      </w:r>
    </w:p>
    <w:p w14:paraId="04A2E9BD" w14:textId="77777777" w:rsidR="00245EC2" w:rsidRPr="00E57AA2" w:rsidRDefault="00245EC2" w:rsidP="00E0777F">
      <w:pPr>
        <w:numPr>
          <w:ilvl w:val="1"/>
          <w:numId w:val="12"/>
        </w:numPr>
        <w:tabs>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sz w:val="22"/>
          <w:szCs w:val="22"/>
        </w:rPr>
        <w:t>Na kopercie oprócz opisu jw. należy umieścić nazwę i adres Wykonawcy.</w:t>
      </w:r>
    </w:p>
    <w:p w14:paraId="78EDA7D6" w14:textId="4BB06E3C" w:rsidR="00245EC2" w:rsidRPr="00E57AA2" w:rsidRDefault="00245EC2" w:rsidP="00E0777F">
      <w:pPr>
        <w:numPr>
          <w:ilvl w:val="1"/>
          <w:numId w:val="12"/>
        </w:numPr>
        <w:tabs>
          <w:tab w:val="left" w:pos="396"/>
          <w:tab w:val="left" w:pos="510"/>
          <w:tab w:val="left" w:pos="680"/>
          <w:tab w:val="left" w:pos="793"/>
          <w:tab w:val="left" w:pos="2154"/>
          <w:tab w:val="left" w:pos="2381"/>
          <w:tab w:val="left" w:pos="3742"/>
          <w:tab w:val="left" w:pos="4082"/>
        </w:tabs>
        <w:jc w:val="both"/>
        <w:rPr>
          <w:rFonts w:asciiTheme="majorHAnsi" w:hAnsiTheme="majorHAnsi"/>
          <w:b/>
          <w:sz w:val="22"/>
          <w:szCs w:val="22"/>
          <w:u w:val="single"/>
        </w:rPr>
      </w:pPr>
      <w:r w:rsidRPr="00E57AA2">
        <w:rPr>
          <w:rFonts w:asciiTheme="majorHAnsi" w:hAnsiTheme="majorHAnsi"/>
          <w:sz w:val="22"/>
          <w:szCs w:val="22"/>
        </w:rPr>
        <w:t xml:space="preserve">Otwarcie ofert nastąpi w siedzibie Zamawiającego, w Dziale zamówień publicznych, </w:t>
      </w:r>
      <w:r w:rsidR="003C4A23" w:rsidRPr="00E57AA2">
        <w:rPr>
          <w:rFonts w:asciiTheme="majorHAnsi" w:hAnsiTheme="majorHAnsi"/>
          <w:b/>
          <w:sz w:val="22"/>
          <w:szCs w:val="22"/>
          <w:u w:val="single"/>
        </w:rPr>
        <w:t xml:space="preserve">dnia </w:t>
      </w:r>
      <w:r w:rsidR="00F93515">
        <w:rPr>
          <w:rFonts w:asciiTheme="majorHAnsi" w:hAnsiTheme="majorHAnsi"/>
          <w:b/>
          <w:sz w:val="22"/>
          <w:szCs w:val="22"/>
          <w:u w:val="single"/>
        </w:rPr>
        <w:t>30</w:t>
      </w:r>
      <w:r w:rsidR="00EE1586">
        <w:rPr>
          <w:rFonts w:asciiTheme="majorHAnsi" w:hAnsiTheme="majorHAnsi"/>
          <w:b/>
          <w:sz w:val="22"/>
          <w:szCs w:val="22"/>
          <w:u w:val="single"/>
        </w:rPr>
        <w:t>.05.</w:t>
      </w:r>
      <w:r w:rsidRPr="00E57AA2">
        <w:rPr>
          <w:rFonts w:asciiTheme="majorHAnsi" w:hAnsiTheme="majorHAnsi"/>
          <w:b/>
          <w:sz w:val="22"/>
          <w:szCs w:val="22"/>
          <w:u w:val="single"/>
        </w:rPr>
        <w:t xml:space="preserve">2018 r. </w:t>
      </w:r>
      <w:r w:rsidR="00AF127F">
        <w:rPr>
          <w:rFonts w:asciiTheme="majorHAnsi" w:hAnsiTheme="majorHAnsi"/>
          <w:b/>
          <w:sz w:val="22"/>
          <w:szCs w:val="22"/>
          <w:u w:val="single"/>
        </w:rPr>
        <w:br/>
      </w:r>
      <w:r w:rsidRPr="00E57AA2">
        <w:rPr>
          <w:rFonts w:asciiTheme="majorHAnsi" w:hAnsiTheme="majorHAnsi"/>
          <w:b/>
          <w:sz w:val="22"/>
          <w:szCs w:val="22"/>
          <w:u w:val="single"/>
        </w:rPr>
        <w:t>o godzinie 10</w:t>
      </w:r>
      <w:r w:rsidRPr="00E57AA2">
        <w:rPr>
          <w:rFonts w:asciiTheme="majorHAnsi" w:hAnsiTheme="majorHAnsi"/>
          <w:b/>
          <w:sz w:val="22"/>
          <w:szCs w:val="22"/>
          <w:u w:val="single"/>
          <w:vertAlign w:val="superscript"/>
        </w:rPr>
        <w:t>30</w:t>
      </w:r>
      <w:r w:rsidRPr="00E57AA2">
        <w:rPr>
          <w:rFonts w:asciiTheme="majorHAnsi" w:hAnsiTheme="majorHAnsi"/>
          <w:b/>
          <w:sz w:val="22"/>
          <w:szCs w:val="22"/>
          <w:u w:val="single"/>
        </w:rPr>
        <w:t>.</w:t>
      </w:r>
    </w:p>
    <w:p w14:paraId="504CB514" w14:textId="77777777" w:rsidR="00245EC2" w:rsidRPr="00E57AA2" w:rsidRDefault="00245EC2" w:rsidP="00E0777F">
      <w:pPr>
        <w:numPr>
          <w:ilvl w:val="1"/>
          <w:numId w:val="12"/>
        </w:numPr>
        <w:tabs>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sz w:val="22"/>
          <w:szCs w:val="22"/>
        </w:rPr>
        <w:t>Bezpośrednio przed otwarciem ofert Zamawiający poda kwotę, jaką zamierza przeznaczyć na sfinansowanie zamówienia.</w:t>
      </w:r>
    </w:p>
    <w:p w14:paraId="29CB8F51" w14:textId="77777777" w:rsidR="00245EC2" w:rsidRPr="00E57AA2" w:rsidRDefault="00245EC2" w:rsidP="00E0777F">
      <w:pPr>
        <w:numPr>
          <w:ilvl w:val="1"/>
          <w:numId w:val="12"/>
        </w:numPr>
        <w:tabs>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sz w:val="22"/>
          <w:szCs w:val="22"/>
        </w:rPr>
        <w:t>Podczas otwarcia ofert Zamawiający poda informacje, zgodnie z art. 86 pkt. 4 Ustawy Prawo Zamówień Publicznych.</w:t>
      </w:r>
    </w:p>
    <w:p w14:paraId="0145E21C" w14:textId="77777777" w:rsidR="00245EC2" w:rsidRPr="00E57AA2" w:rsidRDefault="00245EC2" w:rsidP="00E0777F">
      <w:pPr>
        <w:numPr>
          <w:ilvl w:val="1"/>
          <w:numId w:val="12"/>
        </w:numPr>
        <w:tabs>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sz w:val="22"/>
          <w:szCs w:val="22"/>
        </w:rPr>
        <w:t xml:space="preserve">W toku dokonywania oceny złożonych ofert Zamawiający może żądać udzielenia przez Wykonawcę wyjaśnień dotyczących ich treści. </w:t>
      </w:r>
    </w:p>
    <w:p w14:paraId="70FFEAD1" w14:textId="77777777" w:rsidR="00245EC2" w:rsidRPr="00E57AA2" w:rsidRDefault="00245EC2" w:rsidP="00E0777F">
      <w:pPr>
        <w:numPr>
          <w:ilvl w:val="1"/>
          <w:numId w:val="12"/>
        </w:numPr>
        <w:tabs>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r w:rsidRPr="00E57AA2">
        <w:rPr>
          <w:rFonts w:asciiTheme="majorHAnsi" w:hAnsiTheme="majorHAnsi"/>
          <w:sz w:val="22"/>
          <w:szCs w:val="22"/>
        </w:rPr>
        <w:t>Zamawiający poprawia w ofercie:</w:t>
      </w:r>
    </w:p>
    <w:p w14:paraId="24E038EF" w14:textId="77777777" w:rsidR="00245EC2" w:rsidRPr="00E57AA2" w:rsidRDefault="00245EC2" w:rsidP="00E0777F">
      <w:pPr>
        <w:numPr>
          <w:ilvl w:val="2"/>
          <w:numId w:val="12"/>
        </w:numPr>
        <w:tabs>
          <w:tab w:val="left" w:pos="1190"/>
          <w:tab w:val="left" w:pos="1360"/>
          <w:tab w:val="left" w:pos="1473"/>
          <w:tab w:val="left" w:pos="2834"/>
          <w:tab w:val="left" w:pos="3061"/>
          <w:tab w:val="left" w:pos="4422"/>
          <w:tab w:val="left" w:pos="4762"/>
        </w:tabs>
        <w:jc w:val="both"/>
        <w:rPr>
          <w:rFonts w:asciiTheme="majorHAnsi" w:hAnsiTheme="majorHAnsi"/>
          <w:sz w:val="22"/>
          <w:szCs w:val="22"/>
        </w:rPr>
      </w:pPr>
      <w:r w:rsidRPr="00E57AA2">
        <w:rPr>
          <w:rFonts w:asciiTheme="majorHAnsi" w:hAnsiTheme="majorHAnsi"/>
          <w:sz w:val="22"/>
          <w:szCs w:val="22"/>
        </w:rPr>
        <w:t xml:space="preserve">oczywiste omyłki pisarskie, </w:t>
      </w:r>
    </w:p>
    <w:p w14:paraId="48F4E225" w14:textId="77777777" w:rsidR="00245EC2" w:rsidRPr="00E57AA2" w:rsidRDefault="00245EC2" w:rsidP="00E0777F">
      <w:pPr>
        <w:numPr>
          <w:ilvl w:val="2"/>
          <w:numId w:val="12"/>
        </w:numPr>
        <w:tabs>
          <w:tab w:val="left" w:pos="1190"/>
          <w:tab w:val="left" w:pos="1360"/>
          <w:tab w:val="left" w:pos="1473"/>
          <w:tab w:val="left" w:pos="2834"/>
          <w:tab w:val="left" w:pos="3061"/>
          <w:tab w:val="left" w:pos="4422"/>
          <w:tab w:val="left" w:pos="4762"/>
        </w:tabs>
        <w:jc w:val="both"/>
        <w:rPr>
          <w:rFonts w:asciiTheme="majorHAnsi" w:hAnsiTheme="majorHAnsi"/>
          <w:sz w:val="22"/>
          <w:szCs w:val="22"/>
        </w:rPr>
      </w:pPr>
      <w:r w:rsidRPr="00E57AA2">
        <w:rPr>
          <w:rFonts w:asciiTheme="majorHAnsi" w:hAnsiTheme="majorHAnsi"/>
          <w:sz w:val="22"/>
          <w:szCs w:val="22"/>
        </w:rPr>
        <w:t>oczywiste omyłki rachunkowe, z uwzględnieniem konsekwencji rachunkowych dokonanych poprawek, tj. wadliwy wynik działania arytmetycznego,</w:t>
      </w:r>
    </w:p>
    <w:p w14:paraId="75947D8E" w14:textId="77777777" w:rsidR="00245EC2" w:rsidRPr="00E57AA2" w:rsidRDefault="00245EC2" w:rsidP="00E0777F">
      <w:pPr>
        <w:numPr>
          <w:ilvl w:val="2"/>
          <w:numId w:val="12"/>
        </w:numPr>
        <w:tabs>
          <w:tab w:val="left" w:pos="1190"/>
          <w:tab w:val="left" w:pos="1360"/>
          <w:tab w:val="left" w:pos="1473"/>
          <w:tab w:val="left" w:pos="2834"/>
          <w:tab w:val="left" w:pos="3061"/>
          <w:tab w:val="left" w:pos="4422"/>
          <w:tab w:val="left" w:pos="4762"/>
        </w:tabs>
        <w:jc w:val="both"/>
        <w:rPr>
          <w:rFonts w:asciiTheme="majorHAnsi" w:hAnsiTheme="majorHAnsi"/>
          <w:sz w:val="22"/>
          <w:szCs w:val="22"/>
        </w:rPr>
      </w:pPr>
      <w:r w:rsidRPr="00E57AA2">
        <w:rPr>
          <w:rFonts w:asciiTheme="majorHAnsi" w:hAnsiTheme="majorHAnsi"/>
          <w:sz w:val="22"/>
          <w:szCs w:val="22"/>
        </w:rPr>
        <w:t>inne omyłki polegające na niezgodności oferty ze specyfikacją istotnych warunków zamówienia, niepowodujące istotnych zmian w treści oferty, niezwłocznie zawiadamiając o tym Wykonawcę, którego oferta została poprawiona.</w:t>
      </w:r>
    </w:p>
    <w:p w14:paraId="5CA1A1CD" w14:textId="77777777" w:rsidR="00245EC2" w:rsidRPr="00E57AA2" w:rsidRDefault="00245EC2" w:rsidP="00E0777F">
      <w:pPr>
        <w:numPr>
          <w:ilvl w:val="1"/>
          <w:numId w:val="12"/>
        </w:numPr>
        <w:tabs>
          <w:tab w:val="left" w:pos="567"/>
          <w:tab w:val="left" w:pos="1360"/>
          <w:tab w:val="left" w:pos="1473"/>
          <w:tab w:val="left" w:pos="2834"/>
          <w:tab w:val="left" w:pos="3061"/>
          <w:tab w:val="left" w:pos="4422"/>
          <w:tab w:val="left" w:pos="4762"/>
        </w:tabs>
        <w:jc w:val="both"/>
        <w:rPr>
          <w:rFonts w:asciiTheme="majorHAnsi" w:hAnsiTheme="majorHAnsi"/>
          <w:sz w:val="22"/>
          <w:szCs w:val="22"/>
        </w:rPr>
      </w:pPr>
      <w:r w:rsidRPr="00E57AA2">
        <w:rPr>
          <w:rFonts w:asciiTheme="majorHAnsi" w:hAnsiTheme="majorHAnsi"/>
          <w:sz w:val="22"/>
          <w:szCs w:val="22"/>
        </w:rPr>
        <w:t xml:space="preserve">Niezwłocznie po otwarciu ofert Zamawiający zamieści na stronie </w:t>
      </w:r>
      <w:hyperlink r:id="rId12" w:history="1">
        <w:r w:rsidRPr="00E57AA2">
          <w:rPr>
            <w:rStyle w:val="Hipercze"/>
            <w:rFonts w:asciiTheme="majorHAnsi" w:hAnsiTheme="majorHAnsi"/>
            <w:sz w:val="22"/>
            <w:szCs w:val="22"/>
          </w:rPr>
          <w:t>www.zozmswlodz.pl</w:t>
        </w:r>
      </w:hyperlink>
      <w:r w:rsidRPr="00E57AA2">
        <w:rPr>
          <w:rFonts w:asciiTheme="majorHAnsi" w:hAnsiTheme="majorHAnsi"/>
          <w:sz w:val="22"/>
          <w:szCs w:val="22"/>
        </w:rPr>
        <w:t xml:space="preserve"> informacje dotyczące:</w:t>
      </w:r>
    </w:p>
    <w:p w14:paraId="3FC920FF" w14:textId="77777777" w:rsidR="00245EC2" w:rsidRPr="00E57AA2" w:rsidRDefault="00245EC2" w:rsidP="00245EC2">
      <w:pPr>
        <w:tabs>
          <w:tab w:val="left" w:pos="709"/>
          <w:tab w:val="left" w:pos="2834"/>
          <w:tab w:val="left" w:pos="3061"/>
          <w:tab w:val="left" w:pos="4422"/>
          <w:tab w:val="left" w:pos="4762"/>
        </w:tabs>
        <w:ind w:firstLine="426"/>
        <w:jc w:val="both"/>
        <w:rPr>
          <w:rFonts w:asciiTheme="majorHAnsi" w:hAnsiTheme="majorHAnsi"/>
          <w:sz w:val="22"/>
          <w:szCs w:val="22"/>
        </w:rPr>
      </w:pPr>
      <w:r w:rsidRPr="00E57AA2">
        <w:rPr>
          <w:rFonts w:asciiTheme="majorHAnsi" w:hAnsiTheme="majorHAnsi"/>
          <w:sz w:val="22"/>
          <w:szCs w:val="22"/>
        </w:rPr>
        <w:t>a/</w:t>
      </w:r>
      <w:r w:rsidRPr="00E57AA2">
        <w:rPr>
          <w:rFonts w:asciiTheme="majorHAnsi" w:hAnsiTheme="majorHAnsi"/>
          <w:sz w:val="22"/>
          <w:szCs w:val="22"/>
        </w:rPr>
        <w:tab/>
        <w:t>kwoty, jaką zamierza przeznaczyć na sfinansowanie zamówienia;</w:t>
      </w:r>
    </w:p>
    <w:p w14:paraId="2203A337" w14:textId="77777777" w:rsidR="00245EC2" w:rsidRPr="00E57AA2" w:rsidRDefault="00245EC2" w:rsidP="00245EC2">
      <w:pPr>
        <w:tabs>
          <w:tab w:val="left" w:pos="709"/>
          <w:tab w:val="left" w:pos="1360"/>
          <w:tab w:val="left" w:pos="1473"/>
          <w:tab w:val="left" w:pos="2834"/>
          <w:tab w:val="left" w:pos="3061"/>
          <w:tab w:val="left" w:pos="4422"/>
          <w:tab w:val="left" w:pos="4762"/>
        </w:tabs>
        <w:ind w:firstLine="426"/>
        <w:jc w:val="both"/>
        <w:rPr>
          <w:rFonts w:asciiTheme="majorHAnsi" w:hAnsiTheme="majorHAnsi"/>
          <w:sz w:val="22"/>
          <w:szCs w:val="22"/>
        </w:rPr>
      </w:pPr>
      <w:r w:rsidRPr="00E57AA2">
        <w:rPr>
          <w:rFonts w:asciiTheme="majorHAnsi" w:hAnsiTheme="majorHAnsi"/>
          <w:sz w:val="22"/>
          <w:szCs w:val="22"/>
        </w:rPr>
        <w:t>b/</w:t>
      </w:r>
      <w:r w:rsidRPr="00E57AA2">
        <w:rPr>
          <w:rFonts w:asciiTheme="majorHAnsi" w:hAnsiTheme="majorHAnsi"/>
          <w:sz w:val="22"/>
          <w:szCs w:val="22"/>
        </w:rPr>
        <w:tab/>
        <w:t>wykaz firm oraz adresów Wykonawców, którzy złożyli oferty w terminie;</w:t>
      </w:r>
    </w:p>
    <w:p w14:paraId="009940E3" w14:textId="77777777" w:rsidR="00245EC2" w:rsidRPr="00E57AA2" w:rsidRDefault="00245EC2" w:rsidP="00245EC2">
      <w:pPr>
        <w:tabs>
          <w:tab w:val="left" w:pos="709"/>
          <w:tab w:val="left" w:pos="1190"/>
          <w:tab w:val="left" w:pos="1360"/>
          <w:tab w:val="left" w:pos="1473"/>
          <w:tab w:val="left" w:pos="2834"/>
          <w:tab w:val="left" w:pos="3061"/>
          <w:tab w:val="left" w:pos="4422"/>
          <w:tab w:val="left" w:pos="4762"/>
        </w:tabs>
        <w:ind w:left="708" w:hanging="282"/>
        <w:jc w:val="both"/>
        <w:rPr>
          <w:rFonts w:asciiTheme="majorHAnsi" w:hAnsiTheme="majorHAnsi"/>
          <w:sz w:val="22"/>
          <w:szCs w:val="22"/>
        </w:rPr>
      </w:pPr>
      <w:r w:rsidRPr="00E57AA2">
        <w:rPr>
          <w:rFonts w:asciiTheme="majorHAnsi" w:hAnsiTheme="majorHAnsi"/>
          <w:sz w:val="22"/>
          <w:szCs w:val="22"/>
        </w:rPr>
        <w:t>c/</w:t>
      </w:r>
      <w:r w:rsidRPr="00E57AA2">
        <w:rPr>
          <w:rFonts w:asciiTheme="majorHAnsi" w:hAnsiTheme="majorHAnsi"/>
          <w:sz w:val="22"/>
          <w:szCs w:val="22"/>
        </w:rPr>
        <w:tab/>
        <w:t>ceny, terminu wykonania zamówienia, okresu gwarancji i warunków płatności zawartych w ofertach.</w:t>
      </w:r>
    </w:p>
    <w:p w14:paraId="125AF805" w14:textId="77777777" w:rsidR="00245EC2" w:rsidRPr="00E57AA2" w:rsidRDefault="00245EC2" w:rsidP="00E0777F">
      <w:pPr>
        <w:pStyle w:val="Tytu"/>
        <w:numPr>
          <w:ilvl w:val="1"/>
          <w:numId w:val="12"/>
        </w:numPr>
        <w:pBdr>
          <w:top w:val="none" w:sz="0" w:space="0" w:color="auto"/>
          <w:left w:val="none" w:sz="0" w:space="0" w:color="auto"/>
          <w:bottom w:val="none" w:sz="0" w:space="0" w:color="auto"/>
          <w:right w:val="none" w:sz="0" w:space="0" w:color="auto"/>
        </w:pBdr>
        <w:tabs>
          <w:tab w:val="clear" w:pos="1304"/>
          <w:tab w:val="left" w:pos="567"/>
        </w:tabs>
        <w:jc w:val="both"/>
        <w:rPr>
          <w:rFonts w:asciiTheme="majorHAnsi" w:hAnsiTheme="majorHAnsi"/>
          <w:sz w:val="22"/>
          <w:szCs w:val="22"/>
          <w:lang w:val="pl-PL"/>
        </w:rPr>
      </w:pPr>
      <w:r w:rsidRPr="00E57AA2">
        <w:rPr>
          <w:rFonts w:asciiTheme="majorHAnsi" w:hAnsiTheme="majorHAnsi"/>
          <w:sz w:val="22"/>
          <w:szCs w:val="22"/>
        </w:rPr>
        <w:t xml:space="preserve">Jeżeli Wykonawca poda cenę napisaną słownie inną niż cenę napisaną cyfrowo, podczas otwarcia </w:t>
      </w:r>
    </w:p>
    <w:p w14:paraId="46E98A18" w14:textId="77777777" w:rsidR="00245EC2" w:rsidRPr="00E57AA2" w:rsidRDefault="00245EC2" w:rsidP="00245EC2">
      <w:pPr>
        <w:pStyle w:val="Tytu"/>
        <w:pBdr>
          <w:top w:val="none" w:sz="0" w:space="0" w:color="auto"/>
          <w:left w:val="none" w:sz="0" w:space="0" w:color="auto"/>
          <w:bottom w:val="none" w:sz="0" w:space="0" w:color="auto"/>
          <w:right w:val="none" w:sz="0" w:space="0" w:color="auto"/>
        </w:pBdr>
        <w:ind w:left="426" w:hanging="426"/>
        <w:jc w:val="both"/>
        <w:rPr>
          <w:rFonts w:asciiTheme="majorHAnsi" w:hAnsiTheme="majorHAnsi"/>
          <w:sz w:val="22"/>
          <w:szCs w:val="22"/>
          <w:lang w:val="pl-PL"/>
        </w:rPr>
      </w:pPr>
      <w:r w:rsidRPr="00E57AA2">
        <w:rPr>
          <w:rFonts w:asciiTheme="majorHAnsi" w:hAnsiTheme="majorHAnsi"/>
          <w:sz w:val="22"/>
          <w:szCs w:val="22"/>
          <w:lang w:val="pl-PL"/>
        </w:rPr>
        <w:tab/>
      </w:r>
      <w:r w:rsidRPr="00E57AA2">
        <w:rPr>
          <w:rFonts w:asciiTheme="majorHAnsi" w:hAnsiTheme="majorHAnsi"/>
          <w:sz w:val="22"/>
          <w:szCs w:val="22"/>
        </w:rPr>
        <w:t>ofert zostanie podana cena napisana słownie.</w:t>
      </w:r>
    </w:p>
    <w:p w14:paraId="08639B7E" w14:textId="77777777" w:rsidR="00245EC2" w:rsidRPr="00E57AA2" w:rsidRDefault="00245EC2" w:rsidP="00245EC2">
      <w:pPr>
        <w:pStyle w:val="Tytu"/>
        <w:pBdr>
          <w:top w:val="none" w:sz="0" w:space="0" w:color="auto"/>
          <w:left w:val="none" w:sz="0" w:space="0" w:color="auto"/>
          <w:bottom w:val="none" w:sz="0" w:space="0" w:color="auto"/>
          <w:right w:val="none" w:sz="0" w:space="0" w:color="auto"/>
        </w:pBdr>
        <w:ind w:left="426" w:hanging="426"/>
        <w:jc w:val="both"/>
        <w:rPr>
          <w:rFonts w:asciiTheme="majorHAnsi" w:hAnsiTheme="majorHAnsi"/>
          <w:sz w:val="22"/>
          <w:szCs w:val="22"/>
          <w:lang w:val="pl-PL"/>
        </w:rPr>
      </w:pPr>
    </w:p>
    <w:p w14:paraId="7050E79E" w14:textId="77777777" w:rsidR="00245EC2" w:rsidRPr="00E57AA2" w:rsidRDefault="00245EC2" w:rsidP="00245EC2">
      <w:pPr>
        <w:pStyle w:val="Nagwek4"/>
        <w:rPr>
          <w:rFonts w:asciiTheme="majorHAnsi" w:hAnsiTheme="majorHAnsi"/>
          <w:sz w:val="22"/>
          <w:szCs w:val="22"/>
        </w:rPr>
      </w:pPr>
      <w:bookmarkStart w:id="28" w:name="_Toc171922694"/>
      <w:bookmarkStart w:id="29" w:name="_Toc88376972"/>
      <w:r w:rsidRPr="00E57AA2">
        <w:rPr>
          <w:rFonts w:asciiTheme="majorHAnsi" w:hAnsiTheme="majorHAnsi"/>
          <w:sz w:val="22"/>
          <w:szCs w:val="22"/>
        </w:rPr>
        <w:t>16.</w:t>
      </w:r>
      <w:r w:rsidRPr="00E57AA2">
        <w:rPr>
          <w:rFonts w:asciiTheme="majorHAnsi" w:hAnsiTheme="majorHAnsi"/>
          <w:sz w:val="22"/>
          <w:szCs w:val="22"/>
        </w:rPr>
        <w:tab/>
        <w:t>Opis sposobu obliczenia ceny oferty</w:t>
      </w:r>
      <w:bookmarkEnd w:id="28"/>
      <w:bookmarkEnd w:id="29"/>
    </w:p>
    <w:p w14:paraId="6AD2971A" w14:textId="77777777" w:rsidR="00245EC2" w:rsidRPr="00E57AA2" w:rsidRDefault="00245EC2" w:rsidP="00245EC2">
      <w:pPr>
        <w:rPr>
          <w:rFonts w:asciiTheme="majorHAnsi" w:hAnsiTheme="majorHAnsi"/>
          <w:sz w:val="22"/>
          <w:szCs w:val="22"/>
        </w:rPr>
      </w:pPr>
    </w:p>
    <w:p w14:paraId="2BFBA048" w14:textId="77777777" w:rsidR="00245EC2" w:rsidRPr="00E57AA2" w:rsidRDefault="00245EC2" w:rsidP="00A806FA">
      <w:pPr>
        <w:pStyle w:val="Tekstpodstawowy"/>
        <w:tabs>
          <w:tab w:val="clear" w:pos="340"/>
          <w:tab w:val="clear" w:pos="396"/>
          <w:tab w:val="clear" w:pos="680"/>
          <w:tab w:val="clear" w:pos="793"/>
          <w:tab w:val="left" w:pos="567"/>
          <w:tab w:val="left" w:pos="907"/>
          <w:tab w:val="left" w:pos="1020"/>
        </w:tabs>
        <w:ind w:left="567" w:hanging="567"/>
        <w:rPr>
          <w:rFonts w:asciiTheme="majorHAnsi" w:hAnsiTheme="majorHAnsi"/>
          <w:sz w:val="22"/>
          <w:szCs w:val="22"/>
          <w:lang w:val="pl-PL"/>
        </w:rPr>
      </w:pPr>
      <w:r w:rsidRPr="00E57AA2">
        <w:rPr>
          <w:rFonts w:asciiTheme="majorHAnsi" w:hAnsiTheme="majorHAnsi"/>
          <w:sz w:val="22"/>
          <w:szCs w:val="22"/>
        </w:rPr>
        <w:t>16.1.</w:t>
      </w:r>
      <w:r w:rsidRPr="00E57AA2">
        <w:rPr>
          <w:rFonts w:asciiTheme="majorHAnsi" w:hAnsiTheme="majorHAnsi"/>
          <w:sz w:val="22"/>
          <w:szCs w:val="22"/>
        </w:rPr>
        <w:tab/>
      </w:r>
      <w:r w:rsidR="00A806FA" w:rsidRPr="00E57AA2">
        <w:rPr>
          <w:rFonts w:asciiTheme="majorHAnsi" w:hAnsiTheme="majorHAnsi"/>
          <w:sz w:val="22"/>
          <w:szCs w:val="22"/>
          <w:lang w:val="pl-PL"/>
        </w:rPr>
        <w:t xml:space="preserve">Wykonawca określa cenę wykonania zamówienia poprzez wskazanie w Formularzu ofertowym sporządzonym zgodnie z wzorem stanowiącym załącznik nr … do SIWZ łącznej ceny ofertowej brutto za wykonanie zamówienia. Łączna cena ofertowa brutto musi uwzględniać wszystkie koszty zawiązanie z realizacją przedmiotu zamówienia zgodnie z opisem przedmiotu zamówienia i istotnymi warunkami umowy. </w:t>
      </w:r>
    </w:p>
    <w:p w14:paraId="6F40A9EB" w14:textId="77777777" w:rsidR="00245EC2" w:rsidRPr="00E57AA2" w:rsidRDefault="00245EC2" w:rsidP="00245EC2">
      <w:pPr>
        <w:pStyle w:val="Tekstpodstawowy"/>
        <w:tabs>
          <w:tab w:val="clear" w:pos="396"/>
          <w:tab w:val="clear" w:pos="680"/>
          <w:tab w:val="left" w:pos="567"/>
          <w:tab w:val="num" w:pos="720"/>
          <w:tab w:val="left" w:pos="907"/>
          <w:tab w:val="left" w:pos="1020"/>
        </w:tabs>
        <w:ind w:left="720" w:hanging="720"/>
        <w:rPr>
          <w:rFonts w:asciiTheme="majorHAnsi" w:hAnsiTheme="majorHAnsi"/>
          <w:sz w:val="22"/>
          <w:szCs w:val="22"/>
        </w:rPr>
      </w:pPr>
      <w:r w:rsidRPr="00E57AA2">
        <w:rPr>
          <w:rFonts w:asciiTheme="majorHAnsi" w:hAnsiTheme="majorHAnsi"/>
          <w:sz w:val="22"/>
          <w:szCs w:val="22"/>
        </w:rPr>
        <w:t>16.3. Rozliczenia między Wykonawcą a Zamawiającym będą prowadzone w PLN.</w:t>
      </w:r>
    </w:p>
    <w:p w14:paraId="1EC38C51" w14:textId="77777777" w:rsidR="00A806FA" w:rsidRPr="00E57AA2" w:rsidRDefault="00A806FA" w:rsidP="00245EC2">
      <w:pPr>
        <w:pStyle w:val="Tekstpodstawowy"/>
        <w:tabs>
          <w:tab w:val="clear" w:pos="396"/>
          <w:tab w:val="clear" w:pos="680"/>
          <w:tab w:val="left" w:pos="567"/>
          <w:tab w:val="num" w:pos="720"/>
          <w:tab w:val="left" w:pos="907"/>
          <w:tab w:val="left" w:pos="1020"/>
        </w:tabs>
        <w:ind w:left="720" w:hanging="720"/>
        <w:rPr>
          <w:rFonts w:asciiTheme="majorHAnsi" w:hAnsiTheme="majorHAnsi"/>
          <w:sz w:val="22"/>
          <w:szCs w:val="22"/>
          <w:lang w:val="pl-PL"/>
        </w:rPr>
      </w:pPr>
      <w:r w:rsidRPr="00E57AA2">
        <w:rPr>
          <w:rFonts w:asciiTheme="majorHAnsi" w:hAnsiTheme="majorHAnsi"/>
          <w:sz w:val="22"/>
          <w:szCs w:val="22"/>
          <w:lang w:val="pl-PL"/>
        </w:rPr>
        <w:t xml:space="preserve">16.4. Cena musi zostać podana w zaokrągleniu do dwóch miejsc po przecinku. </w:t>
      </w:r>
    </w:p>
    <w:p w14:paraId="4EEAC14A" w14:textId="77777777" w:rsidR="00245EC2" w:rsidRPr="00E57AA2" w:rsidRDefault="00A806FA" w:rsidP="00245EC2">
      <w:pPr>
        <w:ind w:left="567" w:hanging="567"/>
        <w:jc w:val="both"/>
        <w:rPr>
          <w:rFonts w:asciiTheme="majorHAnsi" w:hAnsiTheme="majorHAnsi"/>
          <w:sz w:val="22"/>
          <w:szCs w:val="22"/>
        </w:rPr>
      </w:pPr>
      <w:r w:rsidRPr="00E57AA2">
        <w:rPr>
          <w:rFonts w:asciiTheme="majorHAnsi" w:hAnsiTheme="majorHAnsi"/>
          <w:sz w:val="22"/>
          <w:szCs w:val="22"/>
        </w:rPr>
        <w:t>16.5</w:t>
      </w:r>
      <w:r w:rsidR="00245EC2" w:rsidRPr="00E57AA2">
        <w:rPr>
          <w:rFonts w:asciiTheme="majorHAnsi" w:hAnsiTheme="majorHAnsi"/>
          <w:sz w:val="22"/>
          <w:szCs w:val="22"/>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F0600C3" w14:textId="77777777" w:rsidR="00245EC2" w:rsidRPr="00E57AA2" w:rsidRDefault="00245EC2" w:rsidP="00245EC2">
      <w:pPr>
        <w:pStyle w:val="Tytu"/>
        <w:pBdr>
          <w:top w:val="none" w:sz="0" w:space="0" w:color="auto"/>
          <w:left w:val="none" w:sz="0" w:space="0" w:color="auto"/>
          <w:bottom w:val="none" w:sz="0" w:space="0" w:color="auto"/>
          <w:right w:val="none" w:sz="0" w:space="0" w:color="auto"/>
        </w:pBdr>
        <w:tabs>
          <w:tab w:val="num" w:pos="360"/>
          <w:tab w:val="left" w:pos="426"/>
        </w:tabs>
        <w:jc w:val="left"/>
        <w:rPr>
          <w:rFonts w:asciiTheme="majorHAnsi" w:hAnsiTheme="majorHAnsi"/>
          <w:b/>
          <w:sz w:val="22"/>
          <w:szCs w:val="22"/>
          <w:u w:val="single"/>
        </w:rPr>
      </w:pPr>
    </w:p>
    <w:p w14:paraId="4457FA41" w14:textId="77777777" w:rsidR="00245EC2" w:rsidRPr="00E57AA2" w:rsidRDefault="00245EC2" w:rsidP="00245EC2">
      <w:pPr>
        <w:pStyle w:val="Nagwek4"/>
        <w:ind w:left="426" w:hanging="426"/>
        <w:rPr>
          <w:rFonts w:asciiTheme="majorHAnsi" w:hAnsiTheme="majorHAnsi"/>
          <w:sz w:val="22"/>
          <w:szCs w:val="22"/>
        </w:rPr>
      </w:pPr>
      <w:bookmarkStart w:id="30" w:name="_Toc171922695"/>
      <w:bookmarkStart w:id="31" w:name="_Toc88376974"/>
      <w:r w:rsidRPr="00E57AA2">
        <w:rPr>
          <w:rFonts w:asciiTheme="majorHAnsi" w:hAnsiTheme="majorHAnsi"/>
          <w:sz w:val="22"/>
          <w:szCs w:val="22"/>
        </w:rPr>
        <w:t>17. Opis kryteriów, którymi Zamawiający będzie się kierował przy wyborze oferty wraz z podaniem znaczenia tych kryteriów oraz sposobu oceny ofert</w:t>
      </w:r>
      <w:bookmarkEnd w:id="30"/>
      <w:bookmarkEnd w:id="31"/>
    </w:p>
    <w:p w14:paraId="7E28590A" w14:textId="77777777" w:rsidR="00245EC2" w:rsidRPr="003D7850" w:rsidRDefault="00245EC2" w:rsidP="00245EC2">
      <w:pPr>
        <w:tabs>
          <w:tab w:val="left" w:pos="510"/>
          <w:tab w:val="left" w:pos="680"/>
          <w:tab w:val="left" w:pos="793"/>
          <w:tab w:val="left" w:pos="2154"/>
          <w:tab w:val="left" w:pos="2381"/>
          <w:tab w:val="left" w:pos="3742"/>
          <w:tab w:val="left" w:pos="4082"/>
        </w:tabs>
        <w:jc w:val="both"/>
        <w:rPr>
          <w:rFonts w:asciiTheme="majorHAnsi" w:hAnsiTheme="majorHAnsi"/>
          <w:b/>
          <w:sz w:val="22"/>
          <w:szCs w:val="22"/>
          <w:u w:val="single"/>
        </w:rPr>
      </w:pPr>
      <w:bookmarkStart w:id="32" w:name="_Toc171922696"/>
      <w:bookmarkStart w:id="33" w:name="_Toc88376975"/>
    </w:p>
    <w:p w14:paraId="6CECD522" w14:textId="77777777" w:rsidR="00E57AA2" w:rsidRPr="003D7850" w:rsidRDefault="00E57AA2" w:rsidP="00E0777F">
      <w:pPr>
        <w:pStyle w:val="Akapitzlist"/>
        <w:numPr>
          <w:ilvl w:val="1"/>
          <w:numId w:val="28"/>
        </w:numPr>
        <w:tabs>
          <w:tab w:val="left" w:pos="2520"/>
        </w:tabs>
        <w:suppressAutoHyphens/>
        <w:rPr>
          <w:rFonts w:asciiTheme="majorHAnsi" w:hAnsiTheme="majorHAnsi" w:cs="Arial"/>
          <w:sz w:val="22"/>
          <w:szCs w:val="22"/>
        </w:rPr>
      </w:pPr>
      <w:r w:rsidRPr="003D7850">
        <w:rPr>
          <w:rFonts w:asciiTheme="majorHAnsi" w:hAnsiTheme="majorHAnsi" w:cs="Arial"/>
          <w:sz w:val="22"/>
          <w:szCs w:val="22"/>
        </w:rPr>
        <w:t>Zamawiający będzie oceniał każdą z ofert na podstawie następujących kryteriów:</w:t>
      </w:r>
    </w:p>
    <w:p w14:paraId="54B966F9" w14:textId="77777777" w:rsidR="00E57AA2" w:rsidRPr="003D7850" w:rsidRDefault="00E57AA2" w:rsidP="00E57AA2">
      <w:pPr>
        <w:rPr>
          <w:rFonts w:asciiTheme="majorHAnsi" w:hAnsiTheme="majorHAnsi" w:cs="Arial"/>
          <w:sz w:val="22"/>
          <w:szCs w:val="22"/>
        </w:rPr>
      </w:pPr>
    </w:p>
    <w:p w14:paraId="4A81CC5D" w14:textId="77777777" w:rsidR="00AF127F" w:rsidRDefault="00AF127F" w:rsidP="00E57AA2">
      <w:pPr>
        <w:pStyle w:val="Akapitzlist"/>
        <w:spacing w:before="120" w:after="120"/>
        <w:ind w:left="0"/>
        <w:jc w:val="both"/>
        <w:rPr>
          <w:rFonts w:asciiTheme="majorHAnsi" w:hAnsiTheme="majorHAnsi"/>
          <w:b/>
          <w:sz w:val="22"/>
          <w:szCs w:val="22"/>
        </w:rPr>
      </w:pPr>
    </w:p>
    <w:p w14:paraId="7089DA15" w14:textId="77777777" w:rsidR="00AF127F" w:rsidRDefault="00AF127F" w:rsidP="00E57AA2">
      <w:pPr>
        <w:pStyle w:val="Akapitzlist"/>
        <w:spacing w:before="120" w:after="120"/>
        <w:ind w:left="0"/>
        <w:jc w:val="both"/>
        <w:rPr>
          <w:rFonts w:asciiTheme="majorHAnsi" w:hAnsiTheme="majorHAnsi"/>
          <w:b/>
          <w:sz w:val="22"/>
          <w:szCs w:val="22"/>
        </w:rPr>
      </w:pPr>
    </w:p>
    <w:p w14:paraId="546D5F58" w14:textId="77777777" w:rsidR="0038307C" w:rsidRDefault="0038307C" w:rsidP="00E57AA2">
      <w:pPr>
        <w:pStyle w:val="Akapitzlist"/>
        <w:spacing w:before="120" w:after="120"/>
        <w:ind w:left="0"/>
        <w:jc w:val="both"/>
        <w:rPr>
          <w:rFonts w:asciiTheme="majorHAnsi" w:hAnsiTheme="majorHAnsi"/>
          <w:b/>
          <w:sz w:val="22"/>
          <w:szCs w:val="22"/>
        </w:rPr>
      </w:pPr>
    </w:p>
    <w:p w14:paraId="67B02E67" w14:textId="77777777" w:rsidR="00E57AA2" w:rsidRPr="003D7850" w:rsidRDefault="00E57AA2" w:rsidP="00E57AA2">
      <w:pPr>
        <w:pStyle w:val="Akapitzlist"/>
        <w:spacing w:before="120" w:after="120"/>
        <w:ind w:left="0"/>
        <w:jc w:val="both"/>
        <w:rPr>
          <w:rFonts w:asciiTheme="majorHAnsi" w:hAnsiTheme="majorHAnsi"/>
          <w:b/>
          <w:sz w:val="22"/>
          <w:szCs w:val="22"/>
        </w:rPr>
      </w:pPr>
      <w:r w:rsidRPr="003D7850">
        <w:rPr>
          <w:rFonts w:asciiTheme="majorHAnsi" w:hAnsiTheme="majorHAnsi"/>
          <w:b/>
          <w:sz w:val="22"/>
          <w:szCs w:val="22"/>
        </w:rPr>
        <w:lastRenderedPageBreak/>
        <w:t>Kryteria dla części nr I.</w:t>
      </w:r>
    </w:p>
    <w:p w14:paraId="6CF11E5A" w14:textId="77777777" w:rsidR="00E57AA2" w:rsidRPr="003D7850" w:rsidRDefault="00E57AA2" w:rsidP="00E0777F">
      <w:pPr>
        <w:pStyle w:val="Akapitzlist"/>
        <w:numPr>
          <w:ilvl w:val="3"/>
          <w:numId w:val="18"/>
        </w:numPr>
        <w:spacing w:before="120" w:after="120"/>
        <w:ind w:left="643"/>
        <w:jc w:val="both"/>
        <w:rPr>
          <w:rFonts w:asciiTheme="majorHAnsi" w:hAnsiTheme="majorHAnsi"/>
          <w:sz w:val="22"/>
          <w:szCs w:val="22"/>
        </w:rPr>
      </w:pPr>
      <w:r w:rsidRPr="003D7850">
        <w:rPr>
          <w:rFonts w:asciiTheme="majorHAnsi" w:hAnsiTheme="majorHAnsi"/>
          <w:sz w:val="22"/>
          <w:szCs w:val="22"/>
        </w:rPr>
        <w:t>Kryteria, którymi Zamawiający będzie kierował się przy wyborze oferty wraz z podaniem znaczenia (wag) tych kryteriów:</w:t>
      </w:r>
    </w:p>
    <w:p w14:paraId="792642FA" w14:textId="3AE13AA4" w:rsidR="00E57AA2" w:rsidRPr="003D7850" w:rsidRDefault="00E57AA2" w:rsidP="00E0777F">
      <w:pPr>
        <w:numPr>
          <w:ilvl w:val="1"/>
          <w:numId w:val="18"/>
        </w:numPr>
        <w:spacing w:after="120"/>
        <w:jc w:val="both"/>
        <w:rPr>
          <w:rFonts w:asciiTheme="majorHAnsi" w:hAnsiTheme="majorHAnsi"/>
          <w:sz w:val="22"/>
          <w:szCs w:val="22"/>
        </w:rPr>
      </w:pPr>
      <w:r w:rsidRPr="003D7850">
        <w:rPr>
          <w:rFonts w:asciiTheme="majorHAnsi" w:hAnsiTheme="majorHAnsi"/>
          <w:sz w:val="22"/>
          <w:szCs w:val="22"/>
        </w:rPr>
        <w:t>Cena oferty (C)</w:t>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003D7850">
        <w:rPr>
          <w:rFonts w:asciiTheme="majorHAnsi" w:hAnsiTheme="majorHAnsi"/>
          <w:sz w:val="22"/>
          <w:szCs w:val="22"/>
        </w:rPr>
        <w:tab/>
      </w:r>
      <w:r w:rsidRPr="003D7850">
        <w:rPr>
          <w:rFonts w:asciiTheme="majorHAnsi" w:hAnsiTheme="majorHAnsi"/>
          <w:sz w:val="22"/>
          <w:szCs w:val="22"/>
        </w:rPr>
        <w:t xml:space="preserve">- </w:t>
      </w:r>
      <w:r w:rsidR="00425713" w:rsidRPr="003D7850">
        <w:rPr>
          <w:rFonts w:asciiTheme="majorHAnsi" w:hAnsiTheme="majorHAnsi"/>
          <w:sz w:val="22"/>
          <w:szCs w:val="22"/>
        </w:rPr>
        <w:t>60</w:t>
      </w:r>
      <w:r w:rsidRPr="003D7850">
        <w:rPr>
          <w:rFonts w:asciiTheme="majorHAnsi" w:hAnsiTheme="majorHAnsi"/>
          <w:sz w:val="22"/>
          <w:szCs w:val="22"/>
        </w:rPr>
        <w:t>%</w:t>
      </w:r>
    </w:p>
    <w:p w14:paraId="4BE45A65" w14:textId="38FAB203" w:rsidR="00E57AA2" w:rsidRPr="003D7850" w:rsidRDefault="00E57AA2" w:rsidP="00E0777F">
      <w:pPr>
        <w:numPr>
          <w:ilvl w:val="1"/>
          <w:numId w:val="18"/>
        </w:numPr>
        <w:spacing w:after="120"/>
        <w:jc w:val="both"/>
        <w:rPr>
          <w:rFonts w:asciiTheme="majorHAnsi" w:hAnsiTheme="majorHAnsi"/>
          <w:sz w:val="22"/>
          <w:szCs w:val="22"/>
        </w:rPr>
      </w:pPr>
      <w:r w:rsidRPr="003D7850">
        <w:rPr>
          <w:rFonts w:asciiTheme="majorHAnsi" w:hAnsiTheme="majorHAnsi"/>
          <w:sz w:val="22"/>
          <w:szCs w:val="22"/>
        </w:rPr>
        <w:t>Warunki ubezpieczenia W (W= W1+W2+W3+W4)</w:t>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t>-</w:t>
      </w:r>
      <w:r w:rsidR="00425713" w:rsidRPr="003D7850">
        <w:rPr>
          <w:rFonts w:asciiTheme="majorHAnsi" w:hAnsiTheme="majorHAnsi"/>
          <w:sz w:val="22"/>
          <w:szCs w:val="22"/>
        </w:rPr>
        <w:t>40</w:t>
      </w:r>
      <w:r w:rsidRPr="003D7850">
        <w:rPr>
          <w:rFonts w:asciiTheme="majorHAnsi" w:hAnsiTheme="majorHAnsi"/>
          <w:sz w:val="22"/>
          <w:szCs w:val="22"/>
        </w:rPr>
        <w:t xml:space="preserve"> %</w:t>
      </w:r>
    </w:p>
    <w:p w14:paraId="126CABFC" w14:textId="77777777" w:rsidR="00E57AA2" w:rsidRPr="003D7850" w:rsidRDefault="00E57AA2" w:rsidP="00E57AA2">
      <w:pPr>
        <w:spacing w:after="120"/>
        <w:ind w:left="357" w:hanging="357"/>
        <w:jc w:val="both"/>
        <w:rPr>
          <w:rFonts w:asciiTheme="majorHAnsi" w:hAnsiTheme="majorHAnsi"/>
          <w:sz w:val="22"/>
          <w:szCs w:val="22"/>
        </w:rPr>
      </w:pPr>
      <w:r w:rsidRPr="003D7850">
        <w:rPr>
          <w:rFonts w:asciiTheme="majorHAnsi" w:hAnsiTheme="majorHAnsi"/>
          <w:sz w:val="22"/>
          <w:szCs w:val="22"/>
        </w:rPr>
        <w:t>gdzie podane wyżej wagi procentowe są wagami punktowymi według zasady: jeden % = jeden pkt</w:t>
      </w:r>
    </w:p>
    <w:p w14:paraId="6E0EAD79" w14:textId="77777777" w:rsidR="00E57AA2" w:rsidRPr="003D7850" w:rsidRDefault="00E57AA2" w:rsidP="00E57AA2">
      <w:pPr>
        <w:spacing w:after="120"/>
        <w:ind w:left="357"/>
        <w:jc w:val="both"/>
        <w:rPr>
          <w:rFonts w:asciiTheme="majorHAnsi" w:hAnsiTheme="majorHAnsi"/>
          <w:sz w:val="22"/>
          <w:szCs w:val="22"/>
        </w:rPr>
      </w:pPr>
    </w:p>
    <w:p w14:paraId="4421ED5F" w14:textId="77777777" w:rsidR="00E57AA2" w:rsidRPr="003D7850" w:rsidRDefault="00E57AA2" w:rsidP="00E57AA2">
      <w:pPr>
        <w:spacing w:after="120"/>
        <w:jc w:val="both"/>
        <w:rPr>
          <w:rFonts w:asciiTheme="majorHAnsi" w:hAnsiTheme="majorHAnsi"/>
          <w:sz w:val="22"/>
          <w:szCs w:val="22"/>
        </w:rPr>
      </w:pPr>
      <w:r w:rsidRPr="003D7850">
        <w:rPr>
          <w:rFonts w:asciiTheme="majorHAnsi" w:hAnsiTheme="majorHAnsi"/>
          <w:sz w:val="22"/>
          <w:szCs w:val="22"/>
        </w:rPr>
        <w:t>2. Oferty będą oceniane przez Komisję Przetargową wg metody i kryteriów wskazanych poniżej:</w:t>
      </w:r>
    </w:p>
    <w:p w14:paraId="649C3D6F" w14:textId="048BEF4A" w:rsidR="00E57AA2" w:rsidRPr="003D7850" w:rsidRDefault="00E57AA2" w:rsidP="00E0777F">
      <w:pPr>
        <w:pStyle w:val="Akapitzlist"/>
        <w:numPr>
          <w:ilvl w:val="4"/>
          <w:numId w:val="16"/>
        </w:numPr>
        <w:tabs>
          <w:tab w:val="clear" w:pos="3600"/>
          <w:tab w:val="num" w:pos="284"/>
        </w:tabs>
        <w:spacing w:after="120" w:line="256" w:lineRule="auto"/>
        <w:ind w:left="303"/>
        <w:jc w:val="both"/>
        <w:rPr>
          <w:rFonts w:asciiTheme="majorHAnsi" w:hAnsiTheme="majorHAnsi"/>
          <w:sz w:val="22"/>
          <w:szCs w:val="22"/>
        </w:rPr>
      </w:pPr>
      <w:r w:rsidRPr="003D7850">
        <w:rPr>
          <w:rFonts w:asciiTheme="majorHAnsi" w:hAnsiTheme="majorHAnsi"/>
          <w:b/>
          <w:sz w:val="22"/>
          <w:szCs w:val="22"/>
        </w:rPr>
        <w:t>Kryterium ,,cena oferty‘’ (wskaźnik oznaczony jako ,,C”) –</w:t>
      </w:r>
      <w:r w:rsidRPr="003D7850">
        <w:rPr>
          <w:rFonts w:asciiTheme="majorHAnsi" w:hAnsiTheme="majorHAnsi"/>
          <w:sz w:val="22"/>
          <w:szCs w:val="22"/>
        </w:rPr>
        <w:t xml:space="preserve"> oferta z najniższą ceną brutto uzyska </w:t>
      </w:r>
      <w:r w:rsidR="00425713" w:rsidRPr="003D7850">
        <w:rPr>
          <w:rFonts w:asciiTheme="majorHAnsi" w:hAnsiTheme="majorHAnsi"/>
          <w:sz w:val="22"/>
          <w:szCs w:val="22"/>
        </w:rPr>
        <w:t xml:space="preserve">60 </w:t>
      </w:r>
      <w:r w:rsidRPr="003D7850">
        <w:rPr>
          <w:rFonts w:asciiTheme="majorHAnsi" w:hAnsiTheme="majorHAnsi"/>
          <w:sz w:val="22"/>
          <w:szCs w:val="22"/>
        </w:rPr>
        <w:t xml:space="preserve">pkt. </w:t>
      </w:r>
    </w:p>
    <w:p w14:paraId="58EDC90D" w14:textId="77777777" w:rsidR="00E57AA2" w:rsidRPr="003D7850" w:rsidRDefault="00E57AA2" w:rsidP="00E57AA2">
      <w:pPr>
        <w:pStyle w:val="Akapitzlist"/>
        <w:spacing w:after="120" w:line="256" w:lineRule="auto"/>
        <w:ind w:left="1080"/>
        <w:jc w:val="both"/>
        <w:rPr>
          <w:rFonts w:asciiTheme="majorHAnsi" w:hAnsiTheme="majorHAnsi"/>
          <w:sz w:val="22"/>
          <w:szCs w:val="22"/>
        </w:rPr>
      </w:pPr>
      <w:r w:rsidRPr="003D7850">
        <w:rPr>
          <w:rFonts w:asciiTheme="majorHAnsi" w:hAnsiTheme="majorHAnsi"/>
          <w:sz w:val="22"/>
          <w:szCs w:val="22"/>
        </w:rPr>
        <w:t>Pozostałe oferty otrzymają punkty w ilości odpowiednio mniejszej według następującego wzoru:</w:t>
      </w:r>
    </w:p>
    <w:p w14:paraId="3546EFFC" w14:textId="77777777" w:rsidR="00E57AA2" w:rsidRPr="003D7850" w:rsidRDefault="00E57AA2" w:rsidP="00E57AA2">
      <w:pPr>
        <w:tabs>
          <w:tab w:val="left" w:pos="3969"/>
        </w:tabs>
        <w:spacing w:after="120"/>
        <w:jc w:val="center"/>
        <w:rPr>
          <w:rFonts w:asciiTheme="majorHAnsi" w:hAnsiTheme="majorHAnsi"/>
          <w:b/>
          <w:sz w:val="22"/>
          <w:szCs w:val="22"/>
        </w:rPr>
      </w:pPr>
      <w:r w:rsidRPr="003D7850">
        <w:rPr>
          <w:rFonts w:asciiTheme="majorHAnsi" w:hAnsiTheme="majorHAnsi"/>
          <w:b/>
          <w:sz w:val="22"/>
          <w:szCs w:val="22"/>
        </w:rPr>
        <w:t>najniższa cena ofertowa</w:t>
      </w:r>
    </w:p>
    <w:p w14:paraId="7D715E7A" w14:textId="0767A754" w:rsidR="00E57AA2" w:rsidRPr="003D7850" w:rsidRDefault="00E57AA2" w:rsidP="00E57AA2">
      <w:pPr>
        <w:tabs>
          <w:tab w:val="left" w:pos="709"/>
          <w:tab w:val="left" w:pos="3969"/>
        </w:tabs>
        <w:spacing w:after="120"/>
        <w:jc w:val="center"/>
        <w:rPr>
          <w:rFonts w:asciiTheme="majorHAnsi" w:hAnsiTheme="majorHAnsi"/>
          <w:b/>
          <w:sz w:val="22"/>
          <w:szCs w:val="22"/>
        </w:rPr>
      </w:pPr>
      <w:r w:rsidRPr="003D7850">
        <w:rPr>
          <w:rFonts w:asciiTheme="majorHAnsi" w:hAnsiTheme="majorHAnsi"/>
          <w:b/>
          <w:sz w:val="22"/>
          <w:szCs w:val="22"/>
        </w:rPr>
        <w:t xml:space="preserve">C = ---------------------------------------------------------------------------------   x </w:t>
      </w:r>
      <w:r w:rsidR="00425713" w:rsidRPr="003D7850">
        <w:rPr>
          <w:rFonts w:asciiTheme="majorHAnsi" w:hAnsiTheme="majorHAnsi"/>
          <w:b/>
          <w:sz w:val="22"/>
          <w:szCs w:val="22"/>
        </w:rPr>
        <w:t>60</w:t>
      </w:r>
    </w:p>
    <w:p w14:paraId="0142568D" w14:textId="77777777" w:rsidR="00E57AA2" w:rsidRPr="003D7850" w:rsidRDefault="00E57AA2" w:rsidP="00E57AA2">
      <w:pPr>
        <w:tabs>
          <w:tab w:val="left" w:pos="3969"/>
        </w:tabs>
        <w:spacing w:after="120"/>
        <w:ind w:left="3540" w:firstLine="429"/>
        <w:rPr>
          <w:rFonts w:asciiTheme="majorHAnsi" w:hAnsiTheme="majorHAnsi"/>
          <w:sz w:val="22"/>
          <w:szCs w:val="22"/>
        </w:rPr>
      </w:pPr>
      <w:r w:rsidRPr="003D7850">
        <w:rPr>
          <w:rFonts w:asciiTheme="majorHAnsi" w:hAnsiTheme="majorHAnsi"/>
          <w:b/>
          <w:sz w:val="22"/>
          <w:szCs w:val="22"/>
        </w:rPr>
        <w:t>cena oferty badanej</w:t>
      </w:r>
    </w:p>
    <w:p w14:paraId="68FF05CF" w14:textId="77777777" w:rsidR="00E57AA2" w:rsidRPr="003D7850" w:rsidRDefault="00E57AA2" w:rsidP="00E57AA2">
      <w:pPr>
        <w:spacing w:after="120"/>
        <w:jc w:val="both"/>
        <w:rPr>
          <w:rFonts w:asciiTheme="majorHAnsi" w:hAnsiTheme="majorHAnsi"/>
          <w:sz w:val="22"/>
          <w:szCs w:val="22"/>
        </w:rPr>
      </w:pPr>
    </w:p>
    <w:p w14:paraId="1A8EC4F2" w14:textId="77777777" w:rsidR="00E57AA2" w:rsidRPr="003D7850" w:rsidRDefault="00E57AA2" w:rsidP="00E0777F">
      <w:pPr>
        <w:pStyle w:val="Akapitzlist"/>
        <w:numPr>
          <w:ilvl w:val="4"/>
          <w:numId w:val="16"/>
        </w:numPr>
        <w:tabs>
          <w:tab w:val="clear" w:pos="3600"/>
          <w:tab w:val="num" w:pos="284"/>
        </w:tabs>
        <w:spacing w:after="120" w:line="256" w:lineRule="auto"/>
        <w:ind w:left="247"/>
        <w:jc w:val="both"/>
        <w:rPr>
          <w:rFonts w:asciiTheme="majorHAnsi" w:hAnsiTheme="majorHAnsi"/>
          <w:sz w:val="22"/>
          <w:szCs w:val="22"/>
        </w:rPr>
      </w:pPr>
      <w:r w:rsidRPr="003D7850">
        <w:rPr>
          <w:rFonts w:asciiTheme="majorHAnsi" w:hAnsiTheme="majorHAnsi"/>
          <w:b/>
          <w:sz w:val="22"/>
          <w:szCs w:val="22"/>
        </w:rPr>
        <w:t>Kryterium „Warunki ubezpieczenia” (wskaźnik oznaczony jako „W”)</w:t>
      </w:r>
      <w:r w:rsidRPr="003D7850">
        <w:rPr>
          <w:rFonts w:asciiTheme="majorHAnsi" w:hAnsiTheme="majorHAnsi"/>
          <w:sz w:val="22"/>
          <w:szCs w:val="22"/>
        </w:rPr>
        <w:t xml:space="preserve"> będzie rozpatrywane na podstawie akceptacji przez Wykonawcę zmian warunków ubezpieczenia w stosunku do warunków minimalnych opisanych w Szczegółowym Opisie Przedmiotu Zamówienia dla zadania nr I.</w:t>
      </w:r>
    </w:p>
    <w:p w14:paraId="722648AF" w14:textId="77777777" w:rsidR="00E57AA2" w:rsidRPr="003D7850" w:rsidRDefault="00E57AA2" w:rsidP="00E57AA2">
      <w:pPr>
        <w:spacing w:after="120" w:line="256" w:lineRule="auto"/>
        <w:ind w:left="1080"/>
        <w:jc w:val="both"/>
        <w:rPr>
          <w:rFonts w:asciiTheme="majorHAnsi" w:hAnsiTheme="majorHAnsi"/>
          <w:sz w:val="22"/>
          <w:szCs w:val="22"/>
        </w:rPr>
      </w:pPr>
      <w:r w:rsidRPr="003D7850">
        <w:rPr>
          <w:rFonts w:asciiTheme="majorHAnsi" w:hAnsiTheme="majorHAnsi"/>
          <w:sz w:val="22"/>
          <w:szCs w:val="22"/>
        </w:rPr>
        <w:t xml:space="preserve">Wykonawca może zaakceptować każdą z podanych zmian warunków ubezpieczenia, jedną, dwie, trzy lub wykonawca może </w:t>
      </w:r>
      <w:proofErr w:type="spellStart"/>
      <w:r w:rsidRPr="003D7850">
        <w:rPr>
          <w:rFonts w:asciiTheme="majorHAnsi" w:hAnsiTheme="majorHAnsi"/>
          <w:sz w:val="22"/>
          <w:szCs w:val="22"/>
        </w:rPr>
        <w:t>niezaakceptować</w:t>
      </w:r>
      <w:proofErr w:type="spellEnd"/>
      <w:r w:rsidRPr="003D7850">
        <w:rPr>
          <w:rFonts w:asciiTheme="majorHAnsi" w:hAnsiTheme="majorHAnsi"/>
          <w:sz w:val="22"/>
          <w:szCs w:val="22"/>
        </w:rPr>
        <w:t xml:space="preserve"> żadnej zmiany. </w:t>
      </w:r>
    </w:p>
    <w:p w14:paraId="41BF5A6F" w14:textId="77777777" w:rsidR="00E57AA2" w:rsidRPr="003D7850" w:rsidRDefault="00E57AA2" w:rsidP="00E57AA2">
      <w:pPr>
        <w:spacing w:after="120" w:line="256" w:lineRule="auto"/>
        <w:ind w:left="720"/>
        <w:jc w:val="both"/>
        <w:rPr>
          <w:rFonts w:asciiTheme="majorHAnsi" w:hAnsiTheme="majorHAnsi"/>
          <w:b/>
          <w:sz w:val="22"/>
          <w:szCs w:val="22"/>
        </w:rPr>
      </w:pPr>
      <w:r w:rsidRPr="003D7850">
        <w:rPr>
          <w:rFonts w:asciiTheme="majorHAnsi" w:hAnsiTheme="majorHAnsi"/>
          <w:b/>
          <w:sz w:val="22"/>
          <w:szCs w:val="22"/>
        </w:rPr>
        <w:tab/>
      </w:r>
      <w:r w:rsidRPr="003D7850">
        <w:rPr>
          <w:rFonts w:asciiTheme="majorHAnsi" w:hAnsiTheme="majorHAnsi"/>
          <w:b/>
          <w:sz w:val="22"/>
          <w:szCs w:val="22"/>
        </w:rPr>
        <w:tab/>
      </w:r>
      <w:r w:rsidRPr="003D7850">
        <w:rPr>
          <w:rFonts w:asciiTheme="majorHAnsi" w:hAnsiTheme="majorHAnsi"/>
          <w:b/>
          <w:sz w:val="22"/>
          <w:szCs w:val="22"/>
        </w:rPr>
        <w:tab/>
      </w:r>
      <w:r w:rsidRPr="003D7850">
        <w:rPr>
          <w:rFonts w:asciiTheme="majorHAnsi" w:hAnsiTheme="majorHAnsi"/>
          <w:b/>
          <w:sz w:val="22"/>
          <w:szCs w:val="22"/>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6347"/>
        <w:gridCol w:w="1160"/>
      </w:tblGrid>
      <w:tr w:rsidR="003D7850" w:rsidRPr="003D7850" w14:paraId="0C041135" w14:textId="77777777" w:rsidTr="003D7850">
        <w:tc>
          <w:tcPr>
            <w:tcW w:w="1657" w:type="dxa"/>
          </w:tcPr>
          <w:p w14:paraId="64FD2DB6" w14:textId="77777777"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Oznaczenie proponowanych zmian w Kryterium „Warunki ubezpieczenia”</w:t>
            </w:r>
          </w:p>
        </w:tc>
        <w:tc>
          <w:tcPr>
            <w:tcW w:w="6347" w:type="dxa"/>
          </w:tcPr>
          <w:p w14:paraId="5FCF93B4" w14:textId="77777777" w:rsidR="00E57AA2" w:rsidRPr="003D7850" w:rsidRDefault="00E57AA2" w:rsidP="00802AC0">
            <w:pPr>
              <w:spacing w:after="120" w:line="256" w:lineRule="auto"/>
              <w:jc w:val="both"/>
              <w:rPr>
                <w:rFonts w:asciiTheme="majorHAnsi" w:hAnsiTheme="majorHAnsi"/>
                <w:sz w:val="22"/>
                <w:szCs w:val="22"/>
              </w:rPr>
            </w:pPr>
            <w:r w:rsidRPr="003D7850">
              <w:rPr>
                <w:rFonts w:asciiTheme="majorHAnsi" w:hAnsiTheme="majorHAnsi"/>
                <w:b/>
                <w:sz w:val="22"/>
                <w:szCs w:val="22"/>
              </w:rPr>
              <w:t>KRYTERIUM WARUNKI UBEZPIECZENIA „W”</w:t>
            </w:r>
            <w:r w:rsidRPr="003D7850">
              <w:rPr>
                <w:rFonts w:asciiTheme="majorHAnsi" w:hAnsiTheme="majorHAnsi"/>
                <w:b/>
                <w:sz w:val="22"/>
                <w:szCs w:val="22"/>
              </w:rPr>
              <w:tab/>
            </w:r>
          </w:p>
        </w:tc>
        <w:tc>
          <w:tcPr>
            <w:tcW w:w="1160" w:type="dxa"/>
          </w:tcPr>
          <w:p w14:paraId="39625282" w14:textId="77777777"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Liczba punktów</w:t>
            </w:r>
          </w:p>
        </w:tc>
      </w:tr>
      <w:tr w:rsidR="00E57AA2" w:rsidRPr="00E57AA2" w14:paraId="4FF73531" w14:textId="77777777" w:rsidTr="00B70216">
        <w:tc>
          <w:tcPr>
            <w:tcW w:w="1657" w:type="dxa"/>
          </w:tcPr>
          <w:p w14:paraId="0F70D052" w14:textId="5586969B"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W</w:t>
            </w:r>
            <w:r w:rsidR="00425713" w:rsidRPr="003D7850">
              <w:rPr>
                <w:rFonts w:asciiTheme="majorHAnsi" w:hAnsiTheme="majorHAnsi"/>
                <w:b/>
                <w:sz w:val="22"/>
                <w:szCs w:val="22"/>
              </w:rPr>
              <w:t>1</w:t>
            </w:r>
          </w:p>
        </w:tc>
        <w:tc>
          <w:tcPr>
            <w:tcW w:w="6347" w:type="dxa"/>
          </w:tcPr>
          <w:p w14:paraId="75F495F4" w14:textId="2E8AF2E5" w:rsidR="00E57AA2" w:rsidRPr="003D7850" w:rsidRDefault="00E57AA2" w:rsidP="00DE2AF7">
            <w:pPr>
              <w:spacing w:after="120" w:line="256" w:lineRule="auto"/>
              <w:jc w:val="both"/>
              <w:rPr>
                <w:rFonts w:asciiTheme="majorHAnsi" w:hAnsiTheme="majorHAnsi"/>
                <w:i/>
                <w:sz w:val="22"/>
                <w:szCs w:val="22"/>
              </w:rPr>
            </w:pPr>
            <w:r w:rsidRPr="003D7850">
              <w:rPr>
                <w:rFonts w:asciiTheme="majorHAnsi" w:hAnsiTheme="majorHAnsi"/>
                <w:sz w:val="22"/>
                <w:szCs w:val="22"/>
              </w:rPr>
              <w:t>Zmian</w:t>
            </w:r>
            <w:r w:rsidR="00DE2AF7" w:rsidRPr="003D7850">
              <w:rPr>
                <w:rFonts w:asciiTheme="majorHAnsi" w:hAnsiTheme="majorHAnsi"/>
                <w:sz w:val="22"/>
                <w:szCs w:val="22"/>
              </w:rPr>
              <w:t>a</w:t>
            </w:r>
            <w:r w:rsidRPr="003D7850">
              <w:rPr>
                <w:rFonts w:asciiTheme="majorHAnsi" w:hAnsiTheme="majorHAnsi"/>
                <w:sz w:val="22"/>
                <w:szCs w:val="22"/>
              </w:rPr>
              <w:t xml:space="preserve"> sumy gwarancyjnej z 4 500 000 000 PLN na 5 000 000 PLN w </w:t>
            </w:r>
            <w:r w:rsidRPr="003D7850">
              <w:rPr>
                <w:rFonts w:asciiTheme="majorHAnsi" w:hAnsiTheme="majorHAnsi"/>
                <w:b/>
                <w:sz w:val="22"/>
                <w:szCs w:val="22"/>
              </w:rPr>
              <w:t xml:space="preserve">Dobrowolnym ubezpieczeniu odpowiedzialności cywilnej podmiotów leczniczych dla </w:t>
            </w:r>
            <w:r w:rsidRPr="003D7850">
              <w:rPr>
                <w:rFonts w:asciiTheme="majorHAnsi" w:hAnsiTheme="majorHAnsi"/>
                <w:i/>
                <w:sz w:val="22"/>
                <w:szCs w:val="22"/>
              </w:rPr>
              <w:t>części I</w:t>
            </w:r>
          </w:p>
        </w:tc>
        <w:tc>
          <w:tcPr>
            <w:tcW w:w="1160" w:type="dxa"/>
          </w:tcPr>
          <w:p w14:paraId="4EEDBA02" w14:textId="5305ADC1" w:rsidR="00E57AA2" w:rsidRPr="003D7850" w:rsidRDefault="00E57AA2" w:rsidP="00802AC0">
            <w:pPr>
              <w:spacing w:after="120" w:line="256" w:lineRule="auto"/>
              <w:jc w:val="both"/>
              <w:rPr>
                <w:rFonts w:asciiTheme="majorHAnsi" w:hAnsiTheme="majorHAnsi"/>
                <w:sz w:val="22"/>
                <w:szCs w:val="22"/>
              </w:rPr>
            </w:pPr>
          </w:p>
          <w:p w14:paraId="30C6A6BC" w14:textId="555514D4" w:rsidR="00EE1586" w:rsidRPr="003D7850" w:rsidRDefault="005B58AF" w:rsidP="005B58AF">
            <w:pPr>
              <w:spacing w:after="120" w:line="256" w:lineRule="auto"/>
              <w:jc w:val="both"/>
              <w:rPr>
                <w:rFonts w:asciiTheme="majorHAnsi" w:hAnsiTheme="majorHAnsi"/>
                <w:sz w:val="22"/>
                <w:szCs w:val="22"/>
              </w:rPr>
            </w:pPr>
            <w:r w:rsidRPr="003D7850">
              <w:rPr>
                <w:rFonts w:asciiTheme="majorHAnsi" w:hAnsiTheme="majorHAnsi"/>
                <w:sz w:val="22"/>
                <w:szCs w:val="22"/>
              </w:rPr>
              <w:t>10</w:t>
            </w:r>
            <w:r w:rsidR="00EE1586" w:rsidRPr="003D7850">
              <w:rPr>
                <w:rFonts w:asciiTheme="majorHAnsi" w:hAnsiTheme="majorHAnsi"/>
                <w:sz w:val="22"/>
                <w:szCs w:val="22"/>
              </w:rPr>
              <w:t xml:space="preserve"> pkt</w:t>
            </w:r>
          </w:p>
        </w:tc>
      </w:tr>
      <w:tr w:rsidR="00E57AA2" w:rsidRPr="00E57AA2" w14:paraId="187EA0E1" w14:textId="77777777" w:rsidTr="003D7850">
        <w:tc>
          <w:tcPr>
            <w:tcW w:w="1657" w:type="dxa"/>
          </w:tcPr>
          <w:p w14:paraId="59C069CC" w14:textId="23950992"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W</w:t>
            </w:r>
            <w:r w:rsidR="00425713" w:rsidRPr="003D7850">
              <w:rPr>
                <w:rFonts w:asciiTheme="majorHAnsi" w:hAnsiTheme="majorHAnsi"/>
                <w:b/>
                <w:sz w:val="22"/>
                <w:szCs w:val="22"/>
              </w:rPr>
              <w:t>2</w:t>
            </w:r>
          </w:p>
        </w:tc>
        <w:tc>
          <w:tcPr>
            <w:tcW w:w="6347" w:type="dxa"/>
          </w:tcPr>
          <w:p w14:paraId="45A79E83" w14:textId="77777777" w:rsidR="00E57AA2" w:rsidRPr="003D7850" w:rsidRDefault="00E57AA2" w:rsidP="00802AC0">
            <w:pPr>
              <w:spacing w:after="120" w:line="256" w:lineRule="auto"/>
              <w:jc w:val="both"/>
              <w:rPr>
                <w:rFonts w:asciiTheme="majorHAnsi" w:hAnsiTheme="majorHAnsi"/>
                <w:sz w:val="22"/>
                <w:szCs w:val="22"/>
              </w:rPr>
            </w:pPr>
            <w:r w:rsidRPr="003D7850">
              <w:rPr>
                <w:rFonts w:asciiTheme="majorHAnsi" w:hAnsiTheme="majorHAnsi"/>
                <w:sz w:val="22"/>
                <w:szCs w:val="22"/>
              </w:rPr>
              <w:t xml:space="preserve">Zmiana wysokości franszyzy redukcyjnej/udziału własnego w </w:t>
            </w:r>
            <w:r w:rsidRPr="003D7850">
              <w:rPr>
                <w:rFonts w:asciiTheme="majorHAnsi" w:hAnsiTheme="majorHAnsi"/>
                <w:b/>
                <w:sz w:val="22"/>
                <w:szCs w:val="22"/>
              </w:rPr>
              <w:t xml:space="preserve">Dobrowolnym ubezpieczeniu odpowiedzialności cywilnej podmiotów leczniczych dla </w:t>
            </w:r>
            <w:r w:rsidRPr="003D7850">
              <w:rPr>
                <w:rFonts w:asciiTheme="majorHAnsi" w:hAnsiTheme="majorHAnsi"/>
                <w:i/>
                <w:sz w:val="22"/>
                <w:szCs w:val="22"/>
              </w:rPr>
              <w:t>części I</w:t>
            </w:r>
            <w:r w:rsidRPr="003D7850">
              <w:rPr>
                <w:rFonts w:asciiTheme="majorHAnsi" w:hAnsiTheme="majorHAnsi"/>
                <w:sz w:val="22"/>
                <w:szCs w:val="22"/>
              </w:rPr>
              <w:t xml:space="preserve"> z 1000 zł dla szkód rzeczowych na 500 zł </w:t>
            </w:r>
          </w:p>
        </w:tc>
        <w:tc>
          <w:tcPr>
            <w:tcW w:w="1160" w:type="dxa"/>
          </w:tcPr>
          <w:p w14:paraId="2610071F" w14:textId="79C2DA69" w:rsidR="00E57AA2" w:rsidRPr="003D7850" w:rsidRDefault="00E57AA2" w:rsidP="00802AC0">
            <w:pPr>
              <w:spacing w:after="120" w:line="256" w:lineRule="auto"/>
              <w:jc w:val="both"/>
              <w:rPr>
                <w:rFonts w:asciiTheme="majorHAnsi" w:hAnsiTheme="majorHAnsi"/>
                <w:sz w:val="22"/>
                <w:szCs w:val="22"/>
              </w:rPr>
            </w:pPr>
            <w:r w:rsidRPr="003D7850">
              <w:rPr>
                <w:rFonts w:asciiTheme="majorHAnsi" w:hAnsiTheme="majorHAnsi"/>
                <w:sz w:val="22"/>
                <w:szCs w:val="22"/>
              </w:rPr>
              <w:t xml:space="preserve"> </w:t>
            </w:r>
          </w:p>
          <w:p w14:paraId="4A78D48A" w14:textId="155C3378" w:rsidR="00EE1586" w:rsidRPr="003D7850" w:rsidRDefault="0088101D" w:rsidP="00802AC0">
            <w:pPr>
              <w:spacing w:after="120" w:line="256" w:lineRule="auto"/>
              <w:jc w:val="both"/>
              <w:rPr>
                <w:rFonts w:asciiTheme="majorHAnsi" w:hAnsiTheme="majorHAnsi"/>
                <w:sz w:val="22"/>
                <w:szCs w:val="22"/>
              </w:rPr>
            </w:pPr>
            <w:r w:rsidRPr="003D7850">
              <w:rPr>
                <w:rFonts w:asciiTheme="majorHAnsi" w:hAnsiTheme="majorHAnsi"/>
                <w:sz w:val="22"/>
                <w:szCs w:val="22"/>
              </w:rPr>
              <w:t>10</w:t>
            </w:r>
            <w:r w:rsidR="00EE1586" w:rsidRPr="003D7850">
              <w:rPr>
                <w:rFonts w:asciiTheme="majorHAnsi" w:hAnsiTheme="majorHAnsi"/>
                <w:sz w:val="22"/>
                <w:szCs w:val="22"/>
              </w:rPr>
              <w:t xml:space="preserve"> pkt</w:t>
            </w:r>
          </w:p>
        </w:tc>
      </w:tr>
      <w:tr w:rsidR="0088101D" w:rsidRPr="00E57AA2" w14:paraId="7725AC50" w14:textId="77777777" w:rsidTr="00425713">
        <w:tc>
          <w:tcPr>
            <w:tcW w:w="1657" w:type="dxa"/>
          </w:tcPr>
          <w:p w14:paraId="7A2DB390" w14:textId="7E43295A" w:rsidR="0088101D" w:rsidRPr="003D7850" w:rsidRDefault="0088101D" w:rsidP="00F4322A">
            <w:pPr>
              <w:spacing w:after="120" w:line="256" w:lineRule="auto"/>
              <w:jc w:val="both"/>
              <w:rPr>
                <w:rFonts w:asciiTheme="majorHAnsi" w:hAnsiTheme="majorHAnsi"/>
                <w:b/>
                <w:sz w:val="22"/>
                <w:szCs w:val="22"/>
              </w:rPr>
            </w:pPr>
            <w:r w:rsidRPr="003D7850">
              <w:rPr>
                <w:rFonts w:asciiTheme="majorHAnsi" w:hAnsiTheme="majorHAnsi"/>
                <w:b/>
                <w:sz w:val="22"/>
                <w:szCs w:val="22"/>
              </w:rPr>
              <w:t>W</w:t>
            </w:r>
            <w:r w:rsidR="00F4322A" w:rsidRPr="003D7850">
              <w:rPr>
                <w:rFonts w:asciiTheme="majorHAnsi" w:hAnsiTheme="majorHAnsi"/>
                <w:b/>
                <w:sz w:val="22"/>
                <w:szCs w:val="22"/>
              </w:rPr>
              <w:t>3</w:t>
            </w:r>
          </w:p>
        </w:tc>
        <w:tc>
          <w:tcPr>
            <w:tcW w:w="6347" w:type="dxa"/>
          </w:tcPr>
          <w:p w14:paraId="464E8A6E" w14:textId="4BA2447E" w:rsidR="0088101D" w:rsidRPr="003D7850" w:rsidRDefault="0088101D" w:rsidP="0088101D">
            <w:pPr>
              <w:spacing w:after="120" w:line="256" w:lineRule="auto"/>
              <w:jc w:val="both"/>
              <w:rPr>
                <w:rFonts w:asciiTheme="majorHAnsi" w:hAnsiTheme="majorHAnsi"/>
                <w:sz w:val="22"/>
                <w:szCs w:val="22"/>
                <w:lang w:val="x-none"/>
              </w:rPr>
            </w:pPr>
            <w:r w:rsidRPr="003D7850">
              <w:rPr>
                <w:rFonts w:asciiTheme="majorHAnsi" w:hAnsiTheme="majorHAnsi"/>
                <w:sz w:val="22"/>
                <w:szCs w:val="22"/>
              </w:rPr>
              <w:t>Klauzula likwidatora szkód - Ubezpieczyciel wyznaczy dedykowanego likwidatora do obsługi szkód i roszczeń Ubezpieczonego, poprzez  wskazanie imiennie osoby - likwidatora wraz ze wskazaniem jego danych kontaktowych: nr telefonu, nr faxu i email. Ubezpieczony nie będzie zgłaszał szkód za pośrednictwem infolinii i ogólnego adresu email przeznaczonego do likwidacji szkód. O każdej zmianie likwidatora Ubezpieczyciel niezwłocznie poinformuje pisemnie Ubezpieczonego oraz reprezentującego go brokera.</w:t>
            </w:r>
          </w:p>
        </w:tc>
        <w:tc>
          <w:tcPr>
            <w:tcW w:w="1160" w:type="dxa"/>
          </w:tcPr>
          <w:p w14:paraId="4E218630" w14:textId="4BA2F717" w:rsidR="0088101D" w:rsidRPr="003D7850" w:rsidRDefault="005B58AF" w:rsidP="00802AC0">
            <w:pPr>
              <w:spacing w:after="120" w:line="256" w:lineRule="auto"/>
              <w:jc w:val="both"/>
              <w:rPr>
                <w:rFonts w:asciiTheme="majorHAnsi" w:hAnsiTheme="majorHAnsi"/>
                <w:sz w:val="22"/>
                <w:szCs w:val="22"/>
              </w:rPr>
            </w:pPr>
            <w:r w:rsidRPr="003D7850">
              <w:rPr>
                <w:rFonts w:asciiTheme="majorHAnsi" w:hAnsiTheme="majorHAnsi"/>
                <w:sz w:val="22"/>
                <w:szCs w:val="22"/>
              </w:rPr>
              <w:t>20</w:t>
            </w:r>
            <w:r w:rsidR="0088101D" w:rsidRPr="003D7850">
              <w:rPr>
                <w:rFonts w:asciiTheme="majorHAnsi" w:hAnsiTheme="majorHAnsi"/>
                <w:sz w:val="22"/>
                <w:szCs w:val="22"/>
              </w:rPr>
              <w:t xml:space="preserve"> pkt.</w:t>
            </w:r>
          </w:p>
        </w:tc>
      </w:tr>
    </w:tbl>
    <w:p w14:paraId="4CEE9D0C" w14:textId="03AD3B11" w:rsidR="00E57AA2" w:rsidRPr="00E57AA2" w:rsidRDefault="00E57AA2" w:rsidP="00E57AA2">
      <w:pPr>
        <w:spacing w:after="120" w:line="256" w:lineRule="auto"/>
        <w:ind w:left="720"/>
        <w:jc w:val="both"/>
        <w:rPr>
          <w:rFonts w:asciiTheme="majorHAnsi" w:hAnsiTheme="majorHAnsi"/>
          <w:color w:val="FF0000"/>
          <w:sz w:val="22"/>
          <w:szCs w:val="22"/>
        </w:rPr>
      </w:pPr>
    </w:p>
    <w:p w14:paraId="790BAFDF" w14:textId="3D80F5BC" w:rsidR="00E57AA2" w:rsidRPr="003D7850" w:rsidRDefault="00E57AA2" w:rsidP="00E57AA2">
      <w:pPr>
        <w:spacing w:after="120"/>
        <w:jc w:val="both"/>
        <w:rPr>
          <w:rFonts w:asciiTheme="majorHAnsi" w:hAnsiTheme="majorHAnsi"/>
          <w:sz w:val="22"/>
          <w:szCs w:val="22"/>
        </w:rPr>
      </w:pPr>
      <w:r w:rsidRPr="003D7850">
        <w:rPr>
          <w:rFonts w:asciiTheme="majorHAnsi" w:hAnsiTheme="majorHAnsi"/>
          <w:sz w:val="22"/>
          <w:szCs w:val="22"/>
        </w:rPr>
        <w:t xml:space="preserve">W przypadku niezaakceptowania przez Wykonawcę proponowanych zmian otrzyma on 0 (zero) punktów. W przypadku akceptacji zmian warunków ubezpieczenia Wykonawcy może zostać przyznane maksymalnie </w:t>
      </w:r>
      <w:r w:rsidR="00425713" w:rsidRPr="003D7850">
        <w:rPr>
          <w:rFonts w:asciiTheme="majorHAnsi" w:hAnsiTheme="majorHAnsi"/>
          <w:sz w:val="22"/>
          <w:szCs w:val="22"/>
        </w:rPr>
        <w:t>40</w:t>
      </w:r>
      <w:r w:rsidRPr="003D7850">
        <w:rPr>
          <w:rFonts w:asciiTheme="majorHAnsi" w:hAnsiTheme="majorHAnsi"/>
          <w:sz w:val="22"/>
          <w:szCs w:val="22"/>
        </w:rPr>
        <w:t xml:space="preserve"> punkt</w:t>
      </w:r>
      <w:r w:rsidR="00425713" w:rsidRPr="003D7850">
        <w:rPr>
          <w:rFonts w:asciiTheme="majorHAnsi" w:hAnsiTheme="majorHAnsi"/>
          <w:sz w:val="22"/>
          <w:szCs w:val="22"/>
        </w:rPr>
        <w:t>ów.</w:t>
      </w:r>
      <w:r w:rsidRPr="003D7850">
        <w:rPr>
          <w:rFonts w:asciiTheme="majorHAnsi" w:hAnsiTheme="majorHAnsi"/>
          <w:sz w:val="22"/>
          <w:szCs w:val="22"/>
        </w:rPr>
        <w:t xml:space="preserve"> </w:t>
      </w:r>
    </w:p>
    <w:p w14:paraId="5066E809" w14:textId="77777777" w:rsidR="00E57AA2" w:rsidRPr="003D7850" w:rsidRDefault="00E57AA2" w:rsidP="00E57AA2">
      <w:pPr>
        <w:spacing w:after="120" w:line="256" w:lineRule="auto"/>
        <w:jc w:val="both"/>
        <w:rPr>
          <w:rFonts w:asciiTheme="majorHAnsi" w:hAnsiTheme="majorHAnsi"/>
          <w:sz w:val="22"/>
          <w:szCs w:val="22"/>
        </w:rPr>
      </w:pPr>
      <w:r w:rsidRPr="003D7850">
        <w:rPr>
          <w:rFonts w:asciiTheme="majorHAnsi" w:hAnsiTheme="majorHAnsi"/>
          <w:sz w:val="22"/>
          <w:szCs w:val="22"/>
        </w:rPr>
        <w:t xml:space="preserve">Punktacja za Kryterium Warunki Ubezpieczenia zostanie obliczona według następującego wzoru: </w:t>
      </w:r>
    </w:p>
    <w:p w14:paraId="16E07C03" w14:textId="1BE7B535" w:rsidR="00E57AA2" w:rsidRPr="003D7850" w:rsidRDefault="00E57AA2" w:rsidP="00E57AA2">
      <w:pPr>
        <w:spacing w:after="120" w:line="256" w:lineRule="auto"/>
        <w:jc w:val="both"/>
        <w:rPr>
          <w:rFonts w:asciiTheme="majorHAnsi" w:hAnsiTheme="majorHAnsi"/>
          <w:b/>
          <w:strike/>
          <w:sz w:val="22"/>
          <w:szCs w:val="22"/>
        </w:rPr>
      </w:pPr>
      <w:r w:rsidRPr="003D7850">
        <w:rPr>
          <w:rFonts w:asciiTheme="majorHAnsi" w:hAnsiTheme="majorHAnsi"/>
          <w:b/>
          <w:sz w:val="22"/>
          <w:szCs w:val="22"/>
        </w:rPr>
        <w:t>W = W1+W2</w:t>
      </w:r>
      <w:r w:rsidR="003D7850">
        <w:rPr>
          <w:rFonts w:asciiTheme="majorHAnsi" w:hAnsiTheme="majorHAnsi"/>
          <w:b/>
          <w:sz w:val="22"/>
          <w:szCs w:val="22"/>
        </w:rPr>
        <w:t>+W3</w:t>
      </w:r>
    </w:p>
    <w:p w14:paraId="3D02314B" w14:textId="77777777" w:rsidR="00E57AA2" w:rsidRPr="003D7850" w:rsidRDefault="00E57AA2" w:rsidP="00E0777F">
      <w:pPr>
        <w:pStyle w:val="Default"/>
        <w:numPr>
          <w:ilvl w:val="0"/>
          <w:numId w:val="20"/>
        </w:numPr>
        <w:spacing w:after="14"/>
        <w:rPr>
          <w:rFonts w:asciiTheme="majorHAnsi" w:hAnsiTheme="majorHAnsi"/>
          <w:color w:val="auto"/>
          <w:sz w:val="22"/>
          <w:szCs w:val="22"/>
        </w:rPr>
      </w:pPr>
      <w:r w:rsidRPr="003D7850">
        <w:rPr>
          <w:rFonts w:asciiTheme="majorHAnsi" w:hAnsiTheme="majorHAnsi"/>
          <w:color w:val="auto"/>
          <w:sz w:val="22"/>
          <w:szCs w:val="22"/>
        </w:rPr>
        <w:t xml:space="preserve">Punktacje będą zaokrąglane z dokładnością do dwóch miejsc po przecinku </w:t>
      </w:r>
    </w:p>
    <w:p w14:paraId="1829D88D" w14:textId="77777777" w:rsidR="00E57AA2" w:rsidRPr="003D7850" w:rsidRDefault="00E57AA2" w:rsidP="00E0777F">
      <w:pPr>
        <w:pStyle w:val="Akapitzlist"/>
        <w:numPr>
          <w:ilvl w:val="0"/>
          <w:numId w:val="20"/>
        </w:numPr>
        <w:spacing w:before="120"/>
        <w:jc w:val="both"/>
        <w:rPr>
          <w:rFonts w:asciiTheme="majorHAnsi" w:hAnsiTheme="majorHAnsi"/>
          <w:b/>
          <w:kern w:val="24"/>
          <w:sz w:val="22"/>
          <w:szCs w:val="22"/>
        </w:rPr>
      </w:pPr>
      <w:r w:rsidRPr="003D7850">
        <w:rPr>
          <w:rFonts w:asciiTheme="majorHAnsi" w:hAnsiTheme="majorHAnsi"/>
          <w:b/>
          <w:sz w:val="22"/>
          <w:szCs w:val="22"/>
        </w:rPr>
        <w:t xml:space="preserve">Ogólna punktacja (P) z zadaniu nr I zostanie obliczona wg wzoru: </w:t>
      </w:r>
      <w:r w:rsidRPr="003D7850">
        <w:rPr>
          <w:rFonts w:asciiTheme="majorHAnsi" w:hAnsiTheme="majorHAnsi"/>
          <w:b/>
          <w:kern w:val="24"/>
          <w:sz w:val="22"/>
          <w:szCs w:val="22"/>
        </w:rPr>
        <w:t>P = C (kryterium Cena)  + W (kryterium Warunki ubezpieczenia)</w:t>
      </w:r>
    </w:p>
    <w:p w14:paraId="18654595" w14:textId="77777777" w:rsidR="00E57AA2" w:rsidRPr="003D7850" w:rsidRDefault="00E57AA2" w:rsidP="00E0777F">
      <w:pPr>
        <w:pStyle w:val="Akapitzlist"/>
        <w:numPr>
          <w:ilvl w:val="0"/>
          <w:numId w:val="20"/>
        </w:numPr>
        <w:spacing w:before="120"/>
        <w:jc w:val="both"/>
        <w:rPr>
          <w:rFonts w:asciiTheme="majorHAnsi" w:hAnsiTheme="majorHAnsi"/>
          <w:b/>
          <w:kern w:val="24"/>
          <w:sz w:val="22"/>
          <w:szCs w:val="22"/>
        </w:rPr>
      </w:pPr>
      <w:r w:rsidRPr="003D7850">
        <w:rPr>
          <w:rFonts w:asciiTheme="majorHAnsi" w:hAnsiTheme="majorHAnsi"/>
          <w:sz w:val="22"/>
          <w:szCs w:val="22"/>
        </w:rPr>
        <w:t xml:space="preserve">Za najkorzystniejszą zostanie uznana oferta, która uzyska </w:t>
      </w:r>
      <w:r w:rsidRPr="003D7850">
        <w:rPr>
          <w:rFonts w:asciiTheme="majorHAnsi" w:hAnsiTheme="majorHAnsi"/>
          <w:sz w:val="22"/>
          <w:szCs w:val="22"/>
          <w:u w:val="single"/>
        </w:rPr>
        <w:t>najwyższą łączną liczbę punktów</w:t>
      </w:r>
      <w:r w:rsidRPr="003D7850">
        <w:rPr>
          <w:rFonts w:asciiTheme="majorHAnsi" w:hAnsiTheme="majorHAnsi"/>
          <w:sz w:val="22"/>
          <w:szCs w:val="22"/>
        </w:rPr>
        <w:t xml:space="preserve"> w ww. kryteriach.</w:t>
      </w:r>
      <w:r w:rsidRPr="003D7850">
        <w:rPr>
          <w:rFonts w:asciiTheme="majorHAnsi" w:hAnsiTheme="majorHAnsi"/>
          <w:kern w:val="24"/>
          <w:sz w:val="22"/>
          <w:szCs w:val="22"/>
        </w:rPr>
        <w:t xml:space="preserve"> </w:t>
      </w:r>
    </w:p>
    <w:p w14:paraId="002B2CFD" w14:textId="77777777" w:rsidR="00E57AA2" w:rsidRPr="003D7850" w:rsidRDefault="00E57AA2" w:rsidP="00E0777F">
      <w:pPr>
        <w:pStyle w:val="Akapitzlist"/>
        <w:numPr>
          <w:ilvl w:val="0"/>
          <w:numId w:val="20"/>
        </w:numPr>
        <w:spacing w:before="120"/>
        <w:jc w:val="both"/>
        <w:rPr>
          <w:rFonts w:asciiTheme="majorHAnsi" w:hAnsiTheme="majorHAnsi"/>
          <w:b/>
          <w:kern w:val="24"/>
          <w:sz w:val="22"/>
          <w:szCs w:val="22"/>
        </w:rPr>
      </w:pPr>
      <w:r w:rsidRPr="003D7850">
        <w:rPr>
          <w:rFonts w:asciiTheme="majorHAnsi" w:hAnsiTheme="majorHAnsi"/>
          <w:sz w:val="22"/>
          <w:szCs w:val="22"/>
          <w:lang w:eastAsia="en-US"/>
        </w:rPr>
        <w:t xml:space="preserve">Badania i oceny ofert dokona komisja przetargowa powołana przez Zamawiającego, </w:t>
      </w:r>
      <w:r w:rsidRPr="003D7850">
        <w:rPr>
          <w:rFonts w:asciiTheme="majorHAnsi" w:hAnsiTheme="majorHAnsi"/>
          <w:sz w:val="22"/>
          <w:szCs w:val="22"/>
        </w:rPr>
        <w:t xml:space="preserve">w oparciu o wymagania postawione w SIWZ. </w:t>
      </w:r>
    </w:p>
    <w:p w14:paraId="1369A0CF" w14:textId="77777777" w:rsidR="00E57AA2" w:rsidRPr="003D7850" w:rsidRDefault="00E57AA2" w:rsidP="00E57AA2">
      <w:pPr>
        <w:autoSpaceDN w:val="0"/>
        <w:adjustRightInd w:val="0"/>
        <w:jc w:val="both"/>
        <w:rPr>
          <w:rFonts w:asciiTheme="majorHAnsi" w:hAnsiTheme="majorHAnsi"/>
          <w:sz w:val="22"/>
          <w:szCs w:val="22"/>
        </w:rPr>
      </w:pPr>
    </w:p>
    <w:p w14:paraId="564ACFD5" w14:textId="77777777" w:rsidR="00E57AA2" w:rsidRPr="003D7850" w:rsidRDefault="00E57AA2" w:rsidP="00E57AA2">
      <w:pPr>
        <w:autoSpaceDN w:val="0"/>
        <w:adjustRightInd w:val="0"/>
        <w:jc w:val="both"/>
        <w:rPr>
          <w:rFonts w:asciiTheme="majorHAnsi" w:hAnsiTheme="majorHAnsi"/>
          <w:sz w:val="22"/>
          <w:szCs w:val="22"/>
        </w:rPr>
      </w:pPr>
    </w:p>
    <w:p w14:paraId="0F141427" w14:textId="77777777" w:rsidR="00E57AA2" w:rsidRPr="003D7850" w:rsidRDefault="00E57AA2" w:rsidP="00E57AA2">
      <w:pPr>
        <w:spacing w:after="120"/>
        <w:jc w:val="both"/>
        <w:rPr>
          <w:rFonts w:asciiTheme="majorHAnsi" w:hAnsiTheme="majorHAnsi"/>
          <w:i/>
          <w:sz w:val="22"/>
          <w:szCs w:val="22"/>
        </w:rPr>
      </w:pPr>
      <w:r w:rsidRPr="003D7850">
        <w:rPr>
          <w:rFonts w:asciiTheme="majorHAnsi" w:hAnsiTheme="majorHAnsi"/>
          <w:i/>
          <w:sz w:val="22"/>
          <w:szCs w:val="22"/>
        </w:rPr>
        <w:t xml:space="preserve">(W przypadku akceptacji zmiany Warunków ubezpieczenia odpowiednia Klauzula dodatkowa/postanowienie w Szczegółowym Opisie Przedmiotu Zamówienia dla zadania I otrzyma brzmienie zgodnie z treścią zaakceptowanej zmiany, </w:t>
      </w:r>
      <w:proofErr w:type="spellStart"/>
      <w:r w:rsidRPr="003D7850">
        <w:rPr>
          <w:rFonts w:asciiTheme="majorHAnsi" w:hAnsiTheme="majorHAnsi"/>
          <w:i/>
          <w:sz w:val="22"/>
          <w:szCs w:val="22"/>
        </w:rPr>
        <w:t>tj</w:t>
      </w:r>
      <w:proofErr w:type="spellEnd"/>
      <w:r w:rsidRPr="003D7850">
        <w:rPr>
          <w:rFonts w:asciiTheme="majorHAnsi" w:hAnsiTheme="majorHAnsi"/>
          <w:i/>
          <w:sz w:val="22"/>
          <w:szCs w:val="22"/>
        </w:rPr>
        <w:t>:</w:t>
      </w:r>
    </w:p>
    <w:p w14:paraId="1055C5D5" w14:textId="77777777" w:rsidR="00E57AA2" w:rsidRPr="003D7850" w:rsidRDefault="00E57AA2" w:rsidP="00E57AA2">
      <w:pPr>
        <w:spacing w:after="120"/>
        <w:jc w:val="both"/>
        <w:rPr>
          <w:rFonts w:asciiTheme="majorHAnsi" w:hAnsiTheme="majorHAnsi"/>
          <w:i/>
          <w:sz w:val="22"/>
          <w:szCs w:val="22"/>
        </w:rPr>
      </w:pPr>
    </w:p>
    <w:p w14:paraId="45932F8E" w14:textId="77777777" w:rsidR="00E57AA2" w:rsidRPr="003D7850" w:rsidRDefault="00E57AA2" w:rsidP="00E57AA2">
      <w:pPr>
        <w:spacing w:after="120"/>
        <w:jc w:val="both"/>
        <w:rPr>
          <w:rFonts w:asciiTheme="majorHAnsi" w:hAnsiTheme="majorHAnsi"/>
          <w:i/>
          <w:sz w:val="22"/>
          <w:szCs w:val="22"/>
        </w:rPr>
      </w:pPr>
      <w:r w:rsidRPr="003D7850">
        <w:rPr>
          <w:rFonts w:asciiTheme="majorHAnsi" w:hAnsiTheme="majorHAnsi"/>
          <w:i/>
          <w:sz w:val="22"/>
          <w:szCs w:val="22"/>
        </w:rPr>
        <w:t>W przypadku akceptacji:</w:t>
      </w:r>
    </w:p>
    <w:p w14:paraId="63052742" w14:textId="582450B9" w:rsidR="00E57AA2" w:rsidRPr="003D7850" w:rsidRDefault="00E57AA2" w:rsidP="00425713">
      <w:pPr>
        <w:ind w:left="705" w:hanging="705"/>
        <w:jc w:val="both"/>
        <w:rPr>
          <w:rFonts w:asciiTheme="majorHAnsi" w:hAnsiTheme="majorHAnsi"/>
          <w:i/>
          <w:strike/>
          <w:sz w:val="22"/>
          <w:szCs w:val="22"/>
        </w:rPr>
      </w:pPr>
    </w:p>
    <w:p w14:paraId="57C00211" w14:textId="3904D4B9" w:rsidR="00E57AA2" w:rsidRPr="003D7850" w:rsidRDefault="00E57AA2" w:rsidP="00E57AA2">
      <w:pPr>
        <w:ind w:left="705" w:hanging="705"/>
        <w:jc w:val="both"/>
        <w:rPr>
          <w:rFonts w:asciiTheme="majorHAnsi" w:hAnsiTheme="majorHAnsi"/>
          <w:i/>
          <w:sz w:val="22"/>
          <w:szCs w:val="22"/>
        </w:rPr>
      </w:pPr>
      <w:r w:rsidRPr="003D7850">
        <w:rPr>
          <w:rFonts w:asciiTheme="majorHAnsi" w:hAnsiTheme="majorHAnsi"/>
          <w:i/>
          <w:sz w:val="22"/>
          <w:szCs w:val="22"/>
        </w:rPr>
        <w:t xml:space="preserve">- </w:t>
      </w:r>
      <w:r w:rsidRPr="003D7850">
        <w:rPr>
          <w:rFonts w:asciiTheme="majorHAnsi" w:hAnsiTheme="majorHAnsi"/>
          <w:i/>
          <w:sz w:val="22"/>
          <w:szCs w:val="22"/>
        </w:rPr>
        <w:tab/>
        <w:t>Kryterium oznaczonego jako W</w:t>
      </w:r>
      <w:r w:rsidR="00425713" w:rsidRPr="003D7850">
        <w:rPr>
          <w:rFonts w:asciiTheme="majorHAnsi" w:hAnsiTheme="majorHAnsi"/>
          <w:i/>
          <w:sz w:val="22"/>
          <w:szCs w:val="22"/>
        </w:rPr>
        <w:t>1</w:t>
      </w:r>
      <w:r w:rsidRPr="003D7850">
        <w:rPr>
          <w:rFonts w:asciiTheme="majorHAnsi" w:hAnsiTheme="majorHAnsi"/>
          <w:i/>
          <w:sz w:val="22"/>
          <w:szCs w:val="22"/>
        </w:rPr>
        <w:t xml:space="preserve">, </w:t>
      </w:r>
      <w:r w:rsidRPr="003D7850">
        <w:rPr>
          <w:rFonts w:asciiTheme="majorHAnsi" w:hAnsiTheme="majorHAnsi"/>
          <w:b/>
          <w:i/>
          <w:sz w:val="22"/>
          <w:szCs w:val="22"/>
        </w:rPr>
        <w:t>suma gwarancyjna</w:t>
      </w:r>
      <w:r w:rsidRPr="003D7850">
        <w:rPr>
          <w:rFonts w:asciiTheme="majorHAnsi" w:hAnsiTheme="majorHAnsi"/>
          <w:i/>
          <w:sz w:val="22"/>
          <w:szCs w:val="22"/>
        </w:rPr>
        <w:t xml:space="preserve"> w Dobrowolnym ubezpieczeniu odpowiedzialności cywilnej podmiotów leczniczych na jedno i wszystkie zdarzenia w okresie ubezpieczenia będzie wynosiła 5 000 000 zł. )</w:t>
      </w:r>
    </w:p>
    <w:p w14:paraId="7C1C2003" w14:textId="0961988C" w:rsidR="00E57AA2" w:rsidRPr="003D7850" w:rsidRDefault="00E57AA2" w:rsidP="00E57AA2">
      <w:pPr>
        <w:ind w:left="705" w:hanging="705"/>
        <w:jc w:val="both"/>
        <w:rPr>
          <w:rFonts w:asciiTheme="majorHAnsi" w:hAnsiTheme="majorHAnsi"/>
          <w:i/>
          <w:sz w:val="22"/>
          <w:szCs w:val="22"/>
        </w:rPr>
      </w:pPr>
      <w:r w:rsidRPr="003D7850">
        <w:rPr>
          <w:rFonts w:asciiTheme="majorHAnsi" w:hAnsiTheme="majorHAnsi"/>
          <w:i/>
          <w:sz w:val="22"/>
          <w:szCs w:val="22"/>
        </w:rPr>
        <w:t xml:space="preserve">- </w:t>
      </w:r>
      <w:r w:rsidRPr="003D7850">
        <w:rPr>
          <w:rFonts w:asciiTheme="majorHAnsi" w:hAnsiTheme="majorHAnsi"/>
          <w:i/>
          <w:sz w:val="22"/>
          <w:szCs w:val="22"/>
        </w:rPr>
        <w:tab/>
        <w:t>Kryterium oznaczonego jako W</w:t>
      </w:r>
      <w:r w:rsidR="00425713" w:rsidRPr="003D7850">
        <w:rPr>
          <w:rFonts w:asciiTheme="majorHAnsi" w:hAnsiTheme="majorHAnsi"/>
          <w:i/>
          <w:sz w:val="22"/>
          <w:szCs w:val="22"/>
        </w:rPr>
        <w:t>2</w:t>
      </w:r>
      <w:r w:rsidRPr="003D7850">
        <w:rPr>
          <w:rFonts w:asciiTheme="majorHAnsi" w:hAnsiTheme="majorHAnsi"/>
          <w:i/>
          <w:sz w:val="22"/>
          <w:szCs w:val="22"/>
        </w:rPr>
        <w:t xml:space="preserve">- Franszyza redukcyjna/udział własny w </w:t>
      </w:r>
      <w:r w:rsidRPr="003D7850">
        <w:rPr>
          <w:rFonts w:asciiTheme="majorHAnsi" w:hAnsiTheme="majorHAnsi"/>
          <w:b/>
          <w:i/>
          <w:sz w:val="22"/>
          <w:szCs w:val="22"/>
        </w:rPr>
        <w:t xml:space="preserve">Dobrowolnym ubezpieczeniu odpowiedzialności cywilnej podmiotów leczniczych dla </w:t>
      </w:r>
      <w:r w:rsidRPr="003D7850">
        <w:rPr>
          <w:rFonts w:asciiTheme="majorHAnsi" w:hAnsiTheme="majorHAnsi"/>
          <w:i/>
          <w:sz w:val="22"/>
          <w:szCs w:val="22"/>
        </w:rPr>
        <w:t>części I : 500 zł – szkody rzeczowe; brak – szkody osobowe, mienie pracownicze, mienie pacjentów</w:t>
      </w:r>
    </w:p>
    <w:p w14:paraId="3F18A97B" w14:textId="47B7FBB1" w:rsidR="008325B2" w:rsidRPr="003D7850" w:rsidRDefault="008325B2" w:rsidP="00F4322A">
      <w:pPr>
        <w:spacing w:after="120"/>
        <w:ind w:left="705" w:hanging="705"/>
        <w:jc w:val="both"/>
        <w:rPr>
          <w:rFonts w:asciiTheme="majorHAnsi" w:hAnsiTheme="majorHAnsi"/>
          <w:i/>
          <w:sz w:val="22"/>
          <w:szCs w:val="22"/>
        </w:rPr>
      </w:pPr>
      <w:r w:rsidRPr="003D7850">
        <w:rPr>
          <w:rFonts w:asciiTheme="majorHAnsi" w:hAnsiTheme="majorHAnsi"/>
          <w:i/>
          <w:sz w:val="22"/>
          <w:szCs w:val="22"/>
        </w:rPr>
        <w:t xml:space="preserve">- </w:t>
      </w:r>
      <w:r w:rsidRPr="003D7850">
        <w:rPr>
          <w:rFonts w:asciiTheme="majorHAnsi" w:hAnsiTheme="majorHAnsi"/>
          <w:i/>
          <w:sz w:val="22"/>
          <w:szCs w:val="22"/>
        </w:rPr>
        <w:tab/>
        <w:t xml:space="preserve">Kryterium oznaczone jako W3 włączy do zakresu Klauzulę dodatkową  w Szczegółowym Opisie Przedmiotu Zamówienia dla zadania I otrzyma brzmienie zgodnie z treścią zaakceptowanej zmiany, </w:t>
      </w:r>
      <w:proofErr w:type="spellStart"/>
      <w:r w:rsidRPr="003D7850">
        <w:rPr>
          <w:rFonts w:asciiTheme="majorHAnsi" w:hAnsiTheme="majorHAnsi"/>
          <w:i/>
          <w:sz w:val="22"/>
          <w:szCs w:val="22"/>
        </w:rPr>
        <w:t>tj</w:t>
      </w:r>
      <w:proofErr w:type="spellEnd"/>
      <w:r w:rsidRPr="003D7850">
        <w:rPr>
          <w:rFonts w:asciiTheme="majorHAnsi" w:hAnsiTheme="majorHAnsi"/>
          <w:i/>
          <w:sz w:val="22"/>
          <w:szCs w:val="22"/>
        </w:rPr>
        <w:t>: Klauzula likwidatora szkód - Ubezpieczyciel wyznaczy dedykowanego likwidatora do obsługi szkód i roszczeń Ubezpieczonego, poprzez  wskazanie imiennie osoby - likwidatora wraz ze wskazaniem jego danych kontaktowych: nr telefonu, nr faxu i email. Ubezpieczony nie będzie zgłaszał szkód za pośrednictwem infolinii i ogólnego adresu email przeznaczonego do likwidacji szkód. O każdej zmianie likwidatora Ubezpieczyciel niezwłocznie poinformuje pisemnie Ubezpieczonego oraz reprezentującego go brokera.</w:t>
      </w:r>
    </w:p>
    <w:p w14:paraId="36634CD6" w14:textId="59FC4CBC" w:rsidR="008325B2" w:rsidRPr="00E57AA2" w:rsidRDefault="008325B2" w:rsidP="00E57AA2">
      <w:pPr>
        <w:ind w:left="705" w:hanging="705"/>
        <w:jc w:val="both"/>
        <w:rPr>
          <w:rFonts w:asciiTheme="majorHAnsi" w:hAnsiTheme="majorHAnsi"/>
          <w:i/>
          <w:color w:val="FF0000"/>
          <w:sz w:val="22"/>
          <w:szCs w:val="22"/>
        </w:rPr>
      </w:pPr>
    </w:p>
    <w:p w14:paraId="0288A42B" w14:textId="77777777" w:rsidR="00E57AA2" w:rsidRPr="00E57AA2" w:rsidRDefault="00E57AA2" w:rsidP="00E57AA2">
      <w:pPr>
        <w:spacing w:after="120"/>
        <w:jc w:val="both"/>
        <w:rPr>
          <w:rFonts w:asciiTheme="majorHAnsi" w:hAnsiTheme="majorHAnsi"/>
          <w:color w:val="FF0000"/>
          <w:sz w:val="22"/>
          <w:szCs w:val="22"/>
        </w:rPr>
      </w:pPr>
    </w:p>
    <w:p w14:paraId="4F0EBB6B" w14:textId="77777777" w:rsidR="00E57AA2" w:rsidRPr="003D7850" w:rsidRDefault="00E57AA2" w:rsidP="00E57AA2">
      <w:pPr>
        <w:spacing w:after="160"/>
        <w:jc w:val="both"/>
        <w:rPr>
          <w:rFonts w:asciiTheme="majorHAnsi" w:hAnsiTheme="majorHAnsi"/>
          <w:b/>
          <w:sz w:val="22"/>
          <w:szCs w:val="22"/>
        </w:rPr>
      </w:pPr>
      <w:r w:rsidRPr="003D7850">
        <w:rPr>
          <w:rFonts w:asciiTheme="majorHAnsi" w:hAnsiTheme="majorHAnsi"/>
          <w:b/>
          <w:sz w:val="22"/>
          <w:szCs w:val="22"/>
        </w:rPr>
        <w:t>Część nr II:</w:t>
      </w:r>
    </w:p>
    <w:p w14:paraId="0338E1C0" w14:textId="77777777" w:rsidR="00E57AA2" w:rsidRPr="003D7850" w:rsidRDefault="00E57AA2" w:rsidP="00E57AA2">
      <w:pPr>
        <w:pStyle w:val="Akapitzlist"/>
        <w:spacing w:after="160"/>
        <w:jc w:val="both"/>
        <w:rPr>
          <w:rFonts w:asciiTheme="majorHAnsi" w:hAnsiTheme="majorHAnsi"/>
          <w:sz w:val="22"/>
          <w:szCs w:val="22"/>
        </w:rPr>
      </w:pPr>
      <w:r w:rsidRPr="003D7850">
        <w:rPr>
          <w:rFonts w:asciiTheme="majorHAnsi" w:hAnsiTheme="majorHAnsi"/>
          <w:sz w:val="22"/>
          <w:szCs w:val="22"/>
        </w:rPr>
        <w:t>Dobrowolne ubezpieczenie odpowiedzialności cywilnej w związku z prowadzoną działalnością pozamedyczną i posiadanym mieniem</w:t>
      </w:r>
    </w:p>
    <w:p w14:paraId="3839401E" w14:textId="77777777" w:rsidR="00E57AA2" w:rsidRPr="003D7850" w:rsidRDefault="00E57AA2" w:rsidP="00E57AA2">
      <w:pPr>
        <w:pStyle w:val="Akapitzlist"/>
        <w:spacing w:after="160"/>
        <w:jc w:val="both"/>
        <w:rPr>
          <w:rFonts w:asciiTheme="majorHAnsi" w:hAnsiTheme="majorHAnsi"/>
          <w:sz w:val="22"/>
          <w:szCs w:val="22"/>
        </w:rPr>
      </w:pPr>
    </w:p>
    <w:p w14:paraId="075D8FAD" w14:textId="77777777" w:rsidR="00E57AA2" w:rsidRPr="003D7850" w:rsidRDefault="00E57AA2" w:rsidP="00E0777F">
      <w:pPr>
        <w:pStyle w:val="Akapitzlist"/>
        <w:numPr>
          <w:ilvl w:val="0"/>
          <w:numId w:val="21"/>
        </w:numPr>
        <w:spacing w:before="120" w:after="120"/>
        <w:jc w:val="both"/>
        <w:rPr>
          <w:rFonts w:asciiTheme="majorHAnsi" w:hAnsiTheme="majorHAnsi"/>
          <w:sz w:val="22"/>
          <w:szCs w:val="22"/>
        </w:rPr>
      </w:pPr>
      <w:r w:rsidRPr="003D7850">
        <w:rPr>
          <w:rFonts w:asciiTheme="majorHAnsi" w:hAnsiTheme="majorHAnsi"/>
          <w:sz w:val="22"/>
          <w:szCs w:val="22"/>
        </w:rPr>
        <w:t>Kryteria dla części nr II.</w:t>
      </w:r>
    </w:p>
    <w:p w14:paraId="2B5DA2FC" w14:textId="77777777" w:rsidR="00E57AA2" w:rsidRPr="003D7850" w:rsidRDefault="00E57AA2" w:rsidP="00E0777F">
      <w:pPr>
        <w:pStyle w:val="Akapitzlist"/>
        <w:numPr>
          <w:ilvl w:val="0"/>
          <w:numId w:val="22"/>
        </w:numPr>
        <w:spacing w:before="120" w:after="120"/>
        <w:jc w:val="both"/>
        <w:rPr>
          <w:rFonts w:asciiTheme="majorHAnsi" w:hAnsiTheme="majorHAnsi"/>
          <w:sz w:val="22"/>
          <w:szCs w:val="22"/>
        </w:rPr>
      </w:pPr>
      <w:r w:rsidRPr="003D7850">
        <w:rPr>
          <w:rFonts w:asciiTheme="majorHAnsi" w:hAnsiTheme="majorHAnsi"/>
          <w:sz w:val="22"/>
          <w:szCs w:val="22"/>
        </w:rPr>
        <w:t>Kryteria, którymi Zamawiający będzie kierował się przy wyborze oferty wraz z podaniem znaczenia (wag) tych kryteriów:</w:t>
      </w:r>
    </w:p>
    <w:p w14:paraId="42426DCC" w14:textId="231F81E8" w:rsidR="00E57AA2" w:rsidRPr="003D7850" w:rsidRDefault="00E57AA2" w:rsidP="00E0777F">
      <w:pPr>
        <w:pStyle w:val="Akapitzlist"/>
        <w:numPr>
          <w:ilvl w:val="0"/>
          <w:numId w:val="19"/>
        </w:numPr>
        <w:spacing w:after="120"/>
        <w:jc w:val="both"/>
        <w:rPr>
          <w:rFonts w:asciiTheme="majorHAnsi" w:hAnsiTheme="majorHAnsi"/>
          <w:sz w:val="22"/>
          <w:szCs w:val="22"/>
        </w:rPr>
      </w:pPr>
      <w:r w:rsidRPr="003D7850">
        <w:rPr>
          <w:rFonts w:asciiTheme="majorHAnsi" w:hAnsiTheme="majorHAnsi"/>
          <w:sz w:val="22"/>
          <w:szCs w:val="22"/>
        </w:rPr>
        <w:t>Cena oferty (C)</w:t>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003D7850" w:rsidRPr="003D7850">
        <w:rPr>
          <w:rFonts w:asciiTheme="majorHAnsi" w:hAnsiTheme="majorHAnsi"/>
          <w:sz w:val="22"/>
          <w:szCs w:val="22"/>
        </w:rPr>
        <w:tab/>
      </w:r>
      <w:r w:rsidRPr="003D7850">
        <w:rPr>
          <w:rFonts w:asciiTheme="majorHAnsi" w:hAnsiTheme="majorHAnsi"/>
          <w:sz w:val="22"/>
          <w:szCs w:val="22"/>
        </w:rPr>
        <w:t xml:space="preserve">- </w:t>
      </w:r>
      <w:r w:rsidR="00425713" w:rsidRPr="003D7850">
        <w:rPr>
          <w:rFonts w:asciiTheme="majorHAnsi" w:hAnsiTheme="majorHAnsi"/>
          <w:sz w:val="22"/>
          <w:szCs w:val="22"/>
        </w:rPr>
        <w:t>60</w:t>
      </w:r>
      <w:r w:rsidRPr="003D7850">
        <w:rPr>
          <w:rFonts w:asciiTheme="majorHAnsi" w:hAnsiTheme="majorHAnsi"/>
          <w:sz w:val="22"/>
          <w:szCs w:val="22"/>
        </w:rPr>
        <w:t>%</w:t>
      </w:r>
    </w:p>
    <w:p w14:paraId="097AF332" w14:textId="364A05D4" w:rsidR="00E57AA2" w:rsidRPr="003D7850" w:rsidRDefault="00E57AA2" w:rsidP="00E0777F">
      <w:pPr>
        <w:pStyle w:val="Akapitzlist"/>
        <w:numPr>
          <w:ilvl w:val="0"/>
          <w:numId w:val="19"/>
        </w:numPr>
        <w:spacing w:after="120"/>
        <w:jc w:val="both"/>
        <w:rPr>
          <w:rFonts w:asciiTheme="majorHAnsi" w:hAnsiTheme="majorHAnsi"/>
          <w:sz w:val="22"/>
          <w:szCs w:val="22"/>
        </w:rPr>
      </w:pPr>
      <w:r w:rsidRPr="003D7850">
        <w:rPr>
          <w:rFonts w:asciiTheme="majorHAnsi" w:hAnsiTheme="majorHAnsi"/>
          <w:sz w:val="22"/>
          <w:szCs w:val="22"/>
        </w:rPr>
        <w:t>Warunki ubezpieczenia  (W)</w:t>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t xml:space="preserve">- </w:t>
      </w:r>
      <w:r w:rsidR="00425713" w:rsidRPr="003D7850">
        <w:rPr>
          <w:rFonts w:asciiTheme="majorHAnsi" w:hAnsiTheme="majorHAnsi"/>
          <w:sz w:val="22"/>
          <w:szCs w:val="22"/>
        </w:rPr>
        <w:t>40</w:t>
      </w:r>
      <w:r w:rsidRPr="003D7850">
        <w:rPr>
          <w:rFonts w:asciiTheme="majorHAnsi" w:hAnsiTheme="majorHAnsi"/>
          <w:sz w:val="22"/>
          <w:szCs w:val="22"/>
        </w:rPr>
        <w:t xml:space="preserve"> %</w:t>
      </w:r>
    </w:p>
    <w:p w14:paraId="4CD06E99" w14:textId="77777777" w:rsidR="00E57AA2" w:rsidRPr="003D7850" w:rsidRDefault="00E57AA2" w:rsidP="00E57AA2">
      <w:pPr>
        <w:spacing w:after="120"/>
        <w:ind w:left="720"/>
        <w:jc w:val="both"/>
        <w:rPr>
          <w:rFonts w:asciiTheme="majorHAnsi" w:hAnsiTheme="majorHAnsi"/>
          <w:sz w:val="22"/>
          <w:szCs w:val="22"/>
        </w:rPr>
      </w:pPr>
    </w:p>
    <w:p w14:paraId="732FCE94" w14:textId="77777777" w:rsidR="00E57AA2" w:rsidRPr="003D7850" w:rsidRDefault="00E57AA2" w:rsidP="00E57AA2">
      <w:pPr>
        <w:spacing w:after="120"/>
        <w:ind w:left="357" w:hanging="357"/>
        <w:jc w:val="both"/>
        <w:rPr>
          <w:rFonts w:asciiTheme="majorHAnsi" w:hAnsiTheme="majorHAnsi"/>
          <w:sz w:val="22"/>
          <w:szCs w:val="22"/>
        </w:rPr>
      </w:pPr>
      <w:r w:rsidRPr="003D7850">
        <w:rPr>
          <w:rFonts w:asciiTheme="majorHAnsi" w:hAnsiTheme="majorHAnsi"/>
          <w:sz w:val="22"/>
          <w:szCs w:val="22"/>
        </w:rPr>
        <w:t>gdzie podane wyżej wagi procentowe są wagami punktowymi według zasady: jeden % = jeden pkt</w:t>
      </w:r>
    </w:p>
    <w:p w14:paraId="0C14EC4B" w14:textId="77777777" w:rsidR="00E57AA2" w:rsidRPr="003D7850" w:rsidRDefault="00E57AA2" w:rsidP="00E57AA2">
      <w:pPr>
        <w:spacing w:after="120"/>
        <w:ind w:left="357"/>
        <w:jc w:val="both"/>
        <w:rPr>
          <w:rFonts w:asciiTheme="majorHAnsi" w:hAnsiTheme="majorHAnsi"/>
          <w:sz w:val="22"/>
          <w:szCs w:val="22"/>
        </w:rPr>
      </w:pPr>
    </w:p>
    <w:p w14:paraId="19B9BBB6" w14:textId="77777777" w:rsidR="00E57AA2" w:rsidRPr="003D7850" w:rsidRDefault="00E57AA2" w:rsidP="00E0777F">
      <w:pPr>
        <w:pStyle w:val="Akapitzlist"/>
        <w:numPr>
          <w:ilvl w:val="0"/>
          <w:numId w:val="22"/>
        </w:numPr>
        <w:spacing w:after="120"/>
        <w:jc w:val="both"/>
        <w:rPr>
          <w:rFonts w:asciiTheme="majorHAnsi" w:hAnsiTheme="majorHAnsi"/>
          <w:sz w:val="22"/>
          <w:szCs w:val="22"/>
        </w:rPr>
      </w:pPr>
      <w:r w:rsidRPr="003D7850">
        <w:rPr>
          <w:rFonts w:asciiTheme="majorHAnsi" w:hAnsiTheme="majorHAnsi"/>
          <w:sz w:val="22"/>
          <w:szCs w:val="22"/>
        </w:rPr>
        <w:t>Oferty będą oceniane przez Komisję Przetargową wg metody i kryteriów wskazanych poniżej:</w:t>
      </w:r>
    </w:p>
    <w:p w14:paraId="0562ED05" w14:textId="77777777" w:rsidR="00E57AA2" w:rsidRPr="003D7850" w:rsidRDefault="00E57AA2" w:rsidP="00E0777F">
      <w:pPr>
        <w:pStyle w:val="Akapitzlist"/>
        <w:numPr>
          <w:ilvl w:val="0"/>
          <w:numId w:val="17"/>
        </w:numPr>
        <w:spacing w:after="120" w:line="256" w:lineRule="auto"/>
        <w:jc w:val="both"/>
        <w:rPr>
          <w:rFonts w:asciiTheme="majorHAnsi" w:hAnsiTheme="majorHAnsi"/>
          <w:sz w:val="22"/>
          <w:szCs w:val="22"/>
        </w:rPr>
      </w:pPr>
      <w:r w:rsidRPr="003D7850">
        <w:rPr>
          <w:rFonts w:asciiTheme="majorHAnsi" w:hAnsiTheme="majorHAnsi"/>
          <w:b/>
          <w:sz w:val="22"/>
          <w:szCs w:val="22"/>
        </w:rPr>
        <w:t>Kryterium ,,cena oferty‘’ (wskaźnik oznaczony jako ,,C”)</w:t>
      </w:r>
      <w:r w:rsidRPr="003D7850">
        <w:rPr>
          <w:rFonts w:asciiTheme="majorHAnsi" w:hAnsiTheme="majorHAnsi"/>
          <w:sz w:val="22"/>
          <w:szCs w:val="22"/>
        </w:rPr>
        <w:t xml:space="preserve"> – oferta z najniższą ceną brutto uzyska 97 pkt. Pozostałe oferty otrzymają punkty w ilości odpowiednio mniejszej według następującego wzoru:</w:t>
      </w:r>
    </w:p>
    <w:p w14:paraId="3F2B7943" w14:textId="77777777" w:rsidR="00E57AA2" w:rsidRPr="003D7850" w:rsidRDefault="00E57AA2" w:rsidP="00E57AA2">
      <w:pPr>
        <w:tabs>
          <w:tab w:val="left" w:pos="3969"/>
        </w:tabs>
        <w:spacing w:after="120"/>
        <w:jc w:val="center"/>
        <w:rPr>
          <w:rFonts w:asciiTheme="majorHAnsi" w:hAnsiTheme="majorHAnsi"/>
          <w:b/>
          <w:sz w:val="22"/>
          <w:szCs w:val="22"/>
        </w:rPr>
      </w:pPr>
      <w:r w:rsidRPr="003D7850">
        <w:rPr>
          <w:rFonts w:asciiTheme="majorHAnsi" w:hAnsiTheme="majorHAnsi"/>
          <w:b/>
          <w:sz w:val="22"/>
          <w:szCs w:val="22"/>
        </w:rPr>
        <w:t>najniższa cena ofertowa</w:t>
      </w:r>
    </w:p>
    <w:p w14:paraId="01D7CBC5" w14:textId="50CE6763" w:rsidR="00E57AA2" w:rsidRPr="003D7850" w:rsidRDefault="00E57AA2" w:rsidP="00E57AA2">
      <w:pPr>
        <w:tabs>
          <w:tab w:val="left" w:pos="709"/>
          <w:tab w:val="left" w:pos="3969"/>
        </w:tabs>
        <w:spacing w:after="120"/>
        <w:jc w:val="center"/>
        <w:rPr>
          <w:rFonts w:asciiTheme="majorHAnsi" w:hAnsiTheme="majorHAnsi"/>
          <w:b/>
          <w:sz w:val="22"/>
          <w:szCs w:val="22"/>
        </w:rPr>
      </w:pPr>
      <w:r w:rsidRPr="003D7850">
        <w:rPr>
          <w:rFonts w:asciiTheme="majorHAnsi" w:hAnsiTheme="majorHAnsi"/>
          <w:b/>
          <w:sz w:val="22"/>
          <w:szCs w:val="22"/>
        </w:rPr>
        <w:t xml:space="preserve">C = ---------------------------------------------------------------------------------           x </w:t>
      </w:r>
      <w:r w:rsidR="00425713" w:rsidRPr="003D7850">
        <w:rPr>
          <w:rFonts w:asciiTheme="majorHAnsi" w:hAnsiTheme="majorHAnsi"/>
          <w:b/>
          <w:sz w:val="22"/>
          <w:szCs w:val="22"/>
        </w:rPr>
        <w:t>60</w:t>
      </w:r>
    </w:p>
    <w:p w14:paraId="4EB10288" w14:textId="77777777" w:rsidR="00E57AA2" w:rsidRPr="003D7850" w:rsidRDefault="00E57AA2" w:rsidP="00E57AA2">
      <w:pPr>
        <w:tabs>
          <w:tab w:val="left" w:pos="3969"/>
        </w:tabs>
        <w:spacing w:after="120"/>
        <w:ind w:left="3540" w:firstLine="429"/>
        <w:rPr>
          <w:rFonts w:asciiTheme="majorHAnsi" w:hAnsiTheme="majorHAnsi"/>
          <w:sz w:val="22"/>
          <w:szCs w:val="22"/>
        </w:rPr>
      </w:pPr>
      <w:r w:rsidRPr="003D7850">
        <w:rPr>
          <w:rFonts w:asciiTheme="majorHAnsi" w:hAnsiTheme="majorHAnsi"/>
          <w:b/>
          <w:sz w:val="22"/>
          <w:szCs w:val="22"/>
        </w:rPr>
        <w:t>cena oferty badanej</w:t>
      </w:r>
    </w:p>
    <w:p w14:paraId="77BAFD90" w14:textId="77777777" w:rsidR="00E57AA2" w:rsidRPr="003D7850" w:rsidRDefault="00E57AA2" w:rsidP="00E57AA2">
      <w:pPr>
        <w:spacing w:after="120"/>
        <w:jc w:val="both"/>
        <w:rPr>
          <w:rFonts w:asciiTheme="majorHAnsi" w:hAnsiTheme="majorHAnsi"/>
          <w:b/>
          <w:sz w:val="22"/>
          <w:szCs w:val="22"/>
        </w:rPr>
      </w:pPr>
    </w:p>
    <w:p w14:paraId="5B9E6C34" w14:textId="77777777" w:rsidR="00E57AA2" w:rsidRPr="003D7850" w:rsidRDefault="00E57AA2" w:rsidP="00E0777F">
      <w:pPr>
        <w:pStyle w:val="Akapitzlist"/>
        <w:numPr>
          <w:ilvl w:val="0"/>
          <w:numId w:val="17"/>
        </w:numPr>
        <w:spacing w:after="120" w:line="256" w:lineRule="auto"/>
        <w:jc w:val="both"/>
        <w:rPr>
          <w:rFonts w:asciiTheme="majorHAnsi" w:hAnsiTheme="majorHAnsi"/>
          <w:sz w:val="22"/>
          <w:szCs w:val="22"/>
        </w:rPr>
      </w:pPr>
      <w:r w:rsidRPr="003D7850">
        <w:rPr>
          <w:rFonts w:asciiTheme="majorHAnsi" w:hAnsiTheme="majorHAnsi"/>
          <w:b/>
          <w:sz w:val="22"/>
          <w:szCs w:val="22"/>
        </w:rPr>
        <w:t>Kryterium Warunki ubezpieczenia (wskaźnik oznaczony jako „W”)</w:t>
      </w:r>
      <w:r w:rsidRPr="003D7850">
        <w:rPr>
          <w:rFonts w:asciiTheme="majorHAnsi" w:hAnsiTheme="majorHAnsi"/>
          <w:sz w:val="22"/>
          <w:szCs w:val="22"/>
        </w:rPr>
        <w:t xml:space="preserve"> będzie rozpatrywane na podstawie akceptacji przez Wykonawcę zmian warunków ubezpieczenia w stosunku do warunków minimalnych opisanych w Szczegółowym Opisie Przedmiotu Zamówienia dla zadania  nr II.</w:t>
      </w:r>
    </w:p>
    <w:p w14:paraId="67AA007F" w14:textId="77777777" w:rsidR="00E57AA2" w:rsidRPr="003D7850" w:rsidRDefault="00E57AA2" w:rsidP="00E57AA2">
      <w:pPr>
        <w:pStyle w:val="Akapitzlist"/>
        <w:spacing w:after="120" w:line="256" w:lineRule="auto"/>
        <w:ind w:left="1080"/>
        <w:jc w:val="both"/>
        <w:rPr>
          <w:rFonts w:asciiTheme="majorHAnsi" w:hAnsiTheme="majorHAnsi"/>
          <w:sz w:val="22"/>
          <w:szCs w:val="22"/>
        </w:rPr>
      </w:pPr>
      <w:r w:rsidRPr="003D7850">
        <w:rPr>
          <w:rFonts w:asciiTheme="majorHAnsi" w:hAnsiTheme="majorHAnsi"/>
          <w:sz w:val="22"/>
          <w:szCs w:val="22"/>
        </w:rPr>
        <w:t xml:space="preserve">Wykonawca może zaakceptować każdą z podanych zmian warunków ubezpieczenia, jedną, dwie, trzy, cztery lub wykonawca może </w:t>
      </w:r>
      <w:proofErr w:type="spellStart"/>
      <w:r w:rsidRPr="003D7850">
        <w:rPr>
          <w:rFonts w:asciiTheme="majorHAnsi" w:hAnsiTheme="majorHAnsi"/>
          <w:sz w:val="22"/>
          <w:szCs w:val="22"/>
        </w:rPr>
        <w:t>niezaakceptować</w:t>
      </w:r>
      <w:proofErr w:type="spellEnd"/>
      <w:r w:rsidRPr="003D7850">
        <w:rPr>
          <w:rFonts w:asciiTheme="majorHAnsi" w:hAnsiTheme="majorHAnsi"/>
          <w:sz w:val="22"/>
          <w:szCs w:val="22"/>
        </w:rPr>
        <w:t xml:space="preserve"> żadnej zmiany.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5244"/>
        <w:gridCol w:w="1129"/>
      </w:tblGrid>
      <w:tr w:rsidR="003D7850" w:rsidRPr="003D7850" w14:paraId="12B798B2" w14:textId="77777777" w:rsidTr="00802AC0">
        <w:tc>
          <w:tcPr>
            <w:tcW w:w="1969" w:type="dxa"/>
          </w:tcPr>
          <w:p w14:paraId="7FE200C5" w14:textId="77777777"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Oznaczenie proponowanych zmian w Kryterium „Warunki ubezpieczenia”</w:t>
            </w:r>
          </w:p>
        </w:tc>
        <w:tc>
          <w:tcPr>
            <w:tcW w:w="5244" w:type="dxa"/>
          </w:tcPr>
          <w:p w14:paraId="1C447057" w14:textId="77777777"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WARUNKI UBEZPIECZENIA „W”</w:t>
            </w:r>
          </w:p>
        </w:tc>
        <w:tc>
          <w:tcPr>
            <w:tcW w:w="1129" w:type="dxa"/>
          </w:tcPr>
          <w:p w14:paraId="08968D4E" w14:textId="77777777"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 xml:space="preserve">Liczba punktów </w:t>
            </w:r>
          </w:p>
        </w:tc>
      </w:tr>
      <w:tr w:rsidR="003D7850" w:rsidRPr="003D7850" w14:paraId="5DC4BF4A" w14:textId="77777777" w:rsidTr="00802AC0">
        <w:trPr>
          <w:trHeight w:val="73"/>
        </w:trPr>
        <w:tc>
          <w:tcPr>
            <w:tcW w:w="1969" w:type="dxa"/>
          </w:tcPr>
          <w:p w14:paraId="28699059" w14:textId="77777777" w:rsidR="00E57AA2" w:rsidRPr="003D7850" w:rsidRDefault="00E57AA2" w:rsidP="00802AC0">
            <w:pPr>
              <w:spacing w:after="120" w:line="256" w:lineRule="auto"/>
              <w:jc w:val="both"/>
              <w:rPr>
                <w:rFonts w:asciiTheme="majorHAnsi" w:hAnsiTheme="majorHAnsi"/>
                <w:sz w:val="22"/>
                <w:szCs w:val="22"/>
              </w:rPr>
            </w:pPr>
            <w:r w:rsidRPr="003D7850">
              <w:rPr>
                <w:rFonts w:asciiTheme="majorHAnsi" w:hAnsiTheme="majorHAnsi"/>
                <w:sz w:val="22"/>
                <w:szCs w:val="22"/>
              </w:rPr>
              <w:t>W1</w:t>
            </w:r>
          </w:p>
        </w:tc>
        <w:tc>
          <w:tcPr>
            <w:tcW w:w="5244" w:type="dxa"/>
          </w:tcPr>
          <w:p w14:paraId="74D37C32" w14:textId="77777777" w:rsidR="00E57AA2" w:rsidRPr="003D7850" w:rsidRDefault="00E57AA2" w:rsidP="006030EC">
            <w:pPr>
              <w:spacing w:after="120" w:line="256" w:lineRule="auto"/>
              <w:jc w:val="both"/>
              <w:rPr>
                <w:rFonts w:asciiTheme="majorHAnsi" w:hAnsiTheme="majorHAnsi"/>
                <w:i/>
                <w:sz w:val="22"/>
                <w:szCs w:val="22"/>
              </w:rPr>
            </w:pPr>
            <w:r w:rsidRPr="003D7850">
              <w:rPr>
                <w:rFonts w:asciiTheme="majorHAnsi" w:hAnsiTheme="majorHAnsi"/>
                <w:sz w:val="22"/>
                <w:szCs w:val="22"/>
              </w:rPr>
              <w:t xml:space="preserve">Zmiana sumy gwarancyjnej z 500 000 PLN </w:t>
            </w:r>
            <w:r w:rsidRPr="003D7850">
              <w:rPr>
                <w:rFonts w:asciiTheme="majorHAnsi" w:hAnsiTheme="majorHAnsi"/>
                <w:b/>
                <w:sz w:val="22"/>
                <w:szCs w:val="22"/>
              </w:rPr>
              <w:t xml:space="preserve">na </w:t>
            </w:r>
            <w:r w:rsidR="006030EC" w:rsidRPr="003D7850">
              <w:rPr>
                <w:rFonts w:asciiTheme="majorHAnsi" w:hAnsiTheme="majorHAnsi"/>
                <w:b/>
                <w:sz w:val="22"/>
                <w:szCs w:val="22"/>
              </w:rPr>
              <w:t>1.0</w:t>
            </w:r>
            <w:r w:rsidRPr="003D7850">
              <w:rPr>
                <w:rFonts w:asciiTheme="majorHAnsi" w:hAnsiTheme="majorHAnsi"/>
                <w:b/>
                <w:sz w:val="22"/>
                <w:szCs w:val="22"/>
              </w:rPr>
              <w:t xml:space="preserve">00 000 PLN </w:t>
            </w:r>
            <w:r w:rsidRPr="003D7850">
              <w:rPr>
                <w:rFonts w:asciiTheme="majorHAnsi" w:hAnsiTheme="majorHAnsi"/>
                <w:sz w:val="22"/>
                <w:szCs w:val="22"/>
              </w:rPr>
              <w:t xml:space="preserve">w </w:t>
            </w:r>
            <w:r w:rsidRPr="003D7850">
              <w:rPr>
                <w:rFonts w:asciiTheme="majorHAnsi" w:hAnsiTheme="majorHAnsi"/>
                <w:b/>
                <w:sz w:val="22"/>
                <w:szCs w:val="22"/>
              </w:rPr>
              <w:t>Dobrowolnym ubezpieczeniu odpowiedzialności cywilnej w związku z prowadzoną działalnością pozamedyczną i posiadanym mieniem</w:t>
            </w:r>
          </w:p>
        </w:tc>
        <w:tc>
          <w:tcPr>
            <w:tcW w:w="1129" w:type="dxa"/>
          </w:tcPr>
          <w:p w14:paraId="70509082" w14:textId="3ABBEA7A" w:rsidR="00E57AA2" w:rsidRPr="003D7850" w:rsidRDefault="00170BD2" w:rsidP="00802AC0">
            <w:pPr>
              <w:spacing w:after="120" w:line="256" w:lineRule="auto"/>
              <w:jc w:val="both"/>
              <w:rPr>
                <w:rFonts w:asciiTheme="majorHAnsi" w:hAnsiTheme="majorHAnsi"/>
                <w:sz w:val="22"/>
                <w:szCs w:val="22"/>
              </w:rPr>
            </w:pPr>
            <w:r w:rsidRPr="003D7850">
              <w:rPr>
                <w:rFonts w:asciiTheme="majorHAnsi" w:hAnsiTheme="majorHAnsi"/>
                <w:sz w:val="22"/>
                <w:szCs w:val="22"/>
              </w:rPr>
              <w:t>10 pkt</w:t>
            </w:r>
            <w:r w:rsidR="00E57AA2" w:rsidRPr="003D7850">
              <w:rPr>
                <w:rFonts w:asciiTheme="majorHAnsi" w:hAnsiTheme="majorHAnsi"/>
                <w:sz w:val="22"/>
                <w:szCs w:val="22"/>
              </w:rPr>
              <w:t xml:space="preserve"> </w:t>
            </w:r>
          </w:p>
        </w:tc>
      </w:tr>
      <w:tr w:rsidR="003D7850" w:rsidRPr="003D7850" w14:paraId="221BABEE" w14:textId="77777777" w:rsidTr="00802AC0">
        <w:tc>
          <w:tcPr>
            <w:tcW w:w="1969" w:type="dxa"/>
          </w:tcPr>
          <w:p w14:paraId="5FEB61A8" w14:textId="77777777" w:rsidR="00E57AA2" w:rsidRPr="003D7850" w:rsidRDefault="00E57AA2" w:rsidP="00802AC0">
            <w:pPr>
              <w:spacing w:after="120" w:line="256" w:lineRule="auto"/>
              <w:jc w:val="both"/>
              <w:rPr>
                <w:rFonts w:asciiTheme="majorHAnsi" w:hAnsiTheme="majorHAnsi"/>
                <w:sz w:val="22"/>
                <w:szCs w:val="22"/>
              </w:rPr>
            </w:pPr>
            <w:r w:rsidRPr="003D7850">
              <w:rPr>
                <w:rFonts w:asciiTheme="majorHAnsi" w:hAnsiTheme="majorHAnsi"/>
                <w:sz w:val="22"/>
                <w:szCs w:val="22"/>
              </w:rPr>
              <w:t>W2</w:t>
            </w:r>
          </w:p>
        </w:tc>
        <w:tc>
          <w:tcPr>
            <w:tcW w:w="5244" w:type="dxa"/>
          </w:tcPr>
          <w:p w14:paraId="640E59D3" w14:textId="77777777" w:rsidR="00E57AA2" w:rsidRPr="003D7850" w:rsidRDefault="00E57AA2" w:rsidP="006030EC">
            <w:pPr>
              <w:spacing w:after="120" w:line="256" w:lineRule="auto"/>
              <w:jc w:val="both"/>
              <w:rPr>
                <w:rFonts w:asciiTheme="majorHAnsi" w:hAnsiTheme="majorHAnsi"/>
                <w:sz w:val="22"/>
                <w:szCs w:val="22"/>
              </w:rPr>
            </w:pPr>
            <w:r w:rsidRPr="003D7850">
              <w:rPr>
                <w:rFonts w:asciiTheme="majorHAnsi" w:hAnsiTheme="majorHAnsi"/>
                <w:sz w:val="22"/>
                <w:szCs w:val="22"/>
              </w:rPr>
              <w:t xml:space="preserve">zmiana limitu na szkody wynikłe z zatruć pokarmowych z 200 000 PLN na </w:t>
            </w:r>
            <w:r w:rsidR="006030EC" w:rsidRPr="003D7850">
              <w:rPr>
                <w:rFonts w:asciiTheme="majorHAnsi" w:hAnsiTheme="majorHAnsi"/>
                <w:sz w:val="22"/>
                <w:szCs w:val="22"/>
              </w:rPr>
              <w:t>5</w:t>
            </w:r>
            <w:r w:rsidRPr="003D7850">
              <w:rPr>
                <w:rFonts w:asciiTheme="majorHAnsi" w:hAnsiTheme="majorHAnsi"/>
                <w:sz w:val="22"/>
                <w:szCs w:val="22"/>
              </w:rPr>
              <w:t>00 000 PLN</w:t>
            </w:r>
          </w:p>
        </w:tc>
        <w:tc>
          <w:tcPr>
            <w:tcW w:w="1129" w:type="dxa"/>
          </w:tcPr>
          <w:p w14:paraId="1598CDCB" w14:textId="02FA733C" w:rsidR="00170BD2" w:rsidRPr="003D7850" w:rsidRDefault="00170BD2" w:rsidP="00802AC0">
            <w:pPr>
              <w:spacing w:after="120" w:line="256" w:lineRule="auto"/>
              <w:jc w:val="both"/>
              <w:rPr>
                <w:rFonts w:asciiTheme="majorHAnsi" w:hAnsiTheme="majorHAnsi"/>
                <w:sz w:val="22"/>
                <w:szCs w:val="22"/>
              </w:rPr>
            </w:pPr>
            <w:r w:rsidRPr="003D7850">
              <w:rPr>
                <w:rFonts w:asciiTheme="majorHAnsi" w:hAnsiTheme="majorHAnsi"/>
                <w:sz w:val="22"/>
                <w:szCs w:val="22"/>
              </w:rPr>
              <w:t>5  pkt.</w:t>
            </w:r>
          </w:p>
        </w:tc>
      </w:tr>
      <w:tr w:rsidR="003D7850" w:rsidRPr="003D7850" w:rsidDel="00425713" w14:paraId="0BF371D0" w14:textId="77777777" w:rsidTr="00802AC0">
        <w:tc>
          <w:tcPr>
            <w:tcW w:w="1969" w:type="dxa"/>
          </w:tcPr>
          <w:p w14:paraId="2D87E868" w14:textId="3F5E7ECF" w:rsidR="00C20919" w:rsidRPr="003D7850" w:rsidDel="00425713" w:rsidRDefault="00170BD2" w:rsidP="00802AC0">
            <w:pPr>
              <w:spacing w:after="120" w:line="256" w:lineRule="auto"/>
              <w:jc w:val="both"/>
              <w:rPr>
                <w:rFonts w:asciiTheme="majorHAnsi" w:hAnsiTheme="majorHAnsi"/>
                <w:sz w:val="22"/>
                <w:szCs w:val="22"/>
              </w:rPr>
            </w:pPr>
            <w:r w:rsidRPr="003D7850">
              <w:rPr>
                <w:rFonts w:asciiTheme="majorHAnsi" w:hAnsiTheme="majorHAnsi"/>
                <w:sz w:val="22"/>
                <w:szCs w:val="22"/>
              </w:rPr>
              <w:t>W3</w:t>
            </w:r>
          </w:p>
        </w:tc>
        <w:tc>
          <w:tcPr>
            <w:tcW w:w="5244" w:type="dxa"/>
          </w:tcPr>
          <w:p w14:paraId="51EBBBAA" w14:textId="24017920" w:rsidR="00C20919" w:rsidRPr="003D7850" w:rsidDel="00425713" w:rsidRDefault="00170BD2" w:rsidP="008C0D90">
            <w:pPr>
              <w:spacing w:after="120" w:line="256" w:lineRule="auto"/>
              <w:jc w:val="both"/>
              <w:rPr>
                <w:rFonts w:asciiTheme="majorHAnsi" w:hAnsiTheme="majorHAnsi"/>
                <w:strike/>
                <w:sz w:val="22"/>
                <w:szCs w:val="22"/>
              </w:rPr>
            </w:pPr>
            <w:r w:rsidRPr="003D7850">
              <w:rPr>
                <w:rFonts w:asciiTheme="majorHAnsi" w:hAnsiTheme="majorHAnsi"/>
                <w:sz w:val="22"/>
                <w:szCs w:val="22"/>
              </w:rPr>
              <w:t xml:space="preserve">Klauzula likwidatora szkód </w:t>
            </w:r>
          </w:p>
        </w:tc>
        <w:tc>
          <w:tcPr>
            <w:tcW w:w="1129" w:type="dxa"/>
          </w:tcPr>
          <w:p w14:paraId="5B8B5973" w14:textId="666EBBF3" w:rsidR="00C20919" w:rsidRPr="003D7850" w:rsidDel="00425713" w:rsidRDefault="00170BD2" w:rsidP="00802AC0">
            <w:pPr>
              <w:spacing w:after="120" w:line="256" w:lineRule="auto"/>
              <w:jc w:val="both"/>
              <w:rPr>
                <w:rFonts w:asciiTheme="majorHAnsi" w:hAnsiTheme="majorHAnsi"/>
                <w:strike/>
                <w:sz w:val="22"/>
                <w:szCs w:val="22"/>
              </w:rPr>
            </w:pPr>
            <w:r w:rsidRPr="003D7850">
              <w:rPr>
                <w:rFonts w:asciiTheme="majorHAnsi" w:hAnsiTheme="majorHAnsi"/>
                <w:sz w:val="22"/>
                <w:szCs w:val="22"/>
              </w:rPr>
              <w:t>20 pkt</w:t>
            </w:r>
            <w:r w:rsidR="003D7850" w:rsidRPr="003D7850">
              <w:rPr>
                <w:rFonts w:asciiTheme="majorHAnsi" w:hAnsiTheme="majorHAnsi"/>
                <w:sz w:val="22"/>
                <w:szCs w:val="22"/>
              </w:rPr>
              <w:t>.</w:t>
            </w:r>
          </w:p>
        </w:tc>
      </w:tr>
      <w:tr w:rsidR="003D7850" w:rsidRPr="003D7850" w:rsidDel="00425713" w14:paraId="5AED620E" w14:textId="77777777" w:rsidTr="00802AC0">
        <w:tc>
          <w:tcPr>
            <w:tcW w:w="1969" w:type="dxa"/>
          </w:tcPr>
          <w:p w14:paraId="743DEC84" w14:textId="5D5DDD74" w:rsidR="00170BD2" w:rsidRPr="003D7850" w:rsidRDefault="00170BD2" w:rsidP="00802AC0">
            <w:pPr>
              <w:spacing w:after="120" w:line="256" w:lineRule="auto"/>
              <w:jc w:val="both"/>
              <w:rPr>
                <w:rFonts w:asciiTheme="majorHAnsi" w:hAnsiTheme="majorHAnsi"/>
                <w:sz w:val="22"/>
                <w:szCs w:val="22"/>
              </w:rPr>
            </w:pPr>
            <w:r w:rsidRPr="003D7850">
              <w:rPr>
                <w:rFonts w:asciiTheme="majorHAnsi" w:hAnsiTheme="majorHAnsi"/>
                <w:sz w:val="22"/>
                <w:szCs w:val="22"/>
              </w:rPr>
              <w:t>W4</w:t>
            </w:r>
          </w:p>
        </w:tc>
        <w:tc>
          <w:tcPr>
            <w:tcW w:w="5244" w:type="dxa"/>
          </w:tcPr>
          <w:p w14:paraId="06A7801D" w14:textId="22B037EA" w:rsidR="00170BD2" w:rsidRPr="003D7850" w:rsidRDefault="00170BD2" w:rsidP="00802AC0">
            <w:pPr>
              <w:spacing w:after="120" w:line="256" w:lineRule="auto"/>
              <w:jc w:val="both"/>
              <w:rPr>
                <w:rFonts w:asciiTheme="majorHAnsi" w:hAnsiTheme="majorHAnsi"/>
                <w:sz w:val="22"/>
                <w:szCs w:val="22"/>
              </w:rPr>
            </w:pPr>
            <w:r w:rsidRPr="003D7850">
              <w:rPr>
                <w:rFonts w:asciiTheme="majorHAnsi" w:hAnsiTheme="majorHAnsi"/>
                <w:sz w:val="22"/>
                <w:szCs w:val="22"/>
              </w:rPr>
              <w:t>Zmiana terminu zgłaszania wypadku ubezpieczeniowego z 14 na 21 dni w Klauzuli zgłaszania wypadku ubezpieczeniowego w Opisie przedmiotu zamówienia</w:t>
            </w:r>
          </w:p>
        </w:tc>
        <w:tc>
          <w:tcPr>
            <w:tcW w:w="1129" w:type="dxa"/>
          </w:tcPr>
          <w:p w14:paraId="62EA8B43" w14:textId="35DAFAD2" w:rsidR="00170BD2" w:rsidRPr="003D7850" w:rsidDel="00425713" w:rsidRDefault="00170BD2" w:rsidP="00802AC0">
            <w:pPr>
              <w:spacing w:after="120" w:line="256" w:lineRule="auto"/>
              <w:jc w:val="both"/>
              <w:rPr>
                <w:rFonts w:asciiTheme="majorHAnsi" w:hAnsiTheme="majorHAnsi"/>
                <w:sz w:val="22"/>
                <w:szCs w:val="22"/>
              </w:rPr>
            </w:pPr>
            <w:r w:rsidRPr="003D7850">
              <w:rPr>
                <w:rFonts w:asciiTheme="majorHAnsi" w:hAnsiTheme="majorHAnsi"/>
                <w:sz w:val="22"/>
                <w:szCs w:val="22"/>
              </w:rPr>
              <w:t>5 pkt</w:t>
            </w:r>
          </w:p>
        </w:tc>
      </w:tr>
    </w:tbl>
    <w:p w14:paraId="3D61D473" w14:textId="77777777" w:rsidR="00E57AA2" w:rsidRPr="003D7850" w:rsidRDefault="00E57AA2" w:rsidP="00E57AA2">
      <w:pPr>
        <w:spacing w:after="120" w:line="256" w:lineRule="auto"/>
        <w:ind w:left="720"/>
        <w:jc w:val="both"/>
        <w:rPr>
          <w:rFonts w:asciiTheme="majorHAnsi" w:hAnsiTheme="majorHAnsi"/>
          <w:sz w:val="22"/>
          <w:szCs w:val="22"/>
        </w:rPr>
      </w:pPr>
    </w:p>
    <w:p w14:paraId="6D2005FC" w14:textId="7354CE52" w:rsidR="00E57AA2" w:rsidRPr="003D7850" w:rsidRDefault="00E57AA2" w:rsidP="00E57AA2">
      <w:pPr>
        <w:spacing w:after="120"/>
        <w:jc w:val="both"/>
        <w:rPr>
          <w:rFonts w:asciiTheme="majorHAnsi" w:hAnsiTheme="majorHAnsi"/>
          <w:sz w:val="22"/>
          <w:szCs w:val="22"/>
        </w:rPr>
      </w:pPr>
      <w:r w:rsidRPr="003D7850">
        <w:rPr>
          <w:rFonts w:asciiTheme="majorHAnsi" w:hAnsiTheme="majorHAnsi"/>
          <w:sz w:val="22"/>
          <w:szCs w:val="22"/>
        </w:rPr>
        <w:t xml:space="preserve">W przypadku niezaakceptowania przez Wykonawcę proponowanych zmian otrzyma on 0 (zero) punktów. W przypadku akceptacji zmian warunków ubezpieczenia Wykonawcy może zostać przyznane maksymalnie </w:t>
      </w:r>
      <w:r w:rsidR="00425713" w:rsidRPr="003D7850">
        <w:rPr>
          <w:rFonts w:asciiTheme="majorHAnsi" w:hAnsiTheme="majorHAnsi"/>
          <w:sz w:val="22"/>
          <w:szCs w:val="22"/>
        </w:rPr>
        <w:t xml:space="preserve">40 </w:t>
      </w:r>
      <w:r w:rsidRPr="003D7850">
        <w:rPr>
          <w:rFonts w:asciiTheme="majorHAnsi" w:hAnsiTheme="majorHAnsi"/>
          <w:sz w:val="22"/>
          <w:szCs w:val="22"/>
        </w:rPr>
        <w:t xml:space="preserve"> punkt</w:t>
      </w:r>
      <w:r w:rsidR="00425713" w:rsidRPr="003D7850">
        <w:rPr>
          <w:rFonts w:asciiTheme="majorHAnsi" w:hAnsiTheme="majorHAnsi"/>
          <w:sz w:val="22"/>
          <w:szCs w:val="22"/>
        </w:rPr>
        <w:t>ów</w:t>
      </w:r>
      <w:r w:rsidRPr="003D7850">
        <w:rPr>
          <w:rFonts w:asciiTheme="majorHAnsi" w:hAnsiTheme="majorHAnsi"/>
          <w:sz w:val="22"/>
          <w:szCs w:val="22"/>
        </w:rPr>
        <w:t xml:space="preserve">. </w:t>
      </w:r>
    </w:p>
    <w:p w14:paraId="009275F5" w14:textId="77777777" w:rsidR="00E57AA2" w:rsidRPr="003D7850" w:rsidRDefault="00E57AA2" w:rsidP="00E57AA2">
      <w:pPr>
        <w:spacing w:after="120" w:line="256" w:lineRule="auto"/>
        <w:jc w:val="both"/>
        <w:rPr>
          <w:rFonts w:asciiTheme="majorHAnsi" w:hAnsiTheme="majorHAnsi"/>
          <w:sz w:val="22"/>
          <w:szCs w:val="22"/>
        </w:rPr>
      </w:pPr>
      <w:r w:rsidRPr="003D7850">
        <w:rPr>
          <w:rFonts w:asciiTheme="majorHAnsi" w:hAnsiTheme="majorHAnsi"/>
          <w:sz w:val="22"/>
          <w:szCs w:val="22"/>
        </w:rPr>
        <w:t xml:space="preserve">Punktacja za Kryterium Warunki Ubezpieczenia zostanie obliczona według następującego wzoru: </w:t>
      </w:r>
    </w:p>
    <w:p w14:paraId="0DC3F094" w14:textId="027B1C7F" w:rsidR="00E57AA2" w:rsidRPr="003D7850" w:rsidRDefault="00E57AA2" w:rsidP="00E57AA2">
      <w:pPr>
        <w:spacing w:after="120" w:line="256" w:lineRule="auto"/>
        <w:jc w:val="both"/>
        <w:rPr>
          <w:rFonts w:asciiTheme="majorHAnsi" w:hAnsiTheme="majorHAnsi"/>
          <w:b/>
          <w:sz w:val="22"/>
          <w:szCs w:val="22"/>
        </w:rPr>
      </w:pPr>
      <w:r w:rsidRPr="003D7850">
        <w:rPr>
          <w:rFonts w:asciiTheme="majorHAnsi" w:hAnsiTheme="majorHAnsi"/>
          <w:b/>
          <w:sz w:val="22"/>
          <w:szCs w:val="22"/>
        </w:rPr>
        <w:t>W = W1+W</w:t>
      </w:r>
      <w:r w:rsidR="00425713" w:rsidRPr="003D7850">
        <w:rPr>
          <w:rFonts w:asciiTheme="majorHAnsi" w:hAnsiTheme="majorHAnsi"/>
          <w:b/>
          <w:sz w:val="22"/>
          <w:szCs w:val="22"/>
        </w:rPr>
        <w:t>2</w:t>
      </w:r>
      <w:r w:rsidR="003D7850">
        <w:rPr>
          <w:rFonts w:asciiTheme="majorHAnsi" w:hAnsiTheme="majorHAnsi"/>
          <w:b/>
          <w:sz w:val="22"/>
          <w:szCs w:val="22"/>
        </w:rPr>
        <w:t>+W3+W4</w:t>
      </w:r>
    </w:p>
    <w:p w14:paraId="30F11690" w14:textId="77777777" w:rsidR="00E57AA2" w:rsidRPr="003D7850" w:rsidRDefault="00E57AA2" w:rsidP="00E0777F">
      <w:pPr>
        <w:pStyle w:val="Default"/>
        <w:numPr>
          <w:ilvl w:val="0"/>
          <w:numId w:val="23"/>
        </w:numPr>
        <w:spacing w:after="14"/>
        <w:rPr>
          <w:rFonts w:asciiTheme="majorHAnsi" w:hAnsiTheme="majorHAnsi"/>
          <w:color w:val="auto"/>
          <w:sz w:val="22"/>
          <w:szCs w:val="22"/>
        </w:rPr>
      </w:pPr>
      <w:r w:rsidRPr="003D7850">
        <w:rPr>
          <w:rFonts w:asciiTheme="majorHAnsi" w:hAnsiTheme="majorHAnsi"/>
          <w:color w:val="auto"/>
          <w:sz w:val="22"/>
          <w:szCs w:val="22"/>
        </w:rPr>
        <w:t xml:space="preserve">Punktacje będą zaokrąglane z dokładnością do dwóch miejsc po przecinku </w:t>
      </w:r>
    </w:p>
    <w:p w14:paraId="2BFB6B84" w14:textId="77777777" w:rsidR="00E57AA2" w:rsidRPr="003D7850" w:rsidRDefault="00E57AA2" w:rsidP="00E0777F">
      <w:pPr>
        <w:pStyle w:val="Akapitzlist"/>
        <w:numPr>
          <w:ilvl w:val="0"/>
          <w:numId w:val="23"/>
        </w:numPr>
        <w:spacing w:before="120"/>
        <w:jc w:val="both"/>
        <w:rPr>
          <w:rFonts w:asciiTheme="majorHAnsi" w:hAnsiTheme="majorHAnsi"/>
          <w:b/>
          <w:kern w:val="24"/>
          <w:sz w:val="22"/>
          <w:szCs w:val="22"/>
        </w:rPr>
      </w:pPr>
      <w:r w:rsidRPr="003D7850">
        <w:rPr>
          <w:rFonts w:asciiTheme="majorHAnsi" w:hAnsiTheme="majorHAnsi"/>
          <w:b/>
          <w:sz w:val="22"/>
          <w:szCs w:val="22"/>
        </w:rPr>
        <w:t xml:space="preserve">Ogólna punktacja (P) z zadaniu nr II zostanie obliczona wg wzoru: </w:t>
      </w:r>
      <w:r w:rsidRPr="003D7850">
        <w:rPr>
          <w:rFonts w:asciiTheme="majorHAnsi" w:hAnsiTheme="majorHAnsi"/>
          <w:b/>
          <w:kern w:val="24"/>
          <w:sz w:val="22"/>
          <w:szCs w:val="22"/>
        </w:rPr>
        <w:t>P = C (kryterium Cena)  + W (kryterium Warunki ubezpieczenia)</w:t>
      </w:r>
    </w:p>
    <w:p w14:paraId="675876F0" w14:textId="77777777" w:rsidR="00E57AA2" w:rsidRPr="003D7850" w:rsidRDefault="00E57AA2" w:rsidP="00E0777F">
      <w:pPr>
        <w:pStyle w:val="Akapitzlist"/>
        <w:numPr>
          <w:ilvl w:val="0"/>
          <w:numId w:val="23"/>
        </w:numPr>
        <w:spacing w:before="120"/>
        <w:jc w:val="both"/>
        <w:rPr>
          <w:rFonts w:asciiTheme="majorHAnsi" w:hAnsiTheme="majorHAnsi"/>
          <w:b/>
          <w:kern w:val="24"/>
          <w:sz w:val="22"/>
          <w:szCs w:val="22"/>
        </w:rPr>
      </w:pPr>
      <w:r w:rsidRPr="003D7850">
        <w:rPr>
          <w:rFonts w:asciiTheme="majorHAnsi" w:hAnsiTheme="majorHAnsi"/>
          <w:sz w:val="22"/>
          <w:szCs w:val="22"/>
        </w:rPr>
        <w:lastRenderedPageBreak/>
        <w:t xml:space="preserve">Za najkorzystniejszą zostanie uznana oferta, która uzyska </w:t>
      </w:r>
      <w:r w:rsidRPr="003D7850">
        <w:rPr>
          <w:rFonts w:asciiTheme="majorHAnsi" w:hAnsiTheme="majorHAnsi"/>
          <w:sz w:val="22"/>
          <w:szCs w:val="22"/>
          <w:u w:val="single"/>
        </w:rPr>
        <w:t>najwyższą łączną liczbę punktów</w:t>
      </w:r>
      <w:r w:rsidRPr="003D7850">
        <w:rPr>
          <w:rFonts w:asciiTheme="majorHAnsi" w:hAnsiTheme="majorHAnsi"/>
          <w:sz w:val="22"/>
          <w:szCs w:val="22"/>
        </w:rPr>
        <w:t xml:space="preserve"> w ww. kryteriach.</w:t>
      </w:r>
      <w:r w:rsidRPr="003D7850">
        <w:rPr>
          <w:rFonts w:asciiTheme="majorHAnsi" w:hAnsiTheme="majorHAnsi"/>
          <w:kern w:val="24"/>
          <w:sz w:val="22"/>
          <w:szCs w:val="22"/>
        </w:rPr>
        <w:t xml:space="preserve"> </w:t>
      </w:r>
    </w:p>
    <w:p w14:paraId="47D7BE6D" w14:textId="77777777" w:rsidR="00E57AA2" w:rsidRPr="003D7850" w:rsidRDefault="00E57AA2" w:rsidP="00E0777F">
      <w:pPr>
        <w:pStyle w:val="Akapitzlist"/>
        <w:numPr>
          <w:ilvl w:val="0"/>
          <w:numId w:val="23"/>
        </w:numPr>
        <w:spacing w:before="120"/>
        <w:jc w:val="both"/>
        <w:rPr>
          <w:rFonts w:asciiTheme="majorHAnsi" w:hAnsiTheme="majorHAnsi"/>
          <w:b/>
          <w:kern w:val="24"/>
          <w:sz w:val="22"/>
          <w:szCs w:val="22"/>
        </w:rPr>
      </w:pPr>
      <w:r w:rsidRPr="003D7850">
        <w:rPr>
          <w:rFonts w:asciiTheme="majorHAnsi" w:hAnsiTheme="majorHAnsi"/>
          <w:sz w:val="22"/>
          <w:szCs w:val="22"/>
          <w:lang w:eastAsia="en-US"/>
        </w:rPr>
        <w:t xml:space="preserve">Badania i oceny ofert dokona komisja przetargowa powołana przez Zamawiającego, </w:t>
      </w:r>
      <w:r w:rsidRPr="003D7850">
        <w:rPr>
          <w:rFonts w:asciiTheme="majorHAnsi" w:hAnsiTheme="majorHAnsi"/>
          <w:sz w:val="22"/>
          <w:szCs w:val="22"/>
        </w:rPr>
        <w:t xml:space="preserve">w oparciu o wymagania postawione w SIWZ. </w:t>
      </w:r>
    </w:p>
    <w:p w14:paraId="3AB126AD" w14:textId="77777777" w:rsidR="00E57AA2" w:rsidRPr="003D7850" w:rsidRDefault="00E57AA2" w:rsidP="00E57AA2">
      <w:pPr>
        <w:spacing w:after="120"/>
        <w:jc w:val="both"/>
        <w:rPr>
          <w:rFonts w:asciiTheme="majorHAnsi" w:hAnsiTheme="majorHAnsi"/>
          <w:sz w:val="22"/>
          <w:szCs w:val="22"/>
        </w:rPr>
      </w:pPr>
    </w:p>
    <w:p w14:paraId="392594D6" w14:textId="77777777" w:rsidR="00E57AA2" w:rsidRPr="003D7850" w:rsidRDefault="00E57AA2" w:rsidP="00E57AA2">
      <w:pPr>
        <w:spacing w:after="120"/>
        <w:jc w:val="both"/>
        <w:rPr>
          <w:rFonts w:asciiTheme="majorHAnsi" w:hAnsiTheme="majorHAnsi"/>
          <w:i/>
          <w:sz w:val="22"/>
          <w:szCs w:val="22"/>
        </w:rPr>
      </w:pPr>
      <w:r w:rsidRPr="003D7850">
        <w:rPr>
          <w:rFonts w:asciiTheme="majorHAnsi" w:hAnsiTheme="majorHAnsi"/>
          <w:i/>
          <w:sz w:val="22"/>
          <w:szCs w:val="22"/>
        </w:rPr>
        <w:t xml:space="preserve">W przypadku akceptacji zmiany Warunków ubezpieczenia odpowiednia Klauzula dodatkowa/postanowienie w Szczegółowym Opisie Przedmiotu Zamówienia dla Części II otrzyma brzmienie zgodnie z treścią zaakceptowanej zmiany, </w:t>
      </w:r>
      <w:proofErr w:type="spellStart"/>
      <w:r w:rsidRPr="003D7850">
        <w:rPr>
          <w:rFonts w:asciiTheme="majorHAnsi" w:hAnsiTheme="majorHAnsi"/>
          <w:i/>
          <w:sz w:val="22"/>
          <w:szCs w:val="22"/>
        </w:rPr>
        <w:t>tj</w:t>
      </w:r>
      <w:proofErr w:type="spellEnd"/>
      <w:r w:rsidRPr="003D7850">
        <w:rPr>
          <w:rFonts w:asciiTheme="majorHAnsi" w:hAnsiTheme="majorHAnsi"/>
          <w:i/>
          <w:sz w:val="22"/>
          <w:szCs w:val="22"/>
        </w:rPr>
        <w:t>:</w:t>
      </w:r>
    </w:p>
    <w:p w14:paraId="71CBB559" w14:textId="77777777" w:rsidR="00E57AA2" w:rsidRPr="003D7850" w:rsidRDefault="00E57AA2" w:rsidP="00E57AA2">
      <w:pPr>
        <w:spacing w:after="120"/>
        <w:jc w:val="both"/>
        <w:rPr>
          <w:rFonts w:asciiTheme="majorHAnsi" w:hAnsiTheme="majorHAnsi"/>
          <w:i/>
          <w:sz w:val="22"/>
          <w:szCs w:val="22"/>
        </w:rPr>
      </w:pPr>
    </w:p>
    <w:p w14:paraId="2EF90ED8" w14:textId="77777777" w:rsidR="00E57AA2" w:rsidRPr="003D7850" w:rsidRDefault="00E57AA2" w:rsidP="00E57AA2">
      <w:pPr>
        <w:spacing w:after="120"/>
        <w:jc w:val="both"/>
        <w:rPr>
          <w:rFonts w:asciiTheme="majorHAnsi" w:hAnsiTheme="majorHAnsi"/>
          <w:i/>
          <w:sz w:val="22"/>
          <w:szCs w:val="22"/>
        </w:rPr>
      </w:pPr>
      <w:r w:rsidRPr="003D7850">
        <w:rPr>
          <w:rFonts w:asciiTheme="majorHAnsi" w:hAnsiTheme="majorHAnsi"/>
          <w:i/>
          <w:sz w:val="22"/>
          <w:szCs w:val="22"/>
        </w:rPr>
        <w:t>W przypadku akceptacji:</w:t>
      </w:r>
    </w:p>
    <w:p w14:paraId="23BB4385" w14:textId="1CA54457" w:rsidR="00E57AA2" w:rsidRPr="003D7850" w:rsidRDefault="00E57AA2" w:rsidP="00E57AA2">
      <w:pPr>
        <w:ind w:left="705" w:hanging="705"/>
        <w:jc w:val="both"/>
        <w:rPr>
          <w:rFonts w:asciiTheme="majorHAnsi" w:hAnsiTheme="majorHAnsi"/>
          <w:i/>
          <w:sz w:val="22"/>
          <w:szCs w:val="22"/>
        </w:rPr>
      </w:pPr>
      <w:r w:rsidRPr="003D7850">
        <w:rPr>
          <w:rFonts w:asciiTheme="majorHAnsi" w:hAnsiTheme="majorHAnsi"/>
          <w:i/>
          <w:sz w:val="22"/>
          <w:szCs w:val="22"/>
        </w:rPr>
        <w:t xml:space="preserve">- </w:t>
      </w:r>
      <w:r w:rsidRPr="003D7850">
        <w:rPr>
          <w:rFonts w:asciiTheme="majorHAnsi" w:hAnsiTheme="majorHAnsi"/>
          <w:i/>
          <w:sz w:val="22"/>
          <w:szCs w:val="22"/>
        </w:rPr>
        <w:tab/>
        <w:t xml:space="preserve">Kryterium oznaczonego jako W1, suma gwarancyjna Ubezpieczenia odpowiedzialności cywilnej w związku z prowadzoną działalnością pozamedyczną i posiadanym mieniem będzie wynosiła </w:t>
      </w:r>
      <w:r w:rsidR="00AF127F">
        <w:rPr>
          <w:rFonts w:asciiTheme="majorHAnsi" w:hAnsiTheme="majorHAnsi"/>
          <w:i/>
          <w:sz w:val="22"/>
          <w:szCs w:val="22"/>
        </w:rPr>
        <w:t>1.0</w:t>
      </w:r>
      <w:r w:rsidRPr="003D7850">
        <w:rPr>
          <w:rFonts w:asciiTheme="majorHAnsi" w:hAnsiTheme="majorHAnsi"/>
          <w:i/>
          <w:sz w:val="22"/>
          <w:szCs w:val="22"/>
        </w:rPr>
        <w:t>00.000 PLN na jedno i wszystkie zdarzenia w okresie ubezpieczenia.</w:t>
      </w:r>
    </w:p>
    <w:p w14:paraId="42335DF2" w14:textId="63A7342A" w:rsidR="00E57AA2" w:rsidRPr="003D7850" w:rsidRDefault="00E57AA2" w:rsidP="003D7850">
      <w:pPr>
        <w:ind w:left="705" w:hanging="705"/>
        <w:jc w:val="both"/>
        <w:rPr>
          <w:rFonts w:asciiTheme="majorHAnsi" w:hAnsiTheme="majorHAnsi"/>
          <w:i/>
          <w:sz w:val="22"/>
          <w:szCs w:val="22"/>
        </w:rPr>
      </w:pPr>
      <w:r w:rsidRPr="003D7850">
        <w:rPr>
          <w:rFonts w:asciiTheme="majorHAnsi" w:hAnsiTheme="majorHAnsi"/>
          <w:i/>
          <w:sz w:val="22"/>
          <w:szCs w:val="22"/>
        </w:rPr>
        <w:t xml:space="preserve">- </w:t>
      </w:r>
      <w:r w:rsidRPr="003D7850">
        <w:rPr>
          <w:rFonts w:asciiTheme="majorHAnsi" w:hAnsiTheme="majorHAnsi"/>
          <w:i/>
          <w:sz w:val="22"/>
          <w:szCs w:val="22"/>
        </w:rPr>
        <w:tab/>
        <w:t xml:space="preserve">Kryterium oznaczonego jako W2, limit na szkody wynikłe z zatruć pokarmowych będzie wynosić </w:t>
      </w:r>
      <w:r w:rsidR="002878CC">
        <w:rPr>
          <w:rFonts w:asciiTheme="majorHAnsi" w:hAnsiTheme="majorHAnsi"/>
          <w:i/>
          <w:sz w:val="22"/>
          <w:szCs w:val="22"/>
        </w:rPr>
        <w:t>5</w:t>
      </w:r>
      <w:r w:rsidRPr="003D7850">
        <w:rPr>
          <w:rFonts w:asciiTheme="majorHAnsi" w:hAnsiTheme="majorHAnsi"/>
          <w:i/>
          <w:sz w:val="22"/>
          <w:szCs w:val="22"/>
        </w:rPr>
        <w:t>00.000 PLN na jedno i wszystkie zdarzenia w okresie ubezpieczenia</w:t>
      </w:r>
    </w:p>
    <w:p w14:paraId="6E02293F" w14:textId="53B2BC2C" w:rsidR="00F57669" w:rsidRPr="003D7850" w:rsidRDefault="00F57669" w:rsidP="00425713">
      <w:pPr>
        <w:ind w:left="705" w:hanging="705"/>
        <w:jc w:val="both"/>
        <w:rPr>
          <w:rFonts w:asciiTheme="majorHAnsi" w:hAnsiTheme="majorHAnsi"/>
          <w:i/>
          <w:sz w:val="22"/>
          <w:szCs w:val="22"/>
        </w:rPr>
      </w:pPr>
      <w:r w:rsidRPr="003D7850">
        <w:rPr>
          <w:rFonts w:asciiTheme="majorHAnsi" w:hAnsiTheme="majorHAnsi"/>
          <w:i/>
          <w:sz w:val="22"/>
          <w:szCs w:val="22"/>
        </w:rPr>
        <w:t xml:space="preserve">-            Kryterium oznaczone jako W3 włączy do zakresu Klauzulę dodatkową  w Szczegółowym Opisie Przedmiotu Zamówienia dla zadania I otrzyma brzmienie zgodnie z treścią zaakceptowanej zmiany, </w:t>
      </w:r>
      <w:proofErr w:type="spellStart"/>
      <w:r w:rsidRPr="003D7850">
        <w:rPr>
          <w:rFonts w:asciiTheme="majorHAnsi" w:hAnsiTheme="majorHAnsi"/>
          <w:i/>
          <w:sz w:val="22"/>
          <w:szCs w:val="22"/>
        </w:rPr>
        <w:t>tj</w:t>
      </w:r>
      <w:proofErr w:type="spellEnd"/>
      <w:r w:rsidRPr="003D7850">
        <w:rPr>
          <w:rFonts w:asciiTheme="majorHAnsi" w:hAnsiTheme="majorHAnsi"/>
          <w:i/>
          <w:sz w:val="22"/>
          <w:szCs w:val="22"/>
        </w:rPr>
        <w:t>: Klauzula likwidatora szkód - Ubezpieczyciel wyznaczy dedykowanego likwidatora do obsługi szkód i roszczeń Ubezpieczonego, poprzez  wskazanie imiennie osoby - likwidatora wraz ze wskazaniem jego danych kontaktowych: nr telefonu, nr faxu i email. Ubezpieczony nie będzie zgłaszał szkód za pośrednictwem infolinii i ogólnego adresu email przeznaczonego do likwidacji szkód. O każdej zmianie likwidatora Ubezpieczyciel niezwłocznie poinformuje pisemnie Ubezpieczonego oraz reprezentującego go brokera.</w:t>
      </w:r>
    </w:p>
    <w:p w14:paraId="67F1DCB8" w14:textId="44AD7BD3" w:rsidR="00712690" w:rsidRPr="003D7850" w:rsidRDefault="00712690" w:rsidP="00712690">
      <w:pPr>
        <w:ind w:left="705" w:hanging="705"/>
        <w:jc w:val="both"/>
        <w:rPr>
          <w:rFonts w:asciiTheme="majorHAnsi" w:hAnsiTheme="majorHAnsi"/>
          <w:i/>
          <w:sz w:val="22"/>
          <w:szCs w:val="22"/>
        </w:rPr>
      </w:pPr>
      <w:r w:rsidRPr="003D7850">
        <w:rPr>
          <w:rFonts w:asciiTheme="majorHAnsi" w:hAnsiTheme="majorHAnsi"/>
          <w:i/>
          <w:sz w:val="22"/>
          <w:szCs w:val="22"/>
        </w:rPr>
        <w:t xml:space="preserve">-          Kryterium oznaczonego jako W4, klauzula otrzyma następujące brzmienie: </w:t>
      </w:r>
      <w:r w:rsidRPr="003D7850">
        <w:rPr>
          <w:rFonts w:asciiTheme="majorHAnsi" w:hAnsiTheme="majorHAnsi" w:cs="Arial"/>
          <w:b/>
          <w:i/>
          <w:sz w:val="22"/>
          <w:szCs w:val="22"/>
        </w:rPr>
        <w:t>Klauzula zgłaszania wypadku ubezpieczeniowego</w:t>
      </w:r>
      <w:r w:rsidRPr="003D7850">
        <w:rPr>
          <w:rFonts w:asciiTheme="majorHAnsi" w:hAnsiTheme="majorHAnsi" w:cs="Arial"/>
          <w:i/>
          <w:sz w:val="22"/>
          <w:szCs w:val="22"/>
        </w:rPr>
        <w:t xml:space="preserve"> – zawiadomienie ubezpieczyciela o wypadku ubezpieczeniowym winno nastąpić niezwłocznie, nie później jednak niż w ciągu 21 dni od daty jego 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zajścia wypadku ubezpieczeniowego lub uzyskania o nim wiadomości;</w:t>
      </w:r>
      <w:r w:rsidRPr="003D7850">
        <w:rPr>
          <w:rFonts w:asciiTheme="majorHAnsi" w:hAnsiTheme="majorHAnsi"/>
          <w:i/>
          <w:sz w:val="22"/>
          <w:szCs w:val="22"/>
        </w:rPr>
        <w:t>;</w:t>
      </w:r>
    </w:p>
    <w:p w14:paraId="2A1AF9E7" w14:textId="77777777" w:rsidR="00712690" w:rsidRDefault="00712690" w:rsidP="00425713">
      <w:pPr>
        <w:ind w:left="705" w:hanging="705"/>
        <w:jc w:val="both"/>
        <w:rPr>
          <w:rFonts w:asciiTheme="majorHAnsi" w:hAnsiTheme="majorHAnsi"/>
          <w:i/>
          <w:color w:val="FF0000"/>
          <w:sz w:val="22"/>
          <w:szCs w:val="22"/>
        </w:rPr>
      </w:pPr>
    </w:p>
    <w:p w14:paraId="47A7E10F" w14:textId="77777777" w:rsidR="00E57AA2" w:rsidRPr="003D7850" w:rsidRDefault="00E57AA2" w:rsidP="00E57AA2">
      <w:pPr>
        <w:spacing w:before="120"/>
        <w:jc w:val="both"/>
        <w:rPr>
          <w:rFonts w:asciiTheme="majorHAnsi" w:hAnsiTheme="majorHAnsi"/>
          <w:kern w:val="24"/>
          <w:sz w:val="22"/>
          <w:szCs w:val="22"/>
        </w:rPr>
      </w:pPr>
    </w:p>
    <w:p w14:paraId="0E71D59E" w14:textId="77777777" w:rsidR="00E57AA2" w:rsidRPr="003D7850" w:rsidRDefault="00E57AA2" w:rsidP="00E57AA2">
      <w:pPr>
        <w:spacing w:after="160"/>
        <w:jc w:val="both"/>
        <w:rPr>
          <w:rFonts w:asciiTheme="majorHAnsi" w:hAnsiTheme="majorHAnsi"/>
          <w:b/>
          <w:sz w:val="22"/>
          <w:szCs w:val="22"/>
        </w:rPr>
      </w:pPr>
      <w:r w:rsidRPr="003D7850">
        <w:rPr>
          <w:rFonts w:asciiTheme="majorHAnsi" w:hAnsiTheme="majorHAnsi"/>
          <w:b/>
          <w:sz w:val="22"/>
          <w:szCs w:val="22"/>
        </w:rPr>
        <w:t>Część nr III:</w:t>
      </w:r>
    </w:p>
    <w:p w14:paraId="401CC7B8" w14:textId="77777777" w:rsidR="00E57AA2" w:rsidRPr="003D7850" w:rsidRDefault="00E57AA2" w:rsidP="00E0777F">
      <w:pPr>
        <w:pStyle w:val="Akapitzlist"/>
        <w:numPr>
          <w:ilvl w:val="0"/>
          <w:numId w:val="24"/>
        </w:numPr>
        <w:spacing w:before="120" w:after="120"/>
        <w:jc w:val="both"/>
        <w:rPr>
          <w:rFonts w:asciiTheme="majorHAnsi" w:hAnsiTheme="majorHAnsi"/>
          <w:b/>
          <w:sz w:val="22"/>
          <w:szCs w:val="22"/>
        </w:rPr>
      </w:pPr>
      <w:r w:rsidRPr="003D7850">
        <w:rPr>
          <w:rFonts w:asciiTheme="majorHAnsi" w:hAnsiTheme="majorHAnsi"/>
          <w:b/>
          <w:sz w:val="22"/>
          <w:szCs w:val="22"/>
        </w:rPr>
        <w:t>Kryteria oceny ofert dla części III.</w:t>
      </w:r>
    </w:p>
    <w:p w14:paraId="2B26B5F6" w14:textId="77777777" w:rsidR="00E57AA2" w:rsidRPr="003D7850" w:rsidRDefault="00E57AA2" w:rsidP="00E0777F">
      <w:pPr>
        <w:pStyle w:val="Akapitzlist"/>
        <w:numPr>
          <w:ilvl w:val="0"/>
          <w:numId w:val="25"/>
        </w:numPr>
        <w:spacing w:before="120" w:after="120"/>
        <w:jc w:val="both"/>
        <w:rPr>
          <w:rFonts w:asciiTheme="majorHAnsi" w:hAnsiTheme="majorHAnsi"/>
          <w:sz w:val="22"/>
          <w:szCs w:val="22"/>
        </w:rPr>
      </w:pPr>
      <w:r w:rsidRPr="003D7850">
        <w:rPr>
          <w:rFonts w:asciiTheme="majorHAnsi" w:hAnsiTheme="majorHAnsi"/>
          <w:sz w:val="22"/>
          <w:szCs w:val="22"/>
        </w:rPr>
        <w:t>Kryteria, którymi Zamawiający będzie kierował się przy wyborze oferty wraz z podaniem znaczenia (wag) tych kryteriów:</w:t>
      </w:r>
    </w:p>
    <w:p w14:paraId="071F6939" w14:textId="0DF89B10" w:rsidR="00E57AA2" w:rsidRPr="003D7850" w:rsidRDefault="00E57AA2" w:rsidP="00E0777F">
      <w:pPr>
        <w:numPr>
          <w:ilvl w:val="1"/>
          <w:numId w:val="17"/>
        </w:numPr>
        <w:spacing w:after="120"/>
        <w:jc w:val="both"/>
        <w:rPr>
          <w:rFonts w:asciiTheme="majorHAnsi" w:hAnsiTheme="majorHAnsi"/>
          <w:sz w:val="22"/>
          <w:szCs w:val="22"/>
        </w:rPr>
      </w:pPr>
      <w:r w:rsidRPr="003D7850">
        <w:rPr>
          <w:rFonts w:asciiTheme="majorHAnsi" w:hAnsiTheme="majorHAnsi"/>
          <w:sz w:val="22"/>
          <w:szCs w:val="22"/>
        </w:rPr>
        <w:t>Cena oferty (C)</w:t>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t xml:space="preserve">- </w:t>
      </w:r>
      <w:r w:rsidR="00425713" w:rsidRPr="003D7850">
        <w:rPr>
          <w:rFonts w:asciiTheme="majorHAnsi" w:hAnsiTheme="majorHAnsi"/>
          <w:sz w:val="22"/>
          <w:szCs w:val="22"/>
        </w:rPr>
        <w:t>60</w:t>
      </w:r>
      <w:r w:rsidRPr="003D7850">
        <w:rPr>
          <w:rFonts w:asciiTheme="majorHAnsi" w:hAnsiTheme="majorHAnsi"/>
          <w:sz w:val="22"/>
          <w:szCs w:val="22"/>
        </w:rPr>
        <w:t>%</w:t>
      </w:r>
    </w:p>
    <w:p w14:paraId="5B1474CA" w14:textId="15617601" w:rsidR="00E57AA2" w:rsidRPr="003D7850" w:rsidRDefault="00E57AA2" w:rsidP="00E0777F">
      <w:pPr>
        <w:numPr>
          <w:ilvl w:val="1"/>
          <w:numId w:val="17"/>
        </w:numPr>
        <w:spacing w:after="120"/>
        <w:jc w:val="both"/>
        <w:rPr>
          <w:rFonts w:asciiTheme="majorHAnsi" w:hAnsiTheme="majorHAnsi"/>
          <w:sz w:val="22"/>
          <w:szCs w:val="22"/>
        </w:rPr>
      </w:pPr>
      <w:r w:rsidRPr="003D7850">
        <w:rPr>
          <w:rFonts w:asciiTheme="majorHAnsi" w:hAnsiTheme="majorHAnsi"/>
          <w:sz w:val="22"/>
          <w:szCs w:val="22"/>
        </w:rPr>
        <w:t>Warunki ubezpieczenia  (W)</w:t>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r>
      <w:r w:rsidRPr="003D7850">
        <w:rPr>
          <w:rFonts w:asciiTheme="majorHAnsi" w:hAnsiTheme="majorHAnsi"/>
          <w:sz w:val="22"/>
          <w:szCs w:val="22"/>
        </w:rPr>
        <w:tab/>
        <w:t xml:space="preserve">- </w:t>
      </w:r>
      <w:r w:rsidR="00425713" w:rsidRPr="003D7850">
        <w:rPr>
          <w:rFonts w:asciiTheme="majorHAnsi" w:hAnsiTheme="majorHAnsi"/>
          <w:sz w:val="22"/>
          <w:szCs w:val="22"/>
        </w:rPr>
        <w:t>40</w:t>
      </w:r>
      <w:r w:rsidRPr="003D7850">
        <w:rPr>
          <w:rFonts w:asciiTheme="majorHAnsi" w:hAnsiTheme="majorHAnsi"/>
          <w:sz w:val="22"/>
          <w:szCs w:val="22"/>
        </w:rPr>
        <w:t xml:space="preserve"> %</w:t>
      </w:r>
    </w:p>
    <w:p w14:paraId="3AD1555B" w14:textId="77777777" w:rsidR="00E57AA2" w:rsidRPr="003D7850" w:rsidRDefault="00E57AA2" w:rsidP="00E57AA2">
      <w:pPr>
        <w:spacing w:after="120"/>
        <w:ind w:left="720"/>
        <w:jc w:val="both"/>
        <w:rPr>
          <w:rFonts w:asciiTheme="majorHAnsi" w:hAnsiTheme="majorHAnsi"/>
          <w:sz w:val="22"/>
          <w:szCs w:val="22"/>
        </w:rPr>
      </w:pPr>
    </w:p>
    <w:p w14:paraId="0BC45416" w14:textId="77777777" w:rsidR="00E57AA2" w:rsidRPr="003D7850" w:rsidRDefault="00E57AA2" w:rsidP="00E57AA2">
      <w:pPr>
        <w:spacing w:after="120"/>
        <w:ind w:left="357" w:hanging="357"/>
        <w:jc w:val="both"/>
        <w:rPr>
          <w:rFonts w:asciiTheme="majorHAnsi" w:hAnsiTheme="majorHAnsi"/>
          <w:sz w:val="22"/>
          <w:szCs w:val="22"/>
        </w:rPr>
      </w:pPr>
      <w:r w:rsidRPr="003D7850">
        <w:rPr>
          <w:rFonts w:asciiTheme="majorHAnsi" w:hAnsiTheme="majorHAnsi"/>
          <w:sz w:val="22"/>
          <w:szCs w:val="22"/>
        </w:rPr>
        <w:t>gdzie podane wyżej wagi procentowe są wagami punktowymi według zasady: jeden % = jeden pkt</w:t>
      </w:r>
    </w:p>
    <w:p w14:paraId="05DA832C" w14:textId="77777777" w:rsidR="00E57AA2" w:rsidRPr="003D7850" w:rsidRDefault="00E57AA2" w:rsidP="00E0777F">
      <w:pPr>
        <w:pStyle w:val="Akapitzlist"/>
        <w:numPr>
          <w:ilvl w:val="0"/>
          <w:numId w:val="25"/>
        </w:numPr>
        <w:spacing w:after="120"/>
        <w:jc w:val="both"/>
        <w:rPr>
          <w:rFonts w:asciiTheme="majorHAnsi" w:hAnsiTheme="majorHAnsi"/>
          <w:sz w:val="22"/>
          <w:szCs w:val="22"/>
        </w:rPr>
      </w:pPr>
      <w:r w:rsidRPr="003D7850">
        <w:rPr>
          <w:rFonts w:asciiTheme="majorHAnsi" w:hAnsiTheme="majorHAnsi"/>
          <w:sz w:val="22"/>
          <w:szCs w:val="22"/>
        </w:rPr>
        <w:t>Oferty będą oceniane przez Komisję Przetargową wg metody i kryteriów wskazanych poniżej:</w:t>
      </w:r>
    </w:p>
    <w:p w14:paraId="2AE6E4C9" w14:textId="77777777" w:rsidR="00E57AA2" w:rsidRPr="003D7850" w:rsidRDefault="00E57AA2" w:rsidP="00E0777F">
      <w:pPr>
        <w:pStyle w:val="Akapitzlist"/>
        <w:numPr>
          <w:ilvl w:val="0"/>
          <w:numId w:val="26"/>
        </w:numPr>
        <w:spacing w:after="120" w:line="256" w:lineRule="auto"/>
        <w:jc w:val="both"/>
        <w:rPr>
          <w:rFonts w:asciiTheme="majorHAnsi" w:hAnsiTheme="majorHAnsi"/>
          <w:sz w:val="22"/>
          <w:szCs w:val="22"/>
        </w:rPr>
      </w:pPr>
      <w:r w:rsidRPr="003D7850">
        <w:rPr>
          <w:rFonts w:asciiTheme="majorHAnsi" w:hAnsiTheme="majorHAnsi"/>
          <w:b/>
          <w:sz w:val="22"/>
          <w:szCs w:val="22"/>
        </w:rPr>
        <w:lastRenderedPageBreak/>
        <w:t>Kryterium ,,cena oferty‘’</w:t>
      </w:r>
      <w:r w:rsidRPr="003D7850">
        <w:rPr>
          <w:rFonts w:asciiTheme="majorHAnsi" w:hAnsiTheme="majorHAnsi"/>
          <w:sz w:val="22"/>
          <w:szCs w:val="22"/>
        </w:rPr>
        <w:t xml:space="preserve"> </w:t>
      </w:r>
      <w:r w:rsidRPr="003D7850">
        <w:rPr>
          <w:rFonts w:asciiTheme="majorHAnsi" w:hAnsiTheme="majorHAnsi"/>
          <w:b/>
          <w:sz w:val="22"/>
          <w:szCs w:val="22"/>
        </w:rPr>
        <w:t>(wskaźnik oznaczony jako ,,C”)</w:t>
      </w:r>
      <w:r w:rsidRPr="003D7850">
        <w:rPr>
          <w:rFonts w:asciiTheme="majorHAnsi" w:hAnsiTheme="majorHAnsi"/>
          <w:sz w:val="22"/>
          <w:szCs w:val="22"/>
        </w:rPr>
        <w:t xml:space="preserve"> – oferta z najniższą ceną brutto uzyska 95 pkt. Pozostałe oferty otrzymają punkty w ilości odpowiednio mniejszej według następującego wzoru:</w:t>
      </w:r>
    </w:p>
    <w:p w14:paraId="76E3B687" w14:textId="77777777" w:rsidR="00E57AA2" w:rsidRPr="003D7850" w:rsidRDefault="00E57AA2" w:rsidP="00E57AA2">
      <w:pPr>
        <w:tabs>
          <w:tab w:val="left" w:pos="3969"/>
        </w:tabs>
        <w:spacing w:after="120"/>
        <w:jc w:val="center"/>
        <w:rPr>
          <w:rFonts w:asciiTheme="majorHAnsi" w:hAnsiTheme="majorHAnsi"/>
          <w:b/>
          <w:sz w:val="22"/>
          <w:szCs w:val="22"/>
        </w:rPr>
      </w:pPr>
      <w:r w:rsidRPr="003D7850">
        <w:rPr>
          <w:rFonts w:asciiTheme="majorHAnsi" w:hAnsiTheme="majorHAnsi"/>
          <w:b/>
          <w:sz w:val="22"/>
          <w:szCs w:val="22"/>
        </w:rPr>
        <w:t>najniższa cena ofertowa</w:t>
      </w:r>
    </w:p>
    <w:p w14:paraId="18DE4C23" w14:textId="56F8B8E3" w:rsidR="00E57AA2" w:rsidRPr="003D7850" w:rsidRDefault="00E57AA2" w:rsidP="00E57AA2">
      <w:pPr>
        <w:tabs>
          <w:tab w:val="left" w:pos="709"/>
          <w:tab w:val="left" w:pos="3969"/>
        </w:tabs>
        <w:spacing w:after="120"/>
        <w:jc w:val="center"/>
        <w:rPr>
          <w:rFonts w:asciiTheme="majorHAnsi" w:hAnsiTheme="majorHAnsi"/>
          <w:b/>
          <w:sz w:val="22"/>
          <w:szCs w:val="22"/>
        </w:rPr>
      </w:pPr>
      <w:r w:rsidRPr="003D7850">
        <w:rPr>
          <w:rFonts w:asciiTheme="majorHAnsi" w:hAnsiTheme="majorHAnsi"/>
          <w:b/>
          <w:sz w:val="22"/>
          <w:szCs w:val="22"/>
        </w:rPr>
        <w:t xml:space="preserve">C = ---------------------------------------------------------------------------------                x </w:t>
      </w:r>
      <w:r w:rsidR="00425713" w:rsidRPr="003D7850">
        <w:rPr>
          <w:rFonts w:asciiTheme="majorHAnsi" w:hAnsiTheme="majorHAnsi"/>
          <w:b/>
          <w:sz w:val="22"/>
          <w:szCs w:val="22"/>
        </w:rPr>
        <w:t>60</w:t>
      </w:r>
    </w:p>
    <w:p w14:paraId="231B8E31" w14:textId="77777777" w:rsidR="00E57AA2" w:rsidRPr="003D7850" w:rsidRDefault="00E57AA2" w:rsidP="00E57AA2">
      <w:pPr>
        <w:tabs>
          <w:tab w:val="left" w:pos="3969"/>
        </w:tabs>
        <w:spacing w:after="120"/>
        <w:ind w:left="3540" w:firstLine="429"/>
        <w:rPr>
          <w:rFonts w:asciiTheme="majorHAnsi" w:hAnsiTheme="majorHAnsi"/>
          <w:sz w:val="22"/>
          <w:szCs w:val="22"/>
        </w:rPr>
      </w:pPr>
      <w:r w:rsidRPr="003D7850">
        <w:rPr>
          <w:rFonts w:asciiTheme="majorHAnsi" w:hAnsiTheme="majorHAnsi"/>
          <w:b/>
          <w:sz w:val="22"/>
          <w:szCs w:val="22"/>
        </w:rPr>
        <w:t>cena oferty badanej</w:t>
      </w:r>
    </w:p>
    <w:p w14:paraId="732ABF78" w14:textId="77777777" w:rsidR="00E57AA2" w:rsidRPr="003D7850" w:rsidRDefault="00E57AA2" w:rsidP="00E0777F">
      <w:pPr>
        <w:pStyle w:val="Akapitzlist"/>
        <w:numPr>
          <w:ilvl w:val="0"/>
          <w:numId w:val="26"/>
        </w:numPr>
        <w:spacing w:after="120" w:line="256" w:lineRule="auto"/>
        <w:jc w:val="both"/>
        <w:rPr>
          <w:rFonts w:asciiTheme="majorHAnsi" w:hAnsiTheme="majorHAnsi"/>
          <w:sz w:val="22"/>
          <w:szCs w:val="22"/>
        </w:rPr>
      </w:pPr>
      <w:r w:rsidRPr="003D7850">
        <w:rPr>
          <w:rFonts w:asciiTheme="majorHAnsi" w:hAnsiTheme="majorHAnsi"/>
          <w:b/>
          <w:sz w:val="22"/>
          <w:szCs w:val="22"/>
        </w:rPr>
        <w:t>Kryterium „Warunki ubezpieczenia” (wskaźnik oznaczony jako „W”)</w:t>
      </w:r>
      <w:r w:rsidRPr="003D7850">
        <w:rPr>
          <w:rFonts w:asciiTheme="majorHAnsi" w:hAnsiTheme="majorHAnsi"/>
          <w:sz w:val="22"/>
          <w:szCs w:val="22"/>
        </w:rPr>
        <w:t xml:space="preserve"> będzie rozpatrywane na podstawie akceptacji przez Wykonawcę zmian warunków ubezpieczenia w stosunku do warunków minimalnych opisanych w Szczegółowym Opisie Przedmiotu Zamówienia. Wykonawca może otrzymać w tym kryterium maksymalnie 5 punktów. </w:t>
      </w:r>
    </w:p>
    <w:p w14:paraId="4A005E59" w14:textId="77777777" w:rsidR="00E57AA2" w:rsidRPr="003D7850" w:rsidRDefault="00E57AA2" w:rsidP="00E57AA2">
      <w:pPr>
        <w:spacing w:after="120" w:line="256" w:lineRule="auto"/>
        <w:ind w:left="720"/>
        <w:jc w:val="both"/>
        <w:rPr>
          <w:rFonts w:asciiTheme="majorHAnsi" w:hAnsiTheme="majorHAnsi"/>
          <w:sz w:val="22"/>
          <w:szCs w:val="22"/>
        </w:rPr>
      </w:pPr>
      <w:r w:rsidRPr="003D7850">
        <w:rPr>
          <w:rFonts w:asciiTheme="majorHAnsi" w:hAnsiTheme="majorHAnsi"/>
          <w:sz w:val="22"/>
          <w:szCs w:val="22"/>
        </w:rPr>
        <w:t xml:space="preserve">Wykonawca może zaakceptować każdą z podanych zmian warunków ubezpieczenia, jedną, dwie, trzy, cztery, pięć lub wykonawca może </w:t>
      </w:r>
      <w:proofErr w:type="spellStart"/>
      <w:r w:rsidRPr="003D7850">
        <w:rPr>
          <w:rFonts w:asciiTheme="majorHAnsi" w:hAnsiTheme="majorHAnsi"/>
          <w:sz w:val="22"/>
          <w:szCs w:val="22"/>
        </w:rPr>
        <w:t>niezaakceptować</w:t>
      </w:r>
      <w:proofErr w:type="spellEnd"/>
      <w:r w:rsidRPr="003D7850">
        <w:rPr>
          <w:rFonts w:asciiTheme="majorHAnsi" w:hAnsiTheme="majorHAnsi"/>
          <w:sz w:val="22"/>
          <w:szCs w:val="22"/>
        </w:rPr>
        <w:t xml:space="preserve"> żadnej zmiany. </w:t>
      </w:r>
    </w:p>
    <w:p w14:paraId="0B304AA3" w14:textId="77777777" w:rsidR="00E57AA2" w:rsidRPr="003D7850" w:rsidRDefault="00E57AA2" w:rsidP="00E57AA2">
      <w:pPr>
        <w:spacing w:after="120" w:line="256" w:lineRule="auto"/>
        <w:jc w:val="both"/>
        <w:rPr>
          <w:rFonts w:asciiTheme="majorHAnsi" w:hAnsiTheme="majorHAnsi"/>
          <w:sz w:val="22"/>
          <w:szCs w:val="22"/>
        </w:rPr>
      </w:pPr>
    </w:p>
    <w:p w14:paraId="56ABFB92" w14:textId="77777777" w:rsidR="00E57AA2" w:rsidRPr="003D7850" w:rsidRDefault="00E57AA2" w:rsidP="00E57AA2">
      <w:pPr>
        <w:spacing w:after="120"/>
        <w:jc w:val="both"/>
        <w:rPr>
          <w:rFonts w:asciiTheme="majorHAnsi" w:hAnsi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5954"/>
        <w:gridCol w:w="1270"/>
      </w:tblGrid>
      <w:tr w:rsidR="003D7850" w:rsidRPr="003D7850" w14:paraId="68C7CC38" w14:textId="77777777" w:rsidTr="00802AC0">
        <w:tc>
          <w:tcPr>
            <w:tcW w:w="1838" w:type="dxa"/>
          </w:tcPr>
          <w:p w14:paraId="1EDEFE43" w14:textId="77777777"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Oznaczenie proponowanych zmian w Kryterium „Warunki ubezpieczenia”</w:t>
            </w:r>
          </w:p>
        </w:tc>
        <w:tc>
          <w:tcPr>
            <w:tcW w:w="5954" w:type="dxa"/>
          </w:tcPr>
          <w:p w14:paraId="6BCD0B3B" w14:textId="77777777"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WARUNKI UBEZPIECZENIA „W”</w:t>
            </w:r>
          </w:p>
        </w:tc>
        <w:tc>
          <w:tcPr>
            <w:tcW w:w="1270" w:type="dxa"/>
          </w:tcPr>
          <w:p w14:paraId="3434CDCC" w14:textId="77777777" w:rsidR="00E57AA2" w:rsidRPr="003D7850" w:rsidRDefault="00E57AA2" w:rsidP="00802AC0">
            <w:pPr>
              <w:spacing w:after="120" w:line="256" w:lineRule="auto"/>
              <w:jc w:val="both"/>
              <w:rPr>
                <w:rFonts w:asciiTheme="majorHAnsi" w:hAnsiTheme="majorHAnsi"/>
                <w:b/>
                <w:sz w:val="22"/>
                <w:szCs w:val="22"/>
              </w:rPr>
            </w:pPr>
            <w:r w:rsidRPr="003D7850">
              <w:rPr>
                <w:rFonts w:asciiTheme="majorHAnsi" w:hAnsiTheme="majorHAnsi"/>
                <w:b/>
                <w:sz w:val="22"/>
                <w:szCs w:val="22"/>
              </w:rPr>
              <w:t xml:space="preserve">Liczba punktów </w:t>
            </w:r>
          </w:p>
        </w:tc>
      </w:tr>
      <w:tr w:rsidR="003D7850" w:rsidRPr="003D7850" w14:paraId="26E51ED9" w14:textId="77777777" w:rsidTr="00802AC0">
        <w:tc>
          <w:tcPr>
            <w:tcW w:w="1838" w:type="dxa"/>
          </w:tcPr>
          <w:p w14:paraId="53F27AA0" w14:textId="77777777" w:rsidR="00E57AA2" w:rsidRPr="003D7850" w:rsidRDefault="00E57AA2" w:rsidP="00802AC0">
            <w:pPr>
              <w:spacing w:after="120"/>
              <w:jc w:val="both"/>
              <w:rPr>
                <w:rFonts w:asciiTheme="majorHAnsi" w:hAnsiTheme="majorHAnsi"/>
                <w:sz w:val="22"/>
                <w:szCs w:val="22"/>
              </w:rPr>
            </w:pPr>
            <w:r w:rsidRPr="003D7850">
              <w:rPr>
                <w:rFonts w:asciiTheme="majorHAnsi" w:hAnsiTheme="majorHAnsi"/>
                <w:sz w:val="22"/>
                <w:szCs w:val="22"/>
              </w:rPr>
              <w:t>W1</w:t>
            </w:r>
          </w:p>
        </w:tc>
        <w:tc>
          <w:tcPr>
            <w:tcW w:w="5954" w:type="dxa"/>
          </w:tcPr>
          <w:p w14:paraId="185736C0" w14:textId="210A2DA4" w:rsidR="00E57AA2" w:rsidRPr="003D7850" w:rsidRDefault="00F4322A" w:rsidP="00802AC0">
            <w:pPr>
              <w:spacing w:after="120" w:line="256" w:lineRule="auto"/>
              <w:jc w:val="both"/>
              <w:rPr>
                <w:rFonts w:asciiTheme="majorHAnsi" w:hAnsiTheme="majorHAnsi"/>
                <w:sz w:val="22"/>
                <w:szCs w:val="22"/>
              </w:rPr>
            </w:pPr>
            <w:r w:rsidRPr="003D7850">
              <w:rPr>
                <w:rFonts w:asciiTheme="majorHAnsi" w:hAnsiTheme="majorHAnsi"/>
                <w:sz w:val="22"/>
                <w:szCs w:val="22"/>
              </w:rPr>
              <w:t>Z</w:t>
            </w:r>
            <w:r w:rsidR="00E57AA2" w:rsidRPr="003D7850">
              <w:rPr>
                <w:rFonts w:asciiTheme="majorHAnsi" w:hAnsiTheme="majorHAnsi"/>
                <w:sz w:val="22"/>
                <w:szCs w:val="22"/>
              </w:rPr>
              <w:t>mian</w:t>
            </w:r>
            <w:r w:rsidRPr="003D7850">
              <w:rPr>
                <w:rFonts w:asciiTheme="majorHAnsi" w:hAnsiTheme="majorHAnsi"/>
                <w:sz w:val="22"/>
                <w:szCs w:val="22"/>
              </w:rPr>
              <w:t>a wysokości franszyzy redukcyjnej z 1.000 PLN na 500 PLN</w:t>
            </w:r>
            <w:r w:rsidR="00E57AA2" w:rsidRPr="003D7850">
              <w:rPr>
                <w:rFonts w:asciiTheme="majorHAnsi" w:hAnsiTheme="majorHAnsi"/>
                <w:sz w:val="22"/>
                <w:szCs w:val="22"/>
              </w:rPr>
              <w:t xml:space="preserve"> l w ubezpieczeniu mienia od wszystkich </w:t>
            </w:r>
            <w:proofErr w:type="spellStart"/>
            <w:r w:rsidR="00E57AA2" w:rsidRPr="003D7850">
              <w:rPr>
                <w:rFonts w:asciiTheme="majorHAnsi" w:hAnsiTheme="majorHAnsi"/>
                <w:sz w:val="22"/>
                <w:szCs w:val="22"/>
              </w:rPr>
              <w:t>ryzyk</w:t>
            </w:r>
            <w:proofErr w:type="spellEnd"/>
          </w:p>
          <w:p w14:paraId="64DC296E" w14:textId="77777777" w:rsidR="00E57AA2" w:rsidRPr="003D7850" w:rsidRDefault="00E57AA2" w:rsidP="00802AC0">
            <w:pPr>
              <w:spacing w:after="120"/>
              <w:jc w:val="both"/>
              <w:rPr>
                <w:rFonts w:asciiTheme="majorHAnsi" w:hAnsiTheme="majorHAnsi"/>
                <w:sz w:val="22"/>
                <w:szCs w:val="22"/>
              </w:rPr>
            </w:pPr>
          </w:p>
        </w:tc>
        <w:tc>
          <w:tcPr>
            <w:tcW w:w="1270" w:type="dxa"/>
          </w:tcPr>
          <w:p w14:paraId="3603E8C5" w14:textId="667B8A23" w:rsidR="00E57AA2" w:rsidRPr="003D7850" w:rsidRDefault="00E57AA2" w:rsidP="00802AC0">
            <w:pPr>
              <w:spacing w:after="120"/>
              <w:jc w:val="both"/>
              <w:rPr>
                <w:rFonts w:asciiTheme="majorHAnsi" w:hAnsiTheme="majorHAnsi"/>
                <w:sz w:val="22"/>
                <w:szCs w:val="22"/>
              </w:rPr>
            </w:pPr>
          </w:p>
          <w:p w14:paraId="6D2E5E50" w14:textId="2CE8A043" w:rsidR="008C0D90" w:rsidRPr="003D7850" w:rsidRDefault="00F352A3" w:rsidP="00802AC0">
            <w:pPr>
              <w:spacing w:after="120"/>
              <w:jc w:val="both"/>
              <w:rPr>
                <w:rFonts w:asciiTheme="majorHAnsi" w:hAnsiTheme="majorHAnsi"/>
                <w:sz w:val="22"/>
                <w:szCs w:val="22"/>
              </w:rPr>
            </w:pPr>
            <w:r w:rsidRPr="003D7850">
              <w:rPr>
                <w:rFonts w:asciiTheme="majorHAnsi" w:hAnsiTheme="majorHAnsi"/>
                <w:sz w:val="22"/>
                <w:szCs w:val="22"/>
              </w:rPr>
              <w:t>10</w:t>
            </w:r>
            <w:r w:rsidR="008C0D90" w:rsidRPr="003D7850">
              <w:rPr>
                <w:rFonts w:asciiTheme="majorHAnsi" w:hAnsiTheme="majorHAnsi"/>
                <w:sz w:val="22"/>
                <w:szCs w:val="22"/>
              </w:rPr>
              <w:t xml:space="preserve"> pkt</w:t>
            </w:r>
          </w:p>
        </w:tc>
      </w:tr>
      <w:tr w:rsidR="003D7850" w:rsidRPr="003D7850" w14:paraId="320A1F7B" w14:textId="77777777" w:rsidTr="00802AC0">
        <w:tc>
          <w:tcPr>
            <w:tcW w:w="1838" w:type="dxa"/>
          </w:tcPr>
          <w:p w14:paraId="3EDD2101" w14:textId="77777777" w:rsidR="00E57AA2" w:rsidRPr="003D7850" w:rsidRDefault="00E57AA2" w:rsidP="00802AC0">
            <w:pPr>
              <w:spacing w:after="120"/>
              <w:jc w:val="both"/>
              <w:rPr>
                <w:rFonts w:asciiTheme="majorHAnsi" w:hAnsiTheme="majorHAnsi"/>
                <w:sz w:val="22"/>
                <w:szCs w:val="22"/>
              </w:rPr>
            </w:pPr>
            <w:r w:rsidRPr="003D7850">
              <w:rPr>
                <w:rFonts w:asciiTheme="majorHAnsi" w:hAnsiTheme="majorHAnsi"/>
                <w:sz w:val="22"/>
                <w:szCs w:val="22"/>
              </w:rPr>
              <w:t>W2</w:t>
            </w:r>
          </w:p>
        </w:tc>
        <w:tc>
          <w:tcPr>
            <w:tcW w:w="5954" w:type="dxa"/>
          </w:tcPr>
          <w:p w14:paraId="444809B7" w14:textId="77777777" w:rsidR="00E57AA2" w:rsidRPr="003D7850" w:rsidRDefault="00E57AA2" w:rsidP="00802AC0">
            <w:pPr>
              <w:spacing w:after="120" w:line="256" w:lineRule="auto"/>
              <w:jc w:val="both"/>
              <w:rPr>
                <w:rFonts w:asciiTheme="majorHAnsi" w:hAnsiTheme="majorHAnsi"/>
                <w:sz w:val="22"/>
                <w:szCs w:val="22"/>
              </w:rPr>
            </w:pPr>
            <w:r w:rsidRPr="003D7850">
              <w:rPr>
                <w:rFonts w:asciiTheme="majorHAnsi" w:hAnsiTheme="majorHAnsi"/>
                <w:sz w:val="22"/>
                <w:szCs w:val="22"/>
              </w:rPr>
              <w:t xml:space="preserve">zmiana okresu pozostawienia miejsca szkody bez zmian do czasu przybycia przedstawiciela ubezpieczyciela z 2 (dwóch) dni na 1 (jeden) dzień w ubezpieczeniu mienia od wszystkich </w:t>
            </w:r>
            <w:proofErr w:type="spellStart"/>
            <w:r w:rsidRPr="003D7850">
              <w:rPr>
                <w:rFonts w:asciiTheme="majorHAnsi" w:hAnsiTheme="majorHAnsi"/>
                <w:sz w:val="22"/>
                <w:szCs w:val="22"/>
              </w:rPr>
              <w:t>ryzyk</w:t>
            </w:r>
            <w:proofErr w:type="spellEnd"/>
          </w:p>
          <w:p w14:paraId="1AA98FF8" w14:textId="77777777" w:rsidR="00E57AA2" w:rsidRPr="003D7850" w:rsidRDefault="00E57AA2" w:rsidP="00802AC0">
            <w:pPr>
              <w:spacing w:after="120"/>
              <w:jc w:val="both"/>
              <w:rPr>
                <w:rFonts w:asciiTheme="majorHAnsi" w:hAnsiTheme="majorHAnsi"/>
                <w:sz w:val="22"/>
                <w:szCs w:val="22"/>
              </w:rPr>
            </w:pPr>
          </w:p>
        </w:tc>
        <w:tc>
          <w:tcPr>
            <w:tcW w:w="1270" w:type="dxa"/>
          </w:tcPr>
          <w:p w14:paraId="249E2D5B" w14:textId="43D837BB" w:rsidR="00E57AA2" w:rsidRPr="003D7850" w:rsidRDefault="00E57AA2" w:rsidP="00802AC0">
            <w:pPr>
              <w:spacing w:after="120"/>
              <w:jc w:val="both"/>
              <w:rPr>
                <w:rFonts w:asciiTheme="majorHAnsi" w:hAnsiTheme="majorHAnsi"/>
                <w:sz w:val="22"/>
                <w:szCs w:val="22"/>
              </w:rPr>
            </w:pPr>
          </w:p>
          <w:p w14:paraId="7604D271" w14:textId="633EBC45" w:rsidR="008C0D90" w:rsidRPr="003D7850" w:rsidRDefault="008C0D90" w:rsidP="00802AC0">
            <w:pPr>
              <w:spacing w:after="120"/>
              <w:jc w:val="both"/>
              <w:rPr>
                <w:rFonts w:asciiTheme="majorHAnsi" w:hAnsiTheme="majorHAnsi"/>
                <w:sz w:val="22"/>
                <w:szCs w:val="22"/>
              </w:rPr>
            </w:pPr>
            <w:r w:rsidRPr="003D7850">
              <w:rPr>
                <w:rFonts w:asciiTheme="majorHAnsi" w:hAnsiTheme="majorHAnsi"/>
                <w:sz w:val="22"/>
                <w:szCs w:val="22"/>
              </w:rPr>
              <w:t>5 pkt</w:t>
            </w:r>
          </w:p>
        </w:tc>
      </w:tr>
      <w:tr w:rsidR="003D7850" w:rsidRPr="003D7850" w14:paraId="5B46819A" w14:textId="77777777" w:rsidTr="00802AC0">
        <w:tc>
          <w:tcPr>
            <w:tcW w:w="1838" w:type="dxa"/>
          </w:tcPr>
          <w:p w14:paraId="496670D9" w14:textId="77777777" w:rsidR="00E57AA2" w:rsidRPr="003D7850" w:rsidRDefault="00E57AA2" w:rsidP="00802AC0">
            <w:pPr>
              <w:spacing w:after="120"/>
              <w:jc w:val="both"/>
              <w:rPr>
                <w:rFonts w:asciiTheme="majorHAnsi" w:hAnsiTheme="majorHAnsi"/>
                <w:sz w:val="22"/>
                <w:szCs w:val="22"/>
              </w:rPr>
            </w:pPr>
            <w:r w:rsidRPr="003D7850">
              <w:rPr>
                <w:rFonts w:asciiTheme="majorHAnsi" w:hAnsiTheme="majorHAnsi"/>
                <w:sz w:val="22"/>
                <w:szCs w:val="22"/>
              </w:rPr>
              <w:t>W3</w:t>
            </w:r>
          </w:p>
        </w:tc>
        <w:tc>
          <w:tcPr>
            <w:tcW w:w="5954" w:type="dxa"/>
          </w:tcPr>
          <w:p w14:paraId="7A041363" w14:textId="51512E67" w:rsidR="00E57AA2" w:rsidRPr="003D7850" w:rsidRDefault="00E57AA2" w:rsidP="00802AC0">
            <w:pPr>
              <w:spacing w:after="120" w:line="256" w:lineRule="auto"/>
              <w:jc w:val="both"/>
              <w:rPr>
                <w:rFonts w:asciiTheme="majorHAnsi" w:hAnsiTheme="majorHAnsi"/>
                <w:sz w:val="22"/>
                <w:szCs w:val="22"/>
              </w:rPr>
            </w:pPr>
            <w:r w:rsidRPr="003D7850">
              <w:rPr>
                <w:rFonts w:asciiTheme="majorHAnsi" w:hAnsiTheme="majorHAnsi"/>
                <w:sz w:val="22"/>
                <w:szCs w:val="22"/>
              </w:rPr>
              <w:t>zmiana limitu dla klauzuli zwiększonych kosztów działalności z 500</w:t>
            </w:r>
            <w:r w:rsidR="00350F85" w:rsidRPr="003D7850">
              <w:rPr>
                <w:rFonts w:asciiTheme="majorHAnsi" w:hAnsiTheme="majorHAnsi"/>
                <w:sz w:val="22"/>
                <w:szCs w:val="22"/>
              </w:rPr>
              <w:t>.</w:t>
            </w:r>
            <w:r w:rsidRPr="003D7850">
              <w:rPr>
                <w:rFonts w:asciiTheme="majorHAnsi" w:hAnsiTheme="majorHAnsi"/>
                <w:sz w:val="22"/>
                <w:szCs w:val="22"/>
              </w:rPr>
              <w:t xml:space="preserve">000 PLN na 1 000 000 PLN w ubezpieczeniu mienia od wszystkich </w:t>
            </w:r>
            <w:proofErr w:type="spellStart"/>
            <w:r w:rsidRPr="003D7850">
              <w:rPr>
                <w:rFonts w:asciiTheme="majorHAnsi" w:hAnsiTheme="majorHAnsi"/>
                <w:sz w:val="22"/>
                <w:szCs w:val="22"/>
              </w:rPr>
              <w:t>ryzyk</w:t>
            </w:r>
            <w:proofErr w:type="spellEnd"/>
          </w:p>
          <w:p w14:paraId="0968C603" w14:textId="77777777" w:rsidR="00E57AA2" w:rsidRPr="003D7850" w:rsidRDefault="00E57AA2" w:rsidP="00802AC0">
            <w:pPr>
              <w:spacing w:after="120"/>
              <w:jc w:val="both"/>
              <w:rPr>
                <w:rFonts w:asciiTheme="majorHAnsi" w:hAnsiTheme="majorHAnsi"/>
                <w:sz w:val="22"/>
                <w:szCs w:val="22"/>
              </w:rPr>
            </w:pPr>
          </w:p>
        </w:tc>
        <w:tc>
          <w:tcPr>
            <w:tcW w:w="1270" w:type="dxa"/>
          </w:tcPr>
          <w:p w14:paraId="78C99674" w14:textId="77259EFD" w:rsidR="00E57AA2" w:rsidRPr="003D7850" w:rsidRDefault="00E57AA2" w:rsidP="00802AC0">
            <w:pPr>
              <w:spacing w:after="120"/>
              <w:jc w:val="both"/>
              <w:rPr>
                <w:rFonts w:asciiTheme="majorHAnsi" w:hAnsiTheme="majorHAnsi"/>
                <w:sz w:val="22"/>
                <w:szCs w:val="22"/>
              </w:rPr>
            </w:pPr>
          </w:p>
          <w:p w14:paraId="13811D1C" w14:textId="59905248" w:rsidR="008C0D90" w:rsidRPr="003D7850" w:rsidRDefault="003B0668" w:rsidP="003B0668">
            <w:pPr>
              <w:spacing w:after="120"/>
              <w:jc w:val="both"/>
              <w:rPr>
                <w:rFonts w:asciiTheme="majorHAnsi" w:hAnsiTheme="majorHAnsi"/>
                <w:sz w:val="22"/>
                <w:szCs w:val="22"/>
              </w:rPr>
            </w:pPr>
            <w:r w:rsidRPr="003D7850">
              <w:rPr>
                <w:rFonts w:asciiTheme="majorHAnsi" w:hAnsiTheme="majorHAnsi"/>
                <w:sz w:val="22"/>
                <w:szCs w:val="22"/>
              </w:rPr>
              <w:t>10</w:t>
            </w:r>
            <w:r w:rsidR="008C0D90" w:rsidRPr="003D7850">
              <w:rPr>
                <w:rFonts w:asciiTheme="majorHAnsi" w:hAnsiTheme="majorHAnsi"/>
                <w:sz w:val="22"/>
                <w:szCs w:val="22"/>
              </w:rPr>
              <w:t xml:space="preserve"> pkt</w:t>
            </w:r>
          </w:p>
        </w:tc>
      </w:tr>
      <w:tr w:rsidR="003D7850" w:rsidRPr="003D7850" w:rsidDel="00425713" w14:paraId="0B8BD2E3" w14:textId="77777777" w:rsidTr="00802AC0">
        <w:tc>
          <w:tcPr>
            <w:tcW w:w="1838" w:type="dxa"/>
          </w:tcPr>
          <w:p w14:paraId="06FAAD16" w14:textId="0F2662AC" w:rsidR="00E36A91" w:rsidRPr="003D7850" w:rsidDel="00425713" w:rsidRDefault="008C0D90" w:rsidP="00802AC0">
            <w:pPr>
              <w:spacing w:after="120"/>
              <w:jc w:val="both"/>
              <w:rPr>
                <w:rFonts w:asciiTheme="majorHAnsi" w:hAnsiTheme="majorHAnsi"/>
                <w:sz w:val="22"/>
                <w:szCs w:val="22"/>
              </w:rPr>
            </w:pPr>
            <w:r w:rsidRPr="003D7850">
              <w:rPr>
                <w:rFonts w:asciiTheme="majorHAnsi" w:hAnsiTheme="majorHAnsi"/>
                <w:sz w:val="22"/>
                <w:szCs w:val="22"/>
              </w:rPr>
              <w:t>W4</w:t>
            </w:r>
          </w:p>
        </w:tc>
        <w:tc>
          <w:tcPr>
            <w:tcW w:w="5954" w:type="dxa"/>
          </w:tcPr>
          <w:p w14:paraId="59CEEBCC" w14:textId="6B42B4EB" w:rsidR="00E36A91" w:rsidRPr="003D7850" w:rsidDel="00425713" w:rsidRDefault="00E36A91" w:rsidP="008C0D90">
            <w:pPr>
              <w:spacing w:after="120" w:line="256" w:lineRule="auto"/>
              <w:jc w:val="both"/>
              <w:rPr>
                <w:rFonts w:asciiTheme="majorHAnsi" w:hAnsiTheme="majorHAnsi"/>
                <w:strike/>
                <w:sz w:val="22"/>
                <w:szCs w:val="22"/>
              </w:rPr>
            </w:pPr>
            <w:r w:rsidRPr="003D7850">
              <w:rPr>
                <w:rFonts w:asciiTheme="majorHAnsi" w:hAnsiTheme="majorHAnsi"/>
                <w:sz w:val="22"/>
                <w:szCs w:val="22"/>
              </w:rPr>
              <w:t xml:space="preserve">Wprowadzenie Klauzuli likwidatora szkód </w:t>
            </w:r>
          </w:p>
        </w:tc>
        <w:tc>
          <w:tcPr>
            <w:tcW w:w="1270" w:type="dxa"/>
          </w:tcPr>
          <w:p w14:paraId="7238E3E6" w14:textId="42FF15FD" w:rsidR="00E36A91" w:rsidRPr="003D7850" w:rsidDel="00425713" w:rsidRDefault="00B647F4" w:rsidP="00802AC0">
            <w:pPr>
              <w:spacing w:after="120"/>
              <w:jc w:val="both"/>
              <w:rPr>
                <w:rFonts w:asciiTheme="majorHAnsi" w:hAnsiTheme="majorHAnsi"/>
                <w:sz w:val="22"/>
                <w:szCs w:val="22"/>
              </w:rPr>
            </w:pPr>
            <w:r w:rsidRPr="003D7850">
              <w:rPr>
                <w:rFonts w:asciiTheme="majorHAnsi" w:hAnsiTheme="majorHAnsi"/>
                <w:sz w:val="22"/>
                <w:szCs w:val="22"/>
              </w:rPr>
              <w:t>1</w:t>
            </w:r>
            <w:r w:rsidR="008C0D90" w:rsidRPr="003D7850">
              <w:rPr>
                <w:rFonts w:asciiTheme="majorHAnsi" w:hAnsiTheme="majorHAnsi"/>
                <w:sz w:val="22"/>
                <w:szCs w:val="22"/>
              </w:rPr>
              <w:t>0 pkt</w:t>
            </w:r>
          </w:p>
        </w:tc>
      </w:tr>
      <w:tr w:rsidR="003D7850" w:rsidRPr="003D7850" w:rsidDel="00425713" w14:paraId="7A2BEB70" w14:textId="77777777" w:rsidTr="00802AC0">
        <w:tc>
          <w:tcPr>
            <w:tcW w:w="1838" w:type="dxa"/>
          </w:tcPr>
          <w:p w14:paraId="09EB31AB" w14:textId="4EA42A4A" w:rsidR="00E36A91" w:rsidRPr="003D7850" w:rsidDel="00425713" w:rsidRDefault="008C0D90" w:rsidP="00802AC0">
            <w:pPr>
              <w:spacing w:after="120"/>
              <w:jc w:val="both"/>
              <w:rPr>
                <w:rFonts w:asciiTheme="majorHAnsi" w:hAnsiTheme="majorHAnsi"/>
                <w:sz w:val="22"/>
                <w:szCs w:val="22"/>
              </w:rPr>
            </w:pPr>
            <w:r w:rsidRPr="003D7850">
              <w:rPr>
                <w:rFonts w:asciiTheme="majorHAnsi" w:hAnsiTheme="majorHAnsi"/>
                <w:sz w:val="22"/>
                <w:szCs w:val="22"/>
              </w:rPr>
              <w:t>W5</w:t>
            </w:r>
          </w:p>
        </w:tc>
        <w:tc>
          <w:tcPr>
            <w:tcW w:w="5954" w:type="dxa"/>
          </w:tcPr>
          <w:p w14:paraId="1EDD2518" w14:textId="1DBE21C7" w:rsidR="00E36A91" w:rsidRPr="003D7850" w:rsidDel="00425713" w:rsidRDefault="00E36A91" w:rsidP="00802AC0">
            <w:pPr>
              <w:spacing w:after="120" w:line="256" w:lineRule="auto"/>
              <w:jc w:val="both"/>
              <w:rPr>
                <w:rFonts w:asciiTheme="majorHAnsi" w:hAnsiTheme="majorHAnsi"/>
                <w:strike/>
                <w:sz w:val="22"/>
                <w:szCs w:val="22"/>
              </w:rPr>
            </w:pPr>
            <w:r w:rsidRPr="003D7850">
              <w:rPr>
                <w:rFonts w:asciiTheme="majorHAnsi" w:hAnsiTheme="majorHAnsi"/>
                <w:sz w:val="22"/>
                <w:szCs w:val="22"/>
              </w:rPr>
              <w:t xml:space="preserve">Zmiana okresu rozpoczęcia likwidacji szkody z 2 (dwóch) na 1 (jeden) dzień w klauzuli szybkiej likwidacji dla sprzętu elektronicznego w ubezpieczeniu sprzętu elektronicznego od wszystkich </w:t>
            </w:r>
            <w:proofErr w:type="spellStart"/>
            <w:r w:rsidRPr="003D7850">
              <w:rPr>
                <w:rFonts w:asciiTheme="majorHAnsi" w:hAnsiTheme="majorHAnsi"/>
                <w:sz w:val="22"/>
                <w:szCs w:val="22"/>
              </w:rPr>
              <w:t>ryzyk</w:t>
            </w:r>
            <w:proofErr w:type="spellEnd"/>
            <w:r w:rsidRPr="003D7850">
              <w:rPr>
                <w:rFonts w:asciiTheme="majorHAnsi" w:hAnsiTheme="majorHAnsi"/>
                <w:sz w:val="22"/>
                <w:szCs w:val="22"/>
              </w:rPr>
              <w:t xml:space="preserve">  </w:t>
            </w:r>
          </w:p>
        </w:tc>
        <w:tc>
          <w:tcPr>
            <w:tcW w:w="1270" w:type="dxa"/>
          </w:tcPr>
          <w:p w14:paraId="24E4D77F" w14:textId="0A21F3D3" w:rsidR="00E36A91" w:rsidRPr="003D7850" w:rsidDel="00425713" w:rsidRDefault="008C0D90" w:rsidP="00802AC0">
            <w:pPr>
              <w:spacing w:after="120"/>
              <w:jc w:val="both"/>
              <w:rPr>
                <w:rFonts w:asciiTheme="majorHAnsi" w:hAnsiTheme="majorHAnsi"/>
                <w:sz w:val="22"/>
                <w:szCs w:val="22"/>
              </w:rPr>
            </w:pPr>
            <w:r w:rsidRPr="003D7850">
              <w:rPr>
                <w:rFonts w:asciiTheme="majorHAnsi" w:hAnsiTheme="majorHAnsi"/>
                <w:sz w:val="22"/>
                <w:szCs w:val="22"/>
              </w:rPr>
              <w:t>5 pkt</w:t>
            </w:r>
          </w:p>
        </w:tc>
      </w:tr>
    </w:tbl>
    <w:p w14:paraId="1BBDC701" w14:textId="77777777" w:rsidR="00E57AA2" w:rsidRPr="003D7850" w:rsidRDefault="00E57AA2" w:rsidP="00E57AA2">
      <w:pPr>
        <w:spacing w:after="120"/>
        <w:jc w:val="both"/>
        <w:rPr>
          <w:rFonts w:asciiTheme="majorHAnsi" w:hAnsiTheme="majorHAnsi"/>
          <w:sz w:val="22"/>
          <w:szCs w:val="22"/>
        </w:rPr>
      </w:pPr>
    </w:p>
    <w:p w14:paraId="5A883FF6" w14:textId="7B0E1D03" w:rsidR="00E57AA2" w:rsidRPr="003D7850" w:rsidRDefault="00E57AA2" w:rsidP="00E57AA2">
      <w:pPr>
        <w:spacing w:after="120"/>
        <w:jc w:val="both"/>
        <w:rPr>
          <w:rFonts w:asciiTheme="majorHAnsi" w:hAnsiTheme="majorHAnsi"/>
          <w:sz w:val="22"/>
          <w:szCs w:val="22"/>
        </w:rPr>
      </w:pPr>
      <w:r w:rsidRPr="003D7850">
        <w:rPr>
          <w:rFonts w:asciiTheme="majorHAnsi" w:hAnsiTheme="majorHAnsi"/>
          <w:sz w:val="22"/>
          <w:szCs w:val="22"/>
        </w:rPr>
        <w:t xml:space="preserve">W przypadku niezaakceptowania przez Wykonawcę proponowanych zmian otrzyma on 0 (zero) punktów. </w:t>
      </w:r>
      <w:r w:rsidR="00DD7CC8">
        <w:rPr>
          <w:rFonts w:asciiTheme="majorHAnsi" w:hAnsiTheme="majorHAnsi"/>
          <w:sz w:val="22"/>
          <w:szCs w:val="22"/>
        </w:rPr>
        <w:br/>
      </w:r>
      <w:r w:rsidRPr="003D7850">
        <w:rPr>
          <w:rFonts w:asciiTheme="majorHAnsi" w:hAnsiTheme="majorHAnsi"/>
          <w:sz w:val="22"/>
          <w:szCs w:val="22"/>
        </w:rPr>
        <w:t xml:space="preserve">W przypadku akceptacji zmian warunków ubezpieczenia Wykonawcy może zostać przyznane maksymalnie </w:t>
      </w:r>
      <w:r w:rsidR="00A6415A">
        <w:rPr>
          <w:rFonts w:asciiTheme="majorHAnsi" w:hAnsiTheme="majorHAnsi"/>
          <w:sz w:val="22"/>
          <w:szCs w:val="22"/>
        </w:rPr>
        <w:br/>
      </w:r>
      <w:r w:rsidR="00425713" w:rsidRPr="003D7850">
        <w:rPr>
          <w:rFonts w:asciiTheme="majorHAnsi" w:hAnsiTheme="majorHAnsi"/>
          <w:sz w:val="22"/>
          <w:szCs w:val="22"/>
        </w:rPr>
        <w:t>40</w:t>
      </w:r>
      <w:r w:rsidRPr="003D7850">
        <w:rPr>
          <w:rFonts w:asciiTheme="majorHAnsi" w:hAnsiTheme="majorHAnsi"/>
          <w:sz w:val="22"/>
          <w:szCs w:val="22"/>
        </w:rPr>
        <w:t xml:space="preserve"> punkty. </w:t>
      </w:r>
    </w:p>
    <w:p w14:paraId="380AAEF6" w14:textId="77777777" w:rsidR="00E57AA2" w:rsidRPr="003D7850" w:rsidRDefault="00E57AA2" w:rsidP="00E57AA2">
      <w:pPr>
        <w:spacing w:after="120" w:line="256" w:lineRule="auto"/>
        <w:ind w:left="720"/>
        <w:jc w:val="both"/>
        <w:rPr>
          <w:rFonts w:asciiTheme="majorHAnsi" w:hAnsiTheme="majorHAnsi"/>
          <w:sz w:val="22"/>
          <w:szCs w:val="22"/>
        </w:rPr>
      </w:pPr>
    </w:p>
    <w:p w14:paraId="0CE6F11B" w14:textId="64826FF6" w:rsidR="00E57AA2" w:rsidRPr="003D7850" w:rsidRDefault="00E57AA2" w:rsidP="00E57AA2">
      <w:pPr>
        <w:spacing w:after="120" w:line="256" w:lineRule="auto"/>
        <w:jc w:val="both"/>
        <w:rPr>
          <w:rFonts w:asciiTheme="majorHAnsi" w:hAnsiTheme="majorHAnsi"/>
          <w:sz w:val="22"/>
          <w:szCs w:val="22"/>
        </w:rPr>
      </w:pPr>
      <w:r w:rsidRPr="003D7850">
        <w:rPr>
          <w:rFonts w:asciiTheme="majorHAnsi" w:hAnsiTheme="majorHAnsi"/>
          <w:sz w:val="22"/>
          <w:szCs w:val="22"/>
        </w:rPr>
        <w:t xml:space="preserve">Punktacja za Kryterium Warunki Ubezpieczenia zostanie obliczona według następującego wzoru: </w:t>
      </w:r>
      <w:r w:rsidR="00A6415A">
        <w:rPr>
          <w:rFonts w:asciiTheme="majorHAnsi" w:hAnsiTheme="majorHAnsi"/>
          <w:sz w:val="22"/>
          <w:szCs w:val="22"/>
        </w:rPr>
        <w:br/>
      </w:r>
      <w:r w:rsidRPr="003D7850">
        <w:rPr>
          <w:rFonts w:asciiTheme="majorHAnsi" w:hAnsiTheme="majorHAnsi"/>
          <w:sz w:val="22"/>
          <w:szCs w:val="22"/>
        </w:rPr>
        <w:t>W = W1+W2+W3</w:t>
      </w:r>
      <w:r w:rsidR="003D7850">
        <w:rPr>
          <w:rFonts w:asciiTheme="majorHAnsi" w:hAnsiTheme="majorHAnsi"/>
          <w:sz w:val="22"/>
          <w:szCs w:val="22"/>
        </w:rPr>
        <w:t>+W4+W%</w:t>
      </w:r>
    </w:p>
    <w:p w14:paraId="12BC5534" w14:textId="77777777" w:rsidR="00E57AA2" w:rsidRPr="003D7850" w:rsidRDefault="00E57AA2" w:rsidP="00E0777F">
      <w:pPr>
        <w:pStyle w:val="Default"/>
        <w:numPr>
          <w:ilvl w:val="0"/>
          <w:numId w:val="27"/>
        </w:numPr>
        <w:spacing w:after="14"/>
        <w:rPr>
          <w:rFonts w:asciiTheme="majorHAnsi" w:hAnsiTheme="majorHAnsi"/>
          <w:color w:val="auto"/>
          <w:sz w:val="22"/>
          <w:szCs w:val="22"/>
        </w:rPr>
      </w:pPr>
      <w:r w:rsidRPr="003D7850">
        <w:rPr>
          <w:rFonts w:asciiTheme="majorHAnsi" w:hAnsiTheme="majorHAnsi"/>
          <w:color w:val="auto"/>
          <w:sz w:val="22"/>
          <w:szCs w:val="22"/>
        </w:rPr>
        <w:t xml:space="preserve">Punktacje będą zaokrąglane z dokładnością do dwóch miejsc po przecinku </w:t>
      </w:r>
    </w:p>
    <w:p w14:paraId="5E1D6ECD" w14:textId="77777777" w:rsidR="00E57AA2" w:rsidRPr="003D7850" w:rsidRDefault="00E57AA2" w:rsidP="00E0777F">
      <w:pPr>
        <w:pStyle w:val="Akapitzlist"/>
        <w:numPr>
          <w:ilvl w:val="0"/>
          <w:numId w:val="27"/>
        </w:numPr>
        <w:spacing w:before="120"/>
        <w:jc w:val="both"/>
        <w:rPr>
          <w:rFonts w:asciiTheme="majorHAnsi" w:hAnsiTheme="majorHAnsi"/>
          <w:b/>
          <w:kern w:val="24"/>
          <w:sz w:val="22"/>
          <w:szCs w:val="22"/>
        </w:rPr>
      </w:pPr>
      <w:r w:rsidRPr="003D7850">
        <w:rPr>
          <w:rFonts w:asciiTheme="majorHAnsi" w:hAnsiTheme="majorHAnsi"/>
          <w:b/>
          <w:sz w:val="22"/>
          <w:szCs w:val="22"/>
        </w:rPr>
        <w:t xml:space="preserve">Ogólna punktacja (P) z zadaniu nr III zostanie obliczona wg wzoru: </w:t>
      </w:r>
      <w:r w:rsidRPr="003D7850">
        <w:rPr>
          <w:rFonts w:asciiTheme="majorHAnsi" w:hAnsiTheme="majorHAnsi"/>
          <w:b/>
          <w:kern w:val="24"/>
          <w:sz w:val="22"/>
          <w:szCs w:val="22"/>
        </w:rPr>
        <w:t>P = C (kryterium Cena)  + W (kryterium Warunki ubezpieczenia)</w:t>
      </w:r>
    </w:p>
    <w:p w14:paraId="2A30902E" w14:textId="77777777" w:rsidR="00E57AA2" w:rsidRPr="003D7850" w:rsidRDefault="00E57AA2" w:rsidP="00E0777F">
      <w:pPr>
        <w:pStyle w:val="Akapitzlist"/>
        <w:numPr>
          <w:ilvl w:val="0"/>
          <w:numId w:val="27"/>
        </w:numPr>
        <w:spacing w:before="120"/>
        <w:jc w:val="both"/>
        <w:rPr>
          <w:rFonts w:asciiTheme="majorHAnsi" w:hAnsiTheme="majorHAnsi"/>
          <w:b/>
          <w:kern w:val="24"/>
          <w:sz w:val="22"/>
          <w:szCs w:val="22"/>
        </w:rPr>
      </w:pPr>
      <w:r w:rsidRPr="003D7850">
        <w:rPr>
          <w:rFonts w:asciiTheme="majorHAnsi" w:hAnsiTheme="majorHAnsi"/>
          <w:sz w:val="22"/>
          <w:szCs w:val="22"/>
        </w:rPr>
        <w:t xml:space="preserve">Za najkorzystniejszą zostanie uznana oferta, która uzyska </w:t>
      </w:r>
      <w:r w:rsidRPr="003D7850">
        <w:rPr>
          <w:rFonts w:asciiTheme="majorHAnsi" w:hAnsiTheme="majorHAnsi"/>
          <w:sz w:val="22"/>
          <w:szCs w:val="22"/>
          <w:u w:val="single"/>
        </w:rPr>
        <w:t>najwyższą łączną liczbę punktów</w:t>
      </w:r>
      <w:r w:rsidRPr="003D7850">
        <w:rPr>
          <w:rFonts w:asciiTheme="majorHAnsi" w:hAnsiTheme="majorHAnsi"/>
          <w:sz w:val="22"/>
          <w:szCs w:val="22"/>
        </w:rPr>
        <w:t xml:space="preserve"> w ww. kryteriach.</w:t>
      </w:r>
      <w:r w:rsidRPr="003D7850">
        <w:rPr>
          <w:rFonts w:asciiTheme="majorHAnsi" w:hAnsiTheme="majorHAnsi"/>
          <w:kern w:val="24"/>
          <w:sz w:val="22"/>
          <w:szCs w:val="22"/>
        </w:rPr>
        <w:t xml:space="preserve"> </w:t>
      </w:r>
    </w:p>
    <w:p w14:paraId="24180928" w14:textId="77777777" w:rsidR="00E57AA2" w:rsidRPr="003D7850" w:rsidRDefault="00E57AA2" w:rsidP="00E0777F">
      <w:pPr>
        <w:pStyle w:val="Akapitzlist"/>
        <w:numPr>
          <w:ilvl w:val="0"/>
          <w:numId w:val="27"/>
        </w:numPr>
        <w:spacing w:before="120"/>
        <w:jc w:val="both"/>
        <w:rPr>
          <w:rFonts w:asciiTheme="majorHAnsi" w:hAnsiTheme="majorHAnsi"/>
          <w:b/>
          <w:kern w:val="24"/>
          <w:sz w:val="22"/>
          <w:szCs w:val="22"/>
        </w:rPr>
      </w:pPr>
      <w:r w:rsidRPr="003D7850">
        <w:rPr>
          <w:rFonts w:asciiTheme="majorHAnsi" w:hAnsiTheme="majorHAnsi"/>
          <w:sz w:val="22"/>
          <w:szCs w:val="22"/>
          <w:lang w:eastAsia="en-US"/>
        </w:rPr>
        <w:t xml:space="preserve">Badania i oceny ofert dokona komisja przetargowa powołana przez Zamawiającego, </w:t>
      </w:r>
      <w:r w:rsidRPr="003D7850">
        <w:rPr>
          <w:rFonts w:asciiTheme="majorHAnsi" w:hAnsiTheme="majorHAnsi"/>
          <w:sz w:val="22"/>
          <w:szCs w:val="22"/>
        </w:rPr>
        <w:t xml:space="preserve">w oparciu o wymagania postawione w SIWZ. </w:t>
      </w:r>
    </w:p>
    <w:p w14:paraId="49241235" w14:textId="77777777" w:rsidR="00E57AA2" w:rsidRPr="00E57AA2" w:rsidRDefault="00E57AA2" w:rsidP="00E57AA2">
      <w:pPr>
        <w:spacing w:after="120"/>
        <w:jc w:val="both"/>
        <w:rPr>
          <w:rFonts w:asciiTheme="majorHAnsi" w:hAnsiTheme="majorHAnsi"/>
          <w:color w:val="FF0000"/>
          <w:sz w:val="22"/>
          <w:szCs w:val="22"/>
          <w:lang w:eastAsia="en-US"/>
        </w:rPr>
      </w:pPr>
    </w:p>
    <w:p w14:paraId="07DB4A75" w14:textId="77777777" w:rsidR="00E57AA2" w:rsidRPr="003D7850" w:rsidRDefault="00E57AA2" w:rsidP="00E57AA2">
      <w:pPr>
        <w:spacing w:after="120"/>
        <w:jc w:val="both"/>
        <w:rPr>
          <w:rFonts w:asciiTheme="majorHAnsi" w:hAnsiTheme="majorHAnsi"/>
          <w:i/>
          <w:sz w:val="22"/>
          <w:szCs w:val="22"/>
        </w:rPr>
      </w:pPr>
      <w:r w:rsidRPr="003D7850">
        <w:rPr>
          <w:rFonts w:asciiTheme="majorHAnsi" w:hAnsiTheme="majorHAnsi"/>
          <w:i/>
          <w:sz w:val="22"/>
          <w:szCs w:val="22"/>
        </w:rPr>
        <w:t xml:space="preserve">W przypadku akceptacji zmiany Warunków ubezpieczenia odpowiednia Klauzula dodatkowa/postanowienie w Szczegółowym Opisie Przedmiotu Zamówienia dla części III otrzyma brzmienie zgodnie z treścią zaakceptowanej zmiany, </w:t>
      </w:r>
      <w:proofErr w:type="spellStart"/>
      <w:r w:rsidRPr="003D7850">
        <w:rPr>
          <w:rFonts w:asciiTheme="majorHAnsi" w:hAnsiTheme="majorHAnsi"/>
          <w:i/>
          <w:sz w:val="22"/>
          <w:szCs w:val="22"/>
        </w:rPr>
        <w:t>tj</w:t>
      </w:r>
      <w:proofErr w:type="spellEnd"/>
      <w:r w:rsidRPr="003D7850">
        <w:rPr>
          <w:rFonts w:asciiTheme="majorHAnsi" w:hAnsiTheme="majorHAnsi"/>
          <w:i/>
          <w:sz w:val="22"/>
          <w:szCs w:val="22"/>
        </w:rPr>
        <w:t>:</w:t>
      </w:r>
    </w:p>
    <w:p w14:paraId="02C41DC2" w14:textId="77777777" w:rsidR="00E57AA2" w:rsidRPr="003D7850" w:rsidRDefault="00E57AA2" w:rsidP="00E57AA2">
      <w:pPr>
        <w:spacing w:after="120"/>
        <w:jc w:val="both"/>
        <w:rPr>
          <w:rFonts w:asciiTheme="majorHAnsi" w:hAnsiTheme="majorHAnsi"/>
          <w:i/>
          <w:sz w:val="22"/>
          <w:szCs w:val="22"/>
          <w:lang w:eastAsia="en-US"/>
        </w:rPr>
      </w:pPr>
    </w:p>
    <w:p w14:paraId="38B6583F" w14:textId="77777777" w:rsidR="00E57AA2" w:rsidRPr="003D7850" w:rsidRDefault="00E57AA2" w:rsidP="00E57AA2">
      <w:pPr>
        <w:spacing w:after="120"/>
        <w:jc w:val="both"/>
        <w:rPr>
          <w:rFonts w:asciiTheme="majorHAnsi" w:hAnsiTheme="majorHAnsi"/>
          <w:i/>
          <w:sz w:val="22"/>
          <w:szCs w:val="22"/>
        </w:rPr>
      </w:pPr>
      <w:r w:rsidRPr="003D7850">
        <w:rPr>
          <w:rFonts w:asciiTheme="majorHAnsi" w:hAnsiTheme="majorHAnsi"/>
          <w:i/>
          <w:sz w:val="22"/>
          <w:szCs w:val="22"/>
        </w:rPr>
        <w:t>W przypadku akceptacji:</w:t>
      </w:r>
    </w:p>
    <w:p w14:paraId="46642847" w14:textId="1C9EA51C" w:rsidR="00E57AA2" w:rsidRPr="003D7850" w:rsidRDefault="00E57AA2" w:rsidP="00E57AA2">
      <w:pPr>
        <w:ind w:left="705" w:hanging="705"/>
        <w:jc w:val="both"/>
        <w:rPr>
          <w:rFonts w:asciiTheme="majorHAnsi" w:hAnsiTheme="majorHAnsi"/>
          <w:i/>
          <w:sz w:val="22"/>
          <w:szCs w:val="22"/>
        </w:rPr>
      </w:pPr>
      <w:r w:rsidRPr="003D7850">
        <w:rPr>
          <w:rFonts w:asciiTheme="majorHAnsi" w:hAnsiTheme="majorHAnsi"/>
          <w:i/>
          <w:sz w:val="22"/>
          <w:szCs w:val="22"/>
        </w:rPr>
        <w:t xml:space="preserve">- </w:t>
      </w:r>
      <w:r w:rsidRPr="003D7850">
        <w:rPr>
          <w:rFonts w:asciiTheme="majorHAnsi" w:hAnsiTheme="majorHAnsi"/>
          <w:i/>
          <w:sz w:val="22"/>
          <w:szCs w:val="22"/>
        </w:rPr>
        <w:tab/>
        <w:t xml:space="preserve">Kryterium oznaczonego jako W1, </w:t>
      </w:r>
      <w:r w:rsidR="00D21F7D" w:rsidRPr="003D7850">
        <w:rPr>
          <w:rFonts w:asciiTheme="majorHAnsi" w:hAnsiTheme="majorHAnsi"/>
          <w:i/>
          <w:sz w:val="22"/>
          <w:szCs w:val="22"/>
        </w:rPr>
        <w:t>franszyza dla wszystkich szkód w ubezpieczeniu mienia będzie wynosiła 500 PLN</w:t>
      </w:r>
    </w:p>
    <w:p w14:paraId="0B6A0FE7" w14:textId="77777777" w:rsidR="00E57AA2" w:rsidRPr="003D7850" w:rsidRDefault="00E57AA2" w:rsidP="00E57AA2">
      <w:pPr>
        <w:ind w:left="705" w:hanging="705"/>
        <w:jc w:val="both"/>
        <w:rPr>
          <w:rFonts w:asciiTheme="majorHAnsi" w:hAnsiTheme="majorHAnsi"/>
          <w:i/>
          <w:sz w:val="22"/>
          <w:szCs w:val="22"/>
        </w:rPr>
      </w:pPr>
      <w:r w:rsidRPr="003D7850">
        <w:rPr>
          <w:rFonts w:asciiTheme="majorHAnsi" w:hAnsiTheme="majorHAnsi"/>
          <w:i/>
          <w:sz w:val="22"/>
          <w:szCs w:val="22"/>
        </w:rPr>
        <w:t xml:space="preserve">- </w:t>
      </w:r>
      <w:r w:rsidRPr="003D7850">
        <w:rPr>
          <w:rFonts w:asciiTheme="majorHAnsi" w:hAnsiTheme="majorHAnsi"/>
          <w:i/>
          <w:sz w:val="22"/>
          <w:szCs w:val="22"/>
        </w:rPr>
        <w:tab/>
        <w:t xml:space="preserve">Kryterium oznaczonego jako W2, klauzula otrzyma następujące brzemiennie: </w:t>
      </w:r>
      <w:r w:rsidRPr="003D7850">
        <w:rPr>
          <w:rFonts w:asciiTheme="majorHAnsi" w:hAnsiTheme="majorHAnsi"/>
          <w:b/>
          <w:i/>
          <w:sz w:val="22"/>
          <w:szCs w:val="22"/>
        </w:rPr>
        <w:t>Klauzula pozostawienia miejsca szkody bez zmian</w:t>
      </w:r>
      <w:r w:rsidRPr="003D7850">
        <w:rPr>
          <w:rFonts w:asciiTheme="majorHAnsi" w:hAnsiTheme="majorHAnsi"/>
          <w:i/>
          <w:sz w:val="22"/>
          <w:szCs w:val="22"/>
        </w:rPr>
        <w:t xml:space="preserve"> – ubezpieczający pozostawi miejsce szkody bez zmian do czasu przybycia przedstawiciela ubezpieczyciela, chyba że zmiana jest niezbędna w celu zabezpieczenia mienia pozostałego po szkodzie, zapobieżenia dalszym szkodom, zmniejszenia szkody lub ze względu na wymogi bezpieczeństwa. Ubezpieczyciel nie może powoływać się na to postanowienie, jeżeli nie rozpoczął likwidacji szkody w ciągu 1 dnia od daty zawiadomienia o szkodzie.</w:t>
      </w:r>
    </w:p>
    <w:p w14:paraId="73C83E16" w14:textId="2EFFD6D1" w:rsidR="00E57AA2" w:rsidRPr="003D7850" w:rsidRDefault="00E57AA2" w:rsidP="003D7850">
      <w:pPr>
        <w:ind w:left="705" w:hanging="705"/>
        <w:jc w:val="both"/>
        <w:rPr>
          <w:rFonts w:asciiTheme="majorHAnsi" w:hAnsiTheme="majorHAnsi"/>
          <w:i/>
          <w:sz w:val="22"/>
          <w:szCs w:val="22"/>
        </w:rPr>
      </w:pPr>
      <w:r w:rsidRPr="003D7850">
        <w:rPr>
          <w:rFonts w:asciiTheme="majorHAnsi" w:hAnsiTheme="majorHAnsi"/>
          <w:i/>
          <w:sz w:val="22"/>
          <w:szCs w:val="22"/>
        </w:rPr>
        <w:t xml:space="preserve">- </w:t>
      </w:r>
      <w:r w:rsidRPr="003D7850">
        <w:rPr>
          <w:rFonts w:asciiTheme="majorHAnsi" w:hAnsiTheme="majorHAnsi"/>
          <w:i/>
          <w:sz w:val="22"/>
          <w:szCs w:val="22"/>
        </w:rPr>
        <w:tab/>
        <w:t>Kryterium oznaczonego jako W3, limit dla klauzuli zwiększonych kosztów działalności będzie wynosił 1.000.000 PLN</w:t>
      </w:r>
    </w:p>
    <w:p w14:paraId="5B801753" w14:textId="4D588740" w:rsidR="00E57AA2" w:rsidRPr="00E0777F" w:rsidRDefault="00E57AA2" w:rsidP="00E0777F">
      <w:pPr>
        <w:ind w:left="705" w:hanging="705"/>
        <w:jc w:val="both"/>
        <w:rPr>
          <w:rFonts w:asciiTheme="majorHAnsi" w:hAnsiTheme="majorHAnsi"/>
          <w:i/>
          <w:sz w:val="22"/>
          <w:szCs w:val="22"/>
        </w:rPr>
      </w:pPr>
      <w:r w:rsidRPr="00E0777F">
        <w:rPr>
          <w:rFonts w:asciiTheme="majorHAnsi" w:hAnsiTheme="majorHAnsi"/>
          <w:i/>
          <w:sz w:val="22"/>
          <w:szCs w:val="22"/>
        </w:rPr>
        <w:t xml:space="preserve">- </w:t>
      </w:r>
      <w:r w:rsidRPr="00E0777F">
        <w:rPr>
          <w:rFonts w:asciiTheme="majorHAnsi" w:hAnsiTheme="majorHAnsi"/>
          <w:i/>
          <w:sz w:val="22"/>
          <w:szCs w:val="22"/>
        </w:rPr>
        <w:tab/>
      </w:r>
      <w:r w:rsidR="008C0D90" w:rsidRPr="003D7850">
        <w:rPr>
          <w:rFonts w:asciiTheme="majorHAnsi" w:hAnsiTheme="majorHAnsi"/>
          <w:i/>
          <w:sz w:val="22"/>
          <w:szCs w:val="22"/>
        </w:rPr>
        <w:t>Kryterium oznaczone jako W</w:t>
      </w:r>
      <w:r w:rsidR="00336E3E" w:rsidRPr="003D7850">
        <w:rPr>
          <w:rFonts w:asciiTheme="majorHAnsi" w:hAnsiTheme="majorHAnsi"/>
          <w:i/>
          <w:sz w:val="22"/>
          <w:szCs w:val="22"/>
        </w:rPr>
        <w:t>4</w:t>
      </w:r>
      <w:r w:rsidR="008C0D90" w:rsidRPr="003D7850">
        <w:rPr>
          <w:rFonts w:asciiTheme="majorHAnsi" w:hAnsiTheme="majorHAnsi"/>
          <w:i/>
          <w:sz w:val="22"/>
          <w:szCs w:val="22"/>
        </w:rPr>
        <w:t xml:space="preserve"> włączy do zakresu Klauzulę dodatkową  w Szczegółowym Opisie Przedmiotu Zamówienia dla zadania I otrzyma brzmienie zgodnie z treścią </w:t>
      </w:r>
      <w:r w:rsidR="00036509" w:rsidRPr="003D7850">
        <w:rPr>
          <w:rFonts w:asciiTheme="majorHAnsi" w:hAnsiTheme="majorHAnsi"/>
          <w:i/>
          <w:sz w:val="22"/>
          <w:szCs w:val="22"/>
        </w:rPr>
        <w:t xml:space="preserve">wprowadzonej </w:t>
      </w:r>
      <w:r w:rsidR="008C0D90" w:rsidRPr="003D7850">
        <w:rPr>
          <w:rFonts w:asciiTheme="majorHAnsi" w:hAnsiTheme="majorHAnsi"/>
          <w:i/>
          <w:sz w:val="22"/>
          <w:szCs w:val="22"/>
        </w:rPr>
        <w:t xml:space="preserve">zmiany, </w:t>
      </w:r>
      <w:proofErr w:type="spellStart"/>
      <w:r w:rsidR="008C0D90" w:rsidRPr="003D7850">
        <w:rPr>
          <w:rFonts w:asciiTheme="majorHAnsi" w:hAnsiTheme="majorHAnsi"/>
          <w:i/>
          <w:sz w:val="22"/>
          <w:szCs w:val="22"/>
        </w:rPr>
        <w:t>tj</w:t>
      </w:r>
      <w:proofErr w:type="spellEnd"/>
      <w:r w:rsidR="008C0D90" w:rsidRPr="003D7850">
        <w:rPr>
          <w:rFonts w:asciiTheme="majorHAnsi" w:hAnsiTheme="majorHAnsi"/>
          <w:i/>
          <w:sz w:val="22"/>
          <w:szCs w:val="22"/>
        </w:rPr>
        <w:t>: Klauzula likwidatora szkód - Ubezpieczyciel wyznaczy dedykowanego likwidatora do obsługi szkód i roszczeń Ubezpieczonego, poprzez  wskazanie imiennie osoby - likwidatora wraz ze wskazaniem jego danych kontaktowych: nr telefonu, nr faxu i email. Ubezpieczony nie będzie zgłaszał szkód za pośrednictwem infolinii i ogólnego adresu email przeznaczonego do likwidacji szkód. O każdej zmianie likwidatora Ubezpieczyciel niezwłocznie poinformuje pisemnie Ubezpieczonego or</w:t>
      </w:r>
      <w:r w:rsidR="00E0777F">
        <w:rPr>
          <w:rFonts w:asciiTheme="majorHAnsi" w:hAnsiTheme="majorHAnsi"/>
          <w:i/>
          <w:sz w:val="22"/>
          <w:szCs w:val="22"/>
        </w:rPr>
        <w:t>az reprezentującego go brokera.</w:t>
      </w:r>
    </w:p>
    <w:p w14:paraId="26035C91" w14:textId="58498168" w:rsidR="00E36A91" w:rsidRPr="003D7850" w:rsidRDefault="00E0777F" w:rsidP="00E0777F">
      <w:pPr>
        <w:ind w:left="705" w:hanging="705"/>
        <w:jc w:val="both"/>
        <w:rPr>
          <w:rFonts w:asciiTheme="majorHAnsi" w:hAnsiTheme="majorHAnsi" w:cs="Arial"/>
          <w:sz w:val="22"/>
          <w:szCs w:val="22"/>
        </w:rPr>
      </w:pPr>
      <w:r>
        <w:rPr>
          <w:rFonts w:asciiTheme="majorHAnsi" w:hAnsiTheme="majorHAnsi"/>
          <w:i/>
          <w:sz w:val="22"/>
          <w:szCs w:val="22"/>
        </w:rPr>
        <w:t>-</w:t>
      </w:r>
      <w:r>
        <w:rPr>
          <w:rFonts w:asciiTheme="majorHAnsi" w:hAnsiTheme="majorHAnsi"/>
          <w:i/>
          <w:sz w:val="22"/>
          <w:szCs w:val="22"/>
        </w:rPr>
        <w:tab/>
      </w:r>
      <w:r w:rsidR="00E36A91" w:rsidRPr="003D7850">
        <w:rPr>
          <w:rFonts w:asciiTheme="majorHAnsi" w:hAnsiTheme="majorHAnsi"/>
          <w:i/>
          <w:sz w:val="22"/>
          <w:szCs w:val="22"/>
        </w:rPr>
        <w:t>Kryterium oznaczone jako W</w:t>
      </w:r>
      <w:r w:rsidR="00336E3E" w:rsidRPr="003D7850">
        <w:rPr>
          <w:rFonts w:asciiTheme="majorHAnsi" w:hAnsiTheme="majorHAnsi"/>
          <w:i/>
          <w:sz w:val="22"/>
          <w:szCs w:val="22"/>
        </w:rPr>
        <w:t>5</w:t>
      </w:r>
      <w:r w:rsidR="00E36A91" w:rsidRPr="003D7850">
        <w:rPr>
          <w:rFonts w:asciiTheme="majorHAnsi" w:hAnsiTheme="majorHAnsi"/>
          <w:i/>
          <w:sz w:val="22"/>
          <w:szCs w:val="22"/>
        </w:rPr>
        <w:t>, klauzula otrzyma następujące brzmienie</w:t>
      </w:r>
      <w:r w:rsidR="00E36A91" w:rsidRPr="003D7850">
        <w:rPr>
          <w:rFonts w:asciiTheme="majorHAnsi" w:hAnsiTheme="majorHAnsi" w:cs="Arial"/>
          <w:sz w:val="22"/>
          <w:szCs w:val="22"/>
        </w:rPr>
        <w:t xml:space="preserve">: </w:t>
      </w:r>
      <w:r w:rsidR="00E36A91" w:rsidRPr="003D7850">
        <w:rPr>
          <w:rFonts w:asciiTheme="majorHAnsi" w:hAnsiTheme="majorHAnsi" w:cs="Arial"/>
          <w:b/>
          <w:sz w:val="22"/>
          <w:szCs w:val="22"/>
        </w:rPr>
        <w:t>Klauzula szybkiej likwidacji dla sprzętu elektronicznego</w:t>
      </w:r>
      <w:r w:rsidR="00E36A91" w:rsidRPr="003D7850">
        <w:rPr>
          <w:rFonts w:asciiTheme="majorHAnsi" w:hAnsiTheme="majorHAnsi" w:cs="Arial"/>
          <w:sz w:val="22"/>
          <w:szCs w:val="22"/>
        </w:rPr>
        <w:t xml:space="preserve"> – w przypadku awarii lub uszkodzenia sprzętu elektronicznego, którego natychmiastowe przywrócenie do pracy jest konieczne dla normalnego funkcjonowania zakładu, ubezpieczający po zawiadomieniu ubezpieczyciela o szkodzie może przystąpić do samodzielnej likwidacji szkody sporządzając stosowny protokół opisujący przyczynę zdarzenia, rozmiary szkody, sposób naprawy oraz wyliczenie wartości szkody. Protokół będzie podstawą do wyliczenia odszkodowania przez ubezpieczyciela. W przypadku awarii sprzętu elektronicznego, którego natychmiastowe przywrócenie do pracy nie jest konieczne dla normalnego funkcjonowania zakładu, ubezpieczający po zgłoszeniu szkody może przystąpić do samodzielnej likwidacji szkody na powyższych zasadach jedynie w przypadku, gdy ubezpieczyciel nie rozpoczął likwidacji szkody w ciągu 1 dnia od daty zawiadomienia o szkodzie.</w:t>
      </w:r>
    </w:p>
    <w:p w14:paraId="6F6CFC4D" w14:textId="77777777" w:rsidR="00DE2AF7" w:rsidRPr="003D7850" w:rsidRDefault="00DE2AF7" w:rsidP="003D7850">
      <w:pPr>
        <w:ind w:left="705"/>
        <w:jc w:val="both"/>
        <w:rPr>
          <w:rFonts w:asciiTheme="majorHAnsi" w:hAnsiTheme="majorHAnsi" w:cs="Arial"/>
          <w:sz w:val="22"/>
          <w:szCs w:val="22"/>
        </w:rPr>
      </w:pPr>
    </w:p>
    <w:p w14:paraId="41F4D792" w14:textId="47B67AAE" w:rsidR="00DE2AF7" w:rsidRPr="003D7850" w:rsidRDefault="00DE2AF7" w:rsidP="003D7850">
      <w:pPr>
        <w:jc w:val="both"/>
        <w:rPr>
          <w:rFonts w:asciiTheme="majorHAnsi" w:hAnsiTheme="majorHAnsi" w:cs="Arial"/>
          <w:sz w:val="22"/>
          <w:szCs w:val="22"/>
        </w:rPr>
      </w:pPr>
      <w:r w:rsidRPr="003D7850">
        <w:rPr>
          <w:rFonts w:asciiTheme="majorHAnsi" w:hAnsiTheme="majorHAnsi"/>
          <w:i/>
          <w:sz w:val="22"/>
          <w:szCs w:val="22"/>
        </w:rPr>
        <w:t>.</w:t>
      </w:r>
    </w:p>
    <w:p w14:paraId="56661A14" w14:textId="77777777" w:rsidR="00E36A91" w:rsidRPr="003D7850" w:rsidRDefault="00E36A91" w:rsidP="00425713">
      <w:pPr>
        <w:ind w:left="705" w:hanging="705"/>
        <w:jc w:val="both"/>
        <w:rPr>
          <w:rFonts w:asciiTheme="majorHAnsi" w:hAnsiTheme="majorHAnsi" w:cs="Arial"/>
          <w:sz w:val="22"/>
          <w:szCs w:val="22"/>
        </w:rPr>
      </w:pPr>
    </w:p>
    <w:p w14:paraId="5C0BA5D0" w14:textId="77777777" w:rsidR="00A806FA" w:rsidRPr="003D7850" w:rsidRDefault="00A806FA" w:rsidP="00245EC2">
      <w:pPr>
        <w:pStyle w:val="Tekstpodstawowy"/>
        <w:tabs>
          <w:tab w:val="clear" w:pos="340"/>
          <w:tab w:val="clear" w:pos="396"/>
          <w:tab w:val="left" w:pos="142"/>
          <w:tab w:val="left" w:pos="907"/>
          <w:tab w:val="left" w:pos="1020"/>
        </w:tabs>
        <w:rPr>
          <w:rFonts w:asciiTheme="majorHAnsi" w:hAnsiTheme="majorHAnsi"/>
          <w:sz w:val="22"/>
          <w:szCs w:val="22"/>
          <w:lang w:val="pl-PL"/>
        </w:rPr>
      </w:pPr>
    </w:p>
    <w:p w14:paraId="45E51486" w14:textId="77777777" w:rsidR="00245EC2" w:rsidRPr="00E57AA2" w:rsidRDefault="00245EC2" w:rsidP="00245EC2">
      <w:pPr>
        <w:pStyle w:val="Nagwek4"/>
        <w:ind w:left="426" w:hanging="426"/>
        <w:jc w:val="both"/>
        <w:rPr>
          <w:rFonts w:asciiTheme="majorHAnsi" w:hAnsiTheme="majorHAnsi"/>
          <w:sz w:val="22"/>
          <w:szCs w:val="22"/>
        </w:rPr>
      </w:pPr>
      <w:r w:rsidRPr="003D7850">
        <w:rPr>
          <w:rFonts w:asciiTheme="majorHAnsi" w:hAnsiTheme="majorHAnsi"/>
          <w:sz w:val="22"/>
          <w:szCs w:val="22"/>
        </w:rPr>
        <w:lastRenderedPageBreak/>
        <w:t>18.</w:t>
      </w:r>
      <w:r w:rsidRPr="003D7850">
        <w:rPr>
          <w:rFonts w:asciiTheme="majorHAnsi" w:hAnsiTheme="majorHAnsi"/>
          <w:sz w:val="22"/>
          <w:szCs w:val="22"/>
        </w:rPr>
        <w:tab/>
        <w:t xml:space="preserve">Informacja o formalnościach, jakie powinny zostać </w:t>
      </w:r>
      <w:r w:rsidRPr="00E57AA2">
        <w:rPr>
          <w:rFonts w:asciiTheme="majorHAnsi" w:hAnsiTheme="majorHAnsi"/>
          <w:sz w:val="22"/>
          <w:szCs w:val="22"/>
        </w:rPr>
        <w:t>dopełnione po wyborze oferty w celu zawarcia umowy w sprawie zamówienia publicznego</w:t>
      </w:r>
      <w:bookmarkEnd w:id="32"/>
      <w:bookmarkEnd w:id="33"/>
    </w:p>
    <w:p w14:paraId="00512B1B"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b/>
          <w:sz w:val="22"/>
          <w:szCs w:val="22"/>
          <w:u w:val="single"/>
        </w:rPr>
      </w:pPr>
    </w:p>
    <w:p w14:paraId="44EF56CB" w14:textId="77777777" w:rsidR="00245EC2" w:rsidRPr="00E57AA2" w:rsidRDefault="00245EC2" w:rsidP="00245EC2">
      <w:pPr>
        <w:pStyle w:val="Tekstpodstawowy"/>
        <w:tabs>
          <w:tab w:val="clear" w:pos="340"/>
          <w:tab w:val="clear" w:pos="396"/>
          <w:tab w:val="clear" w:pos="510"/>
          <w:tab w:val="left" w:pos="567"/>
        </w:tabs>
        <w:ind w:left="567" w:hanging="567"/>
        <w:rPr>
          <w:rFonts w:asciiTheme="majorHAnsi" w:hAnsiTheme="majorHAnsi"/>
          <w:sz w:val="22"/>
          <w:szCs w:val="22"/>
        </w:rPr>
      </w:pPr>
      <w:r w:rsidRPr="00E57AA2">
        <w:rPr>
          <w:rFonts w:asciiTheme="majorHAnsi" w:hAnsiTheme="majorHAnsi"/>
          <w:sz w:val="22"/>
          <w:szCs w:val="22"/>
        </w:rPr>
        <w:t>18.1.</w:t>
      </w:r>
      <w:r w:rsidRPr="00E57AA2">
        <w:rPr>
          <w:rFonts w:asciiTheme="majorHAnsi" w:hAnsiTheme="majorHAnsi"/>
          <w:sz w:val="22"/>
          <w:szCs w:val="22"/>
        </w:rPr>
        <w:tab/>
        <w:t>Zamawiający udzieli zamówienia Wykonawcy, którego oferta odpowiada zasadom określonym w Ustawie Prawo Zamówień Publicznych i w niniejszej Specyfikacji istotnych warunków zamówienia oraz zostanie uznana za najkorzystniejszą wg kryteriów podanych w rozdziale 17.</w:t>
      </w:r>
    </w:p>
    <w:p w14:paraId="2CE17520" w14:textId="77777777" w:rsidR="00245EC2" w:rsidRPr="00E57AA2" w:rsidRDefault="00245EC2" w:rsidP="00E0777F">
      <w:pPr>
        <w:pStyle w:val="Tekstpodstawowy"/>
        <w:numPr>
          <w:ilvl w:val="1"/>
          <w:numId w:val="13"/>
        </w:numPr>
        <w:tabs>
          <w:tab w:val="clear" w:pos="340"/>
          <w:tab w:val="clear" w:pos="396"/>
          <w:tab w:val="clear" w:pos="510"/>
          <w:tab w:val="clear" w:pos="680"/>
          <w:tab w:val="left" w:pos="567"/>
        </w:tabs>
        <w:ind w:left="567" w:hanging="567"/>
        <w:rPr>
          <w:rFonts w:asciiTheme="majorHAnsi" w:hAnsiTheme="majorHAnsi"/>
          <w:sz w:val="22"/>
          <w:szCs w:val="22"/>
        </w:rPr>
      </w:pPr>
      <w:r w:rsidRPr="00E57AA2">
        <w:rPr>
          <w:rFonts w:asciiTheme="majorHAnsi" w:hAnsiTheme="majorHAnsi"/>
          <w:sz w:val="22"/>
          <w:szCs w:val="22"/>
        </w:rPr>
        <w:t>Zamawiający powiadomi o wyniku przetargu zamieszczając ogłoszenie</w:t>
      </w:r>
      <w:r w:rsidRPr="00E57AA2">
        <w:rPr>
          <w:rFonts w:asciiTheme="majorHAnsi" w:hAnsiTheme="majorHAnsi"/>
          <w:sz w:val="22"/>
          <w:szCs w:val="22"/>
          <w:lang w:val="pl-PL"/>
        </w:rPr>
        <w:t xml:space="preserve"> </w:t>
      </w:r>
      <w:r w:rsidRPr="00E57AA2">
        <w:rPr>
          <w:rFonts w:asciiTheme="majorHAnsi" w:hAnsiTheme="majorHAnsi"/>
          <w:sz w:val="22"/>
          <w:szCs w:val="22"/>
        </w:rPr>
        <w:t>na stronie internetowej oraz przesyłając powyższe zawiadomienie wszystkim Wykonawcom.</w:t>
      </w:r>
    </w:p>
    <w:p w14:paraId="60572A82" w14:textId="77777777" w:rsidR="00245EC2" w:rsidRPr="00E57AA2" w:rsidRDefault="00245EC2" w:rsidP="00E0777F">
      <w:pPr>
        <w:pStyle w:val="Tekstpodstawowy"/>
        <w:numPr>
          <w:ilvl w:val="1"/>
          <w:numId w:val="13"/>
        </w:numPr>
        <w:tabs>
          <w:tab w:val="clear" w:pos="340"/>
          <w:tab w:val="clear" w:pos="396"/>
          <w:tab w:val="clear" w:pos="510"/>
          <w:tab w:val="clear" w:pos="680"/>
          <w:tab w:val="left" w:pos="567"/>
        </w:tabs>
        <w:ind w:left="567" w:hanging="567"/>
        <w:rPr>
          <w:rFonts w:asciiTheme="majorHAnsi" w:hAnsiTheme="majorHAnsi"/>
          <w:sz w:val="22"/>
          <w:szCs w:val="22"/>
        </w:rPr>
      </w:pPr>
      <w:r w:rsidRPr="00E57AA2">
        <w:rPr>
          <w:rFonts w:asciiTheme="majorHAnsi" w:hAnsiTheme="majorHAnsi"/>
          <w:sz w:val="22"/>
          <w:szCs w:val="22"/>
        </w:rPr>
        <w:t>Zamawiający zawrze umowę w sprawie zamówienia publicznego w terminie zgodnym z art. 94 ust.1</w:t>
      </w:r>
      <w:r w:rsidRPr="00E57AA2">
        <w:rPr>
          <w:rFonts w:asciiTheme="majorHAnsi" w:hAnsiTheme="majorHAnsi"/>
          <w:sz w:val="22"/>
          <w:szCs w:val="22"/>
          <w:lang w:val="pl-PL"/>
        </w:rPr>
        <w:t>.</w:t>
      </w:r>
    </w:p>
    <w:p w14:paraId="0B06ADEC" w14:textId="77777777" w:rsidR="00245EC2" w:rsidRPr="00E57AA2" w:rsidRDefault="00245EC2" w:rsidP="00E0777F">
      <w:pPr>
        <w:pStyle w:val="Tekstpodstawowy"/>
        <w:numPr>
          <w:ilvl w:val="1"/>
          <w:numId w:val="13"/>
        </w:numPr>
        <w:tabs>
          <w:tab w:val="clear" w:pos="340"/>
          <w:tab w:val="clear" w:pos="396"/>
          <w:tab w:val="clear" w:pos="510"/>
          <w:tab w:val="clear" w:pos="680"/>
          <w:tab w:val="left" w:pos="567"/>
        </w:tabs>
        <w:ind w:left="567" w:hanging="567"/>
        <w:rPr>
          <w:rFonts w:asciiTheme="majorHAnsi" w:hAnsiTheme="majorHAnsi"/>
          <w:sz w:val="22"/>
          <w:szCs w:val="22"/>
        </w:rPr>
      </w:pPr>
      <w:r w:rsidRPr="00E57AA2">
        <w:rPr>
          <w:rFonts w:asciiTheme="majorHAnsi" w:hAnsiTheme="majorHAnsi"/>
          <w:sz w:val="22"/>
          <w:szCs w:val="22"/>
        </w:rPr>
        <w:t>Zamawiający może zawrzeć umowę w sprawie zamówienia publicznego przed upływem terminu, jeżeli w postępowaniu o udzielenie zamówienia zostały spełnione warunki opisane w art. 94 ust.2.</w:t>
      </w:r>
    </w:p>
    <w:p w14:paraId="1A4AF168" w14:textId="77777777" w:rsidR="00245EC2" w:rsidRPr="00E57AA2" w:rsidRDefault="00245EC2" w:rsidP="00E0777F">
      <w:pPr>
        <w:pStyle w:val="Tekstpodstawowy"/>
        <w:numPr>
          <w:ilvl w:val="1"/>
          <w:numId w:val="13"/>
        </w:numPr>
        <w:tabs>
          <w:tab w:val="clear" w:pos="340"/>
          <w:tab w:val="clear" w:pos="396"/>
          <w:tab w:val="clear" w:pos="510"/>
          <w:tab w:val="clear" w:pos="680"/>
          <w:tab w:val="left" w:pos="567"/>
        </w:tabs>
        <w:ind w:left="567" w:hanging="567"/>
        <w:rPr>
          <w:rFonts w:asciiTheme="majorHAnsi" w:hAnsiTheme="majorHAnsi"/>
          <w:sz w:val="22"/>
          <w:szCs w:val="22"/>
        </w:rPr>
      </w:pPr>
      <w:r w:rsidRPr="00E57AA2">
        <w:rPr>
          <w:rFonts w:asciiTheme="majorHAnsi" w:hAnsiTheme="majorHAnsi"/>
          <w:sz w:val="22"/>
          <w:szCs w:val="22"/>
          <w:lang w:val="pl-PL"/>
        </w:rPr>
        <w:t>Nie później niż w terminie 30 dni od dnia zawarcia umowy</w:t>
      </w:r>
      <w:r w:rsidRPr="00E57AA2">
        <w:rPr>
          <w:rFonts w:asciiTheme="majorHAnsi" w:hAnsiTheme="majorHAnsi"/>
          <w:sz w:val="22"/>
          <w:szCs w:val="22"/>
        </w:rPr>
        <w:t xml:space="preserve"> Zamawiający </w:t>
      </w:r>
      <w:r w:rsidRPr="00E57AA2">
        <w:rPr>
          <w:rFonts w:asciiTheme="majorHAnsi" w:hAnsiTheme="majorHAnsi"/>
          <w:sz w:val="22"/>
          <w:szCs w:val="22"/>
          <w:lang w:val="pl-PL"/>
        </w:rPr>
        <w:t>przekazuje</w:t>
      </w:r>
      <w:r w:rsidRPr="00E57AA2">
        <w:rPr>
          <w:rFonts w:asciiTheme="majorHAnsi" w:hAnsiTheme="majorHAnsi"/>
          <w:sz w:val="22"/>
          <w:szCs w:val="22"/>
        </w:rPr>
        <w:t xml:space="preserve"> ogłoszenie o udzieleniu zamówienia Urzędow</w:t>
      </w:r>
      <w:r w:rsidRPr="00E57AA2">
        <w:rPr>
          <w:rFonts w:asciiTheme="majorHAnsi" w:hAnsiTheme="majorHAnsi"/>
          <w:sz w:val="22"/>
          <w:szCs w:val="22"/>
          <w:lang w:val="pl-PL"/>
        </w:rPr>
        <w:t>i</w:t>
      </w:r>
      <w:r w:rsidRPr="00E57AA2">
        <w:rPr>
          <w:rFonts w:asciiTheme="majorHAnsi" w:hAnsiTheme="majorHAnsi"/>
          <w:sz w:val="22"/>
          <w:szCs w:val="22"/>
        </w:rPr>
        <w:t xml:space="preserve"> </w:t>
      </w:r>
      <w:r w:rsidRPr="00E57AA2">
        <w:rPr>
          <w:rFonts w:asciiTheme="majorHAnsi" w:hAnsiTheme="majorHAnsi"/>
          <w:sz w:val="22"/>
          <w:szCs w:val="22"/>
          <w:lang w:val="pl-PL"/>
        </w:rPr>
        <w:t>Publikacji Unii Europejskiej.</w:t>
      </w:r>
    </w:p>
    <w:p w14:paraId="481BDEE0"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p>
    <w:p w14:paraId="704204C6" w14:textId="77777777" w:rsidR="00245EC2" w:rsidRPr="00E57AA2" w:rsidRDefault="00245EC2" w:rsidP="00245EC2">
      <w:pPr>
        <w:pStyle w:val="Nagwek4"/>
        <w:rPr>
          <w:rFonts w:asciiTheme="majorHAnsi" w:hAnsiTheme="majorHAnsi"/>
          <w:sz w:val="22"/>
          <w:szCs w:val="22"/>
        </w:rPr>
      </w:pPr>
      <w:bookmarkStart w:id="34" w:name="_Toc171922697"/>
      <w:bookmarkStart w:id="35" w:name="_Toc88376976"/>
      <w:r w:rsidRPr="00E57AA2">
        <w:rPr>
          <w:rFonts w:asciiTheme="majorHAnsi" w:hAnsiTheme="majorHAnsi"/>
          <w:sz w:val="22"/>
          <w:szCs w:val="22"/>
          <w:u w:val="none"/>
        </w:rPr>
        <w:t>19.</w:t>
      </w:r>
      <w:r w:rsidRPr="00E57AA2">
        <w:rPr>
          <w:rFonts w:asciiTheme="majorHAnsi" w:hAnsiTheme="majorHAnsi"/>
          <w:sz w:val="22"/>
          <w:szCs w:val="22"/>
          <w:u w:val="none"/>
        </w:rPr>
        <w:tab/>
      </w:r>
      <w:r w:rsidRPr="00E57AA2">
        <w:rPr>
          <w:rFonts w:asciiTheme="majorHAnsi" w:hAnsiTheme="majorHAnsi"/>
          <w:sz w:val="22"/>
          <w:szCs w:val="22"/>
        </w:rPr>
        <w:t xml:space="preserve"> Wymagania dotyczące zabezpieczenia należytego wykonania umowy</w:t>
      </w:r>
      <w:bookmarkEnd w:id="34"/>
      <w:bookmarkEnd w:id="35"/>
    </w:p>
    <w:p w14:paraId="2FBE121F"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p>
    <w:p w14:paraId="29CA0236"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bookmarkStart w:id="36" w:name="_Toc171922698"/>
      <w:bookmarkStart w:id="37" w:name="_Toc88376977"/>
      <w:r w:rsidRPr="00E57AA2">
        <w:rPr>
          <w:rFonts w:asciiTheme="majorHAnsi" w:hAnsiTheme="majorHAnsi"/>
          <w:sz w:val="22"/>
          <w:szCs w:val="22"/>
        </w:rPr>
        <w:t>Nie dotyczy</w:t>
      </w:r>
    </w:p>
    <w:p w14:paraId="45C38804" w14:textId="77777777" w:rsidR="00245EC2" w:rsidRPr="00E57AA2" w:rsidRDefault="00245EC2" w:rsidP="00245EC2">
      <w:pPr>
        <w:pStyle w:val="Nagwek4"/>
        <w:ind w:left="426" w:hanging="426"/>
        <w:jc w:val="both"/>
        <w:rPr>
          <w:rFonts w:asciiTheme="majorHAnsi" w:hAnsiTheme="majorHAnsi"/>
          <w:sz w:val="22"/>
          <w:szCs w:val="22"/>
          <w:u w:val="none"/>
        </w:rPr>
      </w:pPr>
    </w:p>
    <w:p w14:paraId="7945D658" w14:textId="77777777" w:rsidR="00245EC2" w:rsidRPr="00E57AA2" w:rsidRDefault="00245EC2" w:rsidP="00245EC2">
      <w:pPr>
        <w:pStyle w:val="Nagwek4"/>
        <w:ind w:left="426" w:hanging="426"/>
        <w:jc w:val="both"/>
        <w:rPr>
          <w:rFonts w:asciiTheme="majorHAnsi" w:hAnsiTheme="majorHAnsi"/>
          <w:sz w:val="22"/>
          <w:szCs w:val="22"/>
        </w:rPr>
      </w:pPr>
      <w:r w:rsidRPr="00E57AA2">
        <w:rPr>
          <w:rFonts w:asciiTheme="majorHAnsi" w:hAnsiTheme="majorHAnsi"/>
          <w:sz w:val="22"/>
          <w:szCs w:val="22"/>
          <w:u w:val="none"/>
        </w:rPr>
        <w:t>20.</w:t>
      </w:r>
      <w:r w:rsidRPr="00E57AA2">
        <w:rPr>
          <w:rFonts w:asciiTheme="majorHAnsi" w:hAnsiTheme="majorHAnsi"/>
          <w:sz w:val="22"/>
          <w:szCs w:val="22"/>
        </w:rPr>
        <w:t xml:space="preserve"> Istotne dla stron postanowienia, które zostaną wprowadzone do treści umowy w sprawie zamówienia publicznego lub wzór umowy</w:t>
      </w:r>
      <w:bookmarkEnd w:id="36"/>
      <w:bookmarkEnd w:id="37"/>
    </w:p>
    <w:p w14:paraId="073CE675"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p>
    <w:p w14:paraId="4661CCFA" w14:textId="74295362"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r w:rsidRPr="00E57AA2">
        <w:rPr>
          <w:rFonts w:asciiTheme="majorHAnsi" w:hAnsiTheme="majorHAnsi"/>
          <w:sz w:val="22"/>
          <w:szCs w:val="22"/>
        </w:rPr>
        <w:t xml:space="preserve">Umowa zostanie zawarta </w:t>
      </w:r>
      <w:r w:rsidR="00E0777F">
        <w:rPr>
          <w:rFonts w:asciiTheme="majorHAnsi" w:hAnsiTheme="majorHAnsi"/>
          <w:sz w:val="22"/>
          <w:szCs w:val="22"/>
        </w:rPr>
        <w:t>na warunkach zawartych we Istotnych Postanowieniach  Umowy, które</w:t>
      </w:r>
      <w:r w:rsidRPr="00E57AA2">
        <w:rPr>
          <w:rFonts w:asciiTheme="majorHAnsi" w:hAnsiTheme="majorHAnsi"/>
          <w:sz w:val="22"/>
          <w:szCs w:val="22"/>
        </w:rPr>
        <w:t xml:space="preserve"> </w:t>
      </w:r>
      <w:r w:rsidR="00E0777F">
        <w:rPr>
          <w:rFonts w:asciiTheme="majorHAnsi" w:hAnsiTheme="majorHAnsi"/>
          <w:sz w:val="22"/>
          <w:szCs w:val="22"/>
        </w:rPr>
        <w:t>stanowią</w:t>
      </w:r>
      <w:r w:rsidR="00E0777F">
        <w:rPr>
          <w:rFonts w:asciiTheme="majorHAnsi" w:hAnsiTheme="majorHAnsi"/>
          <w:sz w:val="22"/>
          <w:szCs w:val="22"/>
          <w:lang w:val="pl-PL"/>
        </w:rPr>
        <w:t xml:space="preserve"> odpowiednio załącznik </w:t>
      </w:r>
      <w:r w:rsidRPr="00E57AA2">
        <w:rPr>
          <w:rFonts w:asciiTheme="majorHAnsi" w:hAnsiTheme="majorHAnsi"/>
          <w:sz w:val="22"/>
          <w:szCs w:val="22"/>
        </w:rPr>
        <w:t xml:space="preserve"> </w:t>
      </w:r>
      <w:r w:rsidRPr="00E57AA2">
        <w:rPr>
          <w:rFonts w:asciiTheme="majorHAnsi" w:hAnsiTheme="majorHAnsi"/>
          <w:b/>
          <w:sz w:val="22"/>
          <w:szCs w:val="22"/>
        </w:rPr>
        <w:t xml:space="preserve">Nr </w:t>
      </w:r>
      <w:r w:rsidRPr="00E57AA2">
        <w:rPr>
          <w:rFonts w:asciiTheme="majorHAnsi" w:hAnsiTheme="majorHAnsi"/>
          <w:b/>
          <w:sz w:val="22"/>
          <w:szCs w:val="22"/>
          <w:lang w:val="pl-PL"/>
        </w:rPr>
        <w:t>4</w:t>
      </w:r>
      <w:r w:rsidRPr="00E57AA2">
        <w:rPr>
          <w:rFonts w:asciiTheme="majorHAnsi" w:hAnsiTheme="majorHAnsi"/>
          <w:sz w:val="22"/>
          <w:szCs w:val="22"/>
        </w:rPr>
        <w:t xml:space="preserve"> do niniejszej specyfikacji istotnych warunków zamówienia.</w:t>
      </w:r>
    </w:p>
    <w:p w14:paraId="31016EAF"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p>
    <w:p w14:paraId="1EFFFD94" w14:textId="77777777" w:rsidR="00245EC2" w:rsidRPr="00E57AA2" w:rsidRDefault="00245EC2" w:rsidP="00245EC2">
      <w:pPr>
        <w:pStyle w:val="Tekstpodstawowy"/>
        <w:tabs>
          <w:tab w:val="clear" w:pos="340"/>
          <w:tab w:val="clear" w:pos="396"/>
          <w:tab w:val="clear" w:pos="510"/>
          <w:tab w:val="clear" w:pos="680"/>
          <w:tab w:val="clear" w:pos="793"/>
          <w:tab w:val="left" w:pos="907"/>
        </w:tabs>
        <w:ind w:left="426" w:hanging="426"/>
        <w:rPr>
          <w:rFonts w:asciiTheme="majorHAnsi" w:hAnsiTheme="majorHAnsi"/>
          <w:b/>
          <w:bCs/>
          <w:sz w:val="22"/>
          <w:szCs w:val="22"/>
          <w:u w:val="single"/>
        </w:rPr>
      </w:pPr>
      <w:bookmarkStart w:id="38" w:name="_Toc194991176"/>
      <w:bookmarkStart w:id="39" w:name="_Toc88376978"/>
      <w:r w:rsidRPr="00E57AA2">
        <w:rPr>
          <w:rFonts w:asciiTheme="majorHAnsi" w:hAnsiTheme="majorHAnsi"/>
          <w:b/>
          <w:bCs/>
          <w:sz w:val="22"/>
          <w:szCs w:val="22"/>
        </w:rPr>
        <w:t>21.</w:t>
      </w:r>
      <w:r w:rsidRPr="00E57AA2">
        <w:rPr>
          <w:rFonts w:asciiTheme="majorHAnsi" w:hAnsiTheme="majorHAnsi"/>
          <w:b/>
          <w:bCs/>
          <w:sz w:val="22"/>
          <w:szCs w:val="22"/>
        </w:rPr>
        <w:tab/>
      </w:r>
      <w:r w:rsidRPr="00E57AA2">
        <w:rPr>
          <w:rFonts w:asciiTheme="majorHAnsi" w:hAnsiTheme="majorHAnsi"/>
          <w:b/>
          <w:bCs/>
          <w:sz w:val="22"/>
          <w:szCs w:val="22"/>
          <w:u w:val="single"/>
        </w:rPr>
        <w:t>Pouczenie o środkach ochrony prawnej przysługujących Wykonawcy w toku postępowania o udzielenie zamówienia.</w:t>
      </w:r>
      <w:bookmarkEnd w:id="38"/>
      <w:bookmarkEnd w:id="39"/>
    </w:p>
    <w:p w14:paraId="5DAFCD9D" w14:textId="77777777" w:rsidR="00245EC2" w:rsidRPr="00E57AA2" w:rsidRDefault="00245EC2" w:rsidP="00245EC2">
      <w:pPr>
        <w:pStyle w:val="Tekstpodstawowy"/>
        <w:tabs>
          <w:tab w:val="clear" w:pos="340"/>
          <w:tab w:val="clear" w:pos="396"/>
          <w:tab w:val="clear" w:pos="510"/>
          <w:tab w:val="clear" w:pos="680"/>
          <w:tab w:val="clear" w:pos="793"/>
          <w:tab w:val="left" w:pos="907"/>
        </w:tabs>
        <w:rPr>
          <w:rFonts w:asciiTheme="majorHAnsi" w:hAnsiTheme="majorHAnsi"/>
          <w:sz w:val="22"/>
          <w:szCs w:val="22"/>
        </w:rPr>
      </w:pPr>
    </w:p>
    <w:p w14:paraId="3C6FD860" w14:textId="77777777" w:rsidR="00245EC2" w:rsidRPr="00E57AA2" w:rsidRDefault="00245EC2" w:rsidP="00245EC2">
      <w:pPr>
        <w:autoSpaceDE w:val="0"/>
        <w:autoSpaceDN w:val="0"/>
        <w:adjustRightInd w:val="0"/>
        <w:jc w:val="both"/>
        <w:rPr>
          <w:rFonts w:asciiTheme="majorHAnsi" w:hAnsiTheme="majorHAnsi"/>
          <w:sz w:val="22"/>
          <w:szCs w:val="22"/>
        </w:rPr>
      </w:pPr>
      <w:bookmarkStart w:id="40" w:name="_Toc194991177"/>
      <w:bookmarkStart w:id="41" w:name="_Toc171922702"/>
      <w:bookmarkStart w:id="42" w:name="_Toc137626412"/>
      <w:bookmarkStart w:id="43" w:name="_Toc88376979"/>
      <w:r w:rsidRPr="00E57AA2">
        <w:rPr>
          <w:rFonts w:asciiTheme="majorHAnsi" w:hAnsiTheme="majorHAnsi"/>
          <w:sz w:val="22"/>
          <w:szCs w:val="22"/>
        </w:rPr>
        <w:t>Wobec czynności podjętych przez Zamawiającego w toku postępowania oraz w przypadku zaniechania przez Zamawiającego czynności do której jest obowiązany na podstawie Ustawy, można wnieść pisemne odwołanie zgodnie z Działem VI – rozdział 1 i 2 Ustawy Prawo Zamówień Publicznych.</w:t>
      </w:r>
    </w:p>
    <w:p w14:paraId="29CCBAA3" w14:textId="77777777" w:rsidR="00245EC2" w:rsidRPr="00E57AA2" w:rsidRDefault="00245EC2" w:rsidP="00245EC2">
      <w:pPr>
        <w:autoSpaceDE w:val="0"/>
        <w:autoSpaceDN w:val="0"/>
        <w:adjustRightInd w:val="0"/>
        <w:jc w:val="both"/>
        <w:rPr>
          <w:rFonts w:asciiTheme="majorHAnsi" w:hAnsiTheme="majorHAnsi"/>
          <w:sz w:val="22"/>
          <w:szCs w:val="22"/>
        </w:rPr>
      </w:pPr>
    </w:p>
    <w:p w14:paraId="2E20B7F0" w14:textId="77777777" w:rsidR="00245EC2" w:rsidRPr="00E57AA2" w:rsidRDefault="00245EC2" w:rsidP="00245EC2">
      <w:pPr>
        <w:pStyle w:val="Nagwek4"/>
        <w:ind w:left="426" w:hanging="426"/>
        <w:jc w:val="both"/>
        <w:rPr>
          <w:rFonts w:asciiTheme="majorHAnsi" w:hAnsiTheme="majorHAnsi"/>
          <w:sz w:val="22"/>
          <w:szCs w:val="22"/>
        </w:rPr>
      </w:pPr>
      <w:r w:rsidRPr="00E57AA2">
        <w:rPr>
          <w:rFonts w:asciiTheme="majorHAnsi" w:hAnsiTheme="majorHAnsi"/>
          <w:sz w:val="22"/>
          <w:szCs w:val="22"/>
          <w:u w:val="none"/>
        </w:rPr>
        <w:t>22.</w:t>
      </w:r>
      <w:r w:rsidRPr="00E57AA2">
        <w:rPr>
          <w:rFonts w:asciiTheme="majorHAnsi" w:hAnsiTheme="majorHAnsi"/>
          <w:sz w:val="22"/>
          <w:szCs w:val="22"/>
          <w:u w:val="none"/>
        </w:rPr>
        <w:tab/>
      </w:r>
      <w:r w:rsidRPr="00E57AA2">
        <w:rPr>
          <w:rFonts w:asciiTheme="majorHAnsi" w:hAnsiTheme="majorHAnsi"/>
          <w:sz w:val="22"/>
          <w:szCs w:val="22"/>
        </w:rPr>
        <w:t>Postanowienia dotyczące jawności protokołu postępowania o udzielenie zamówienia</w:t>
      </w:r>
      <w:bookmarkEnd w:id="40"/>
    </w:p>
    <w:p w14:paraId="383D38EC" w14:textId="77777777" w:rsidR="00245EC2" w:rsidRPr="00E57AA2" w:rsidRDefault="00245EC2" w:rsidP="00E0777F">
      <w:pPr>
        <w:pStyle w:val="Tekstpodstawowywcity3"/>
        <w:numPr>
          <w:ilvl w:val="1"/>
          <w:numId w:val="14"/>
        </w:numPr>
        <w:ind w:left="567" w:hanging="567"/>
        <w:rPr>
          <w:rFonts w:asciiTheme="majorHAnsi" w:hAnsiTheme="majorHAnsi"/>
          <w:sz w:val="22"/>
          <w:szCs w:val="22"/>
        </w:rPr>
      </w:pPr>
      <w:r w:rsidRPr="00E57AA2">
        <w:rPr>
          <w:rFonts w:asciiTheme="majorHAnsi" w:hAnsiTheme="majorHAnsi"/>
          <w:sz w:val="22"/>
          <w:szCs w:val="22"/>
        </w:rPr>
        <w:t>Oferty, opinie biegłych, oświadczenia, zawiadomienia, wnioski, inne dokumenty i informacje składane przez Zamawiającego i Wykonawców oraz umowa w sprawie zamówienia publicznego stanowią załączniki do protokołu postępowania.</w:t>
      </w:r>
    </w:p>
    <w:p w14:paraId="1FBD7B32" w14:textId="77777777" w:rsidR="00245EC2" w:rsidRPr="00E57AA2" w:rsidRDefault="00245EC2" w:rsidP="00E0777F">
      <w:pPr>
        <w:pStyle w:val="Tekstpodstawowywcity3"/>
        <w:numPr>
          <w:ilvl w:val="1"/>
          <w:numId w:val="14"/>
        </w:numPr>
        <w:ind w:left="567" w:hanging="567"/>
        <w:rPr>
          <w:rFonts w:asciiTheme="majorHAnsi" w:hAnsiTheme="majorHAnsi"/>
          <w:sz w:val="22"/>
          <w:szCs w:val="22"/>
        </w:rPr>
      </w:pPr>
      <w:r w:rsidRPr="00E57AA2">
        <w:rPr>
          <w:rFonts w:asciiTheme="majorHAnsi" w:hAnsiTheme="majorHAnsi"/>
          <w:sz w:val="22"/>
          <w:szCs w:val="22"/>
        </w:rPr>
        <w:t>Protokół wraz z załącznikami jest jawny. Załączniki do protokołu udostępnia się po dokonaniu wyboru najkorzystniejszej oferty lub unieważnieniu postępowania.</w:t>
      </w:r>
    </w:p>
    <w:p w14:paraId="432BEF40" w14:textId="77777777" w:rsidR="00245EC2" w:rsidRPr="00E57AA2" w:rsidRDefault="00245EC2" w:rsidP="00E0777F">
      <w:pPr>
        <w:pStyle w:val="Tekstpodstawowywcity3"/>
        <w:numPr>
          <w:ilvl w:val="1"/>
          <w:numId w:val="14"/>
        </w:numPr>
        <w:tabs>
          <w:tab w:val="clear" w:pos="680"/>
          <w:tab w:val="clear" w:pos="720"/>
          <w:tab w:val="clear" w:pos="793"/>
          <w:tab w:val="left" w:pos="567"/>
        </w:tabs>
        <w:ind w:left="567" w:hanging="567"/>
        <w:rPr>
          <w:rFonts w:asciiTheme="majorHAnsi" w:hAnsiTheme="majorHAnsi"/>
          <w:sz w:val="22"/>
          <w:szCs w:val="22"/>
        </w:rPr>
      </w:pPr>
      <w:r w:rsidRPr="00E57AA2">
        <w:rPr>
          <w:rFonts w:asciiTheme="majorHAnsi" w:hAnsiTheme="majorHAnsi"/>
          <w:sz w:val="22"/>
          <w:szCs w:val="22"/>
        </w:rPr>
        <w:t>Oferty są jawne od chwili ich otwarcia, a wnioski o dopuszczenie do udziału w postępowaniu po upływie terminu ich składania.</w:t>
      </w:r>
    </w:p>
    <w:p w14:paraId="07864C09" w14:textId="77777777" w:rsidR="00245EC2" w:rsidRPr="00E57AA2" w:rsidRDefault="00245EC2" w:rsidP="00E0777F">
      <w:pPr>
        <w:pStyle w:val="Tekstpodstawowywcity3"/>
        <w:numPr>
          <w:ilvl w:val="1"/>
          <w:numId w:val="14"/>
        </w:numPr>
        <w:tabs>
          <w:tab w:val="clear" w:pos="680"/>
          <w:tab w:val="clear" w:pos="720"/>
          <w:tab w:val="clear" w:pos="793"/>
          <w:tab w:val="left" w:pos="567"/>
        </w:tabs>
        <w:ind w:left="567" w:hanging="567"/>
        <w:rPr>
          <w:rFonts w:asciiTheme="majorHAnsi" w:hAnsiTheme="majorHAnsi"/>
          <w:sz w:val="22"/>
          <w:szCs w:val="22"/>
        </w:rPr>
      </w:pPr>
      <w:r w:rsidRPr="00E57AA2">
        <w:rPr>
          <w:rFonts w:asciiTheme="majorHAnsi" w:hAnsiTheme="majorHAnsi"/>
          <w:sz w:val="22"/>
          <w:szCs w:val="22"/>
        </w:rPr>
        <w:t>Zamawiający na wniosek Wykonawcy prześle pisemnie, faksem lub drogą e-mailową kopię protokołu.</w:t>
      </w:r>
    </w:p>
    <w:p w14:paraId="461FAA52" w14:textId="77777777" w:rsidR="00245EC2" w:rsidRPr="00E57AA2" w:rsidRDefault="00245EC2" w:rsidP="00E0777F">
      <w:pPr>
        <w:pStyle w:val="Tekstpodstawowywcity3"/>
        <w:numPr>
          <w:ilvl w:val="1"/>
          <w:numId w:val="14"/>
        </w:numPr>
        <w:rPr>
          <w:rFonts w:asciiTheme="majorHAnsi" w:hAnsiTheme="majorHAnsi"/>
          <w:sz w:val="22"/>
          <w:szCs w:val="22"/>
        </w:rPr>
      </w:pPr>
      <w:r w:rsidRPr="00E57AA2">
        <w:rPr>
          <w:rFonts w:asciiTheme="majorHAnsi" w:hAnsiTheme="majorHAnsi"/>
          <w:sz w:val="22"/>
          <w:szCs w:val="22"/>
        </w:rPr>
        <w:t>Ujawnienie treści protokołu wraz z załącznikami odbywać się będzie wg następujących zasad:</w:t>
      </w:r>
    </w:p>
    <w:p w14:paraId="47D5D658" w14:textId="77777777" w:rsidR="00245EC2" w:rsidRPr="00E57AA2" w:rsidRDefault="00245EC2" w:rsidP="00E0777F">
      <w:pPr>
        <w:pStyle w:val="Tekstpodstawowywcity3"/>
        <w:numPr>
          <w:ilvl w:val="2"/>
          <w:numId w:val="14"/>
        </w:numPr>
        <w:tabs>
          <w:tab w:val="clear" w:pos="340"/>
          <w:tab w:val="clear" w:pos="396"/>
          <w:tab w:val="clear" w:pos="510"/>
          <w:tab w:val="clear" w:pos="680"/>
          <w:tab w:val="clear" w:pos="793"/>
          <w:tab w:val="clear" w:pos="907"/>
          <w:tab w:val="clear" w:pos="1020"/>
          <w:tab w:val="left" w:pos="851"/>
          <w:tab w:val="left" w:pos="1418"/>
        </w:tabs>
        <w:rPr>
          <w:rFonts w:asciiTheme="majorHAnsi" w:hAnsiTheme="majorHAnsi"/>
          <w:sz w:val="22"/>
          <w:szCs w:val="22"/>
        </w:rPr>
      </w:pPr>
      <w:r w:rsidRPr="00E57AA2">
        <w:rPr>
          <w:rFonts w:asciiTheme="majorHAnsi" w:hAnsiTheme="majorHAnsi"/>
          <w:sz w:val="22"/>
          <w:szCs w:val="22"/>
        </w:rPr>
        <w:t>Zamawiający udostępnia wskazane dokumenty po złożeniu pisemnego wniosku,</w:t>
      </w:r>
    </w:p>
    <w:p w14:paraId="718CBD8A" w14:textId="77777777" w:rsidR="00245EC2" w:rsidRPr="00E57AA2" w:rsidRDefault="00245EC2" w:rsidP="00E0777F">
      <w:pPr>
        <w:pStyle w:val="Tekstpodstawowywcity3"/>
        <w:numPr>
          <w:ilvl w:val="2"/>
          <w:numId w:val="14"/>
        </w:numPr>
        <w:tabs>
          <w:tab w:val="clear" w:pos="340"/>
          <w:tab w:val="clear" w:pos="396"/>
          <w:tab w:val="clear" w:pos="510"/>
          <w:tab w:val="clear" w:pos="680"/>
          <w:tab w:val="clear" w:pos="793"/>
          <w:tab w:val="left" w:pos="284"/>
          <w:tab w:val="left" w:pos="851"/>
        </w:tabs>
        <w:ind w:left="709" w:hanging="709"/>
        <w:rPr>
          <w:rFonts w:asciiTheme="majorHAnsi" w:hAnsiTheme="majorHAnsi"/>
          <w:sz w:val="22"/>
          <w:szCs w:val="22"/>
        </w:rPr>
      </w:pPr>
      <w:r w:rsidRPr="00E57AA2">
        <w:rPr>
          <w:rFonts w:asciiTheme="majorHAnsi" w:hAnsiTheme="majorHAnsi"/>
          <w:sz w:val="22"/>
          <w:szCs w:val="22"/>
        </w:rPr>
        <w:t>Zamawiający wyznacza termin, miejsce oraz zakres udostępnionych dokumentów i informacji,</w:t>
      </w:r>
    </w:p>
    <w:p w14:paraId="3F505397" w14:textId="77777777" w:rsidR="00245EC2" w:rsidRPr="00E57AA2" w:rsidRDefault="00245EC2" w:rsidP="00E0777F">
      <w:pPr>
        <w:pStyle w:val="Tekstpodstawowywcity3"/>
        <w:numPr>
          <w:ilvl w:val="2"/>
          <w:numId w:val="14"/>
        </w:numPr>
        <w:tabs>
          <w:tab w:val="clear" w:pos="340"/>
          <w:tab w:val="clear" w:pos="396"/>
          <w:tab w:val="clear" w:pos="510"/>
          <w:tab w:val="clear" w:pos="680"/>
          <w:tab w:val="clear" w:pos="793"/>
          <w:tab w:val="left" w:pos="284"/>
          <w:tab w:val="left" w:pos="851"/>
        </w:tabs>
        <w:rPr>
          <w:rFonts w:asciiTheme="majorHAnsi" w:hAnsiTheme="majorHAnsi"/>
          <w:sz w:val="22"/>
          <w:szCs w:val="22"/>
        </w:rPr>
      </w:pPr>
      <w:r w:rsidRPr="00E57AA2">
        <w:rPr>
          <w:rFonts w:asciiTheme="majorHAnsi" w:hAnsiTheme="majorHAnsi"/>
          <w:sz w:val="22"/>
          <w:szCs w:val="22"/>
        </w:rPr>
        <w:t>Zamawiający wyznacza członka komisji, w którego obecności dokonana zostanie czynność przeglądania,</w:t>
      </w:r>
    </w:p>
    <w:p w14:paraId="07A39676" w14:textId="77777777" w:rsidR="00245EC2" w:rsidRPr="00E57AA2" w:rsidRDefault="00245EC2" w:rsidP="00E0777F">
      <w:pPr>
        <w:pStyle w:val="Tekstpodstawowywcity3"/>
        <w:numPr>
          <w:ilvl w:val="2"/>
          <w:numId w:val="14"/>
        </w:numPr>
        <w:tabs>
          <w:tab w:val="clear" w:pos="340"/>
          <w:tab w:val="clear" w:pos="396"/>
          <w:tab w:val="clear" w:pos="510"/>
          <w:tab w:val="clear" w:pos="680"/>
          <w:tab w:val="clear" w:pos="793"/>
          <w:tab w:val="left" w:pos="284"/>
          <w:tab w:val="left" w:pos="851"/>
        </w:tabs>
        <w:rPr>
          <w:rFonts w:asciiTheme="majorHAnsi" w:hAnsiTheme="majorHAnsi"/>
          <w:sz w:val="22"/>
          <w:szCs w:val="22"/>
        </w:rPr>
      </w:pPr>
      <w:r w:rsidRPr="00E57AA2">
        <w:rPr>
          <w:rFonts w:asciiTheme="majorHAnsi" w:hAnsiTheme="majorHAnsi"/>
          <w:sz w:val="22"/>
          <w:szCs w:val="22"/>
        </w:rPr>
        <w:t>Zamawiający umożliwi odpłatne kopiowanie udostępnionych dokumentów i informacji.</w:t>
      </w:r>
    </w:p>
    <w:p w14:paraId="29CFCEBD" w14:textId="77777777" w:rsidR="00245EC2" w:rsidRPr="00E57AA2" w:rsidRDefault="00245EC2" w:rsidP="00E0777F">
      <w:pPr>
        <w:pStyle w:val="Tekstpodstawowywcity3"/>
        <w:numPr>
          <w:ilvl w:val="2"/>
          <w:numId w:val="14"/>
        </w:numPr>
        <w:tabs>
          <w:tab w:val="clear" w:pos="340"/>
          <w:tab w:val="clear" w:pos="396"/>
          <w:tab w:val="clear" w:pos="510"/>
          <w:tab w:val="clear" w:pos="680"/>
          <w:tab w:val="clear" w:pos="793"/>
          <w:tab w:val="left" w:pos="284"/>
          <w:tab w:val="left" w:pos="851"/>
        </w:tabs>
        <w:rPr>
          <w:rFonts w:asciiTheme="majorHAnsi" w:hAnsiTheme="majorHAnsi"/>
          <w:sz w:val="22"/>
          <w:szCs w:val="22"/>
        </w:rPr>
      </w:pPr>
      <w:r w:rsidRPr="00E57AA2">
        <w:rPr>
          <w:rFonts w:asciiTheme="majorHAnsi" w:hAnsiTheme="majorHAnsi"/>
          <w:sz w:val="22"/>
          <w:szCs w:val="22"/>
        </w:rPr>
        <w:t>Udostępnienie może mieć miejsce w siedzibie Zamawiającego oraz w czasie godzin jego pracy – urzędowania.</w:t>
      </w:r>
    </w:p>
    <w:p w14:paraId="243AE009" w14:textId="77777777" w:rsidR="00245EC2" w:rsidRPr="00E57AA2" w:rsidRDefault="00245EC2" w:rsidP="00E0777F">
      <w:pPr>
        <w:pStyle w:val="Tekstpodstawowywcity3"/>
        <w:numPr>
          <w:ilvl w:val="2"/>
          <w:numId w:val="14"/>
        </w:numPr>
        <w:tabs>
          <w:tab w:val="clear" w:pos="340"/>
          <w:tab w:val="clear" w:pos="396"/>
          <w:tab w:val="clear" w:pos="510"/>
          <w:tab w:val="clear" w:pos="680"/>
          <w:tab w:val="clear" w:pos="793"/>
          <w:tab w:val="left" w:pos="284"/>
          <w:tab w:val="left" w:pos="851"/>
        </w:tabs>
        <w:rPr>
          <w:rFonts w:asciiTheme="majorHAnsi" w:hAnsiTheme="majorHAnsi"/>
          <w:sz w:val="22"/>
          <w:szCs w:val="22"/>
        </w:rPr>
      </w:pPr>
      <w:r w:rsidRPr="00E57AA2">
        <w:rPr>
          <w:rFonts w:asciiTheme="majorHAnsi" w:hAnsiTheme="majorHAnsi"/>
          <w:sz w:val="22"/>
          <w:szCs w:val="22"/>
        </w:rPr>
        <w:t>W sprawach nieuregulowanych zastosowanie mają przepisy Ustawy Prawo zamówień publicznych.</w:t>
      </w:r>
    </w:p>
    <w:p w14:paraId="01B175AA" w14:textId="77777777" w:rsidR="00245EC2" w:rsidRPr="00E57AA2" w:rsidRDefault="00245EC2" w:rsidP="00245EC2">
      <w:pPr>
        <w:pStyle w:val="Tekstpodstawowywcity3"/>
        <w:tabs>
          <w:tab w:val="clear" w:pos="340"/>
          <w:tab w:val="clear" w:pos="396"/>
          <w:tab w:val="clear" w:pos="510"/>
          <w:tab w:val="clear" w:pos="680"/>
          <w:tab w:val="clear" w:pos="793"/>
          <w:tab w:val="left" w:pos="284"/>
          <w:tab w:val="left" w:pos="851"/>
        </w:tabs>
        <w:ind w:left="720" w:firstLine="0"/>
        <w:rPr>
          <w:rFonts w:asciiTheme="majorHAnsi" w:hAnsiTheme="majorHAnsi"/>
          <w:sz w:val="22"/>
          <w:szCs w:val="22"/>
        </w:rPr>
      </w:pPr>
    </w:p>
    <w:bookmarkEnd w:id="41"/>
    <w:bookmarkEnd w:id="42"/>
    <w:bookmarkEnd w:id="43"/>
    <w:p w14:paraId="0FFBBDAC" w14:textId="77777777" w:rsidR="00245EC2" w:rsidRPr="00E57AA2" w:rsidRDefault="00245EC2" w:rsidP="00E0777F">
      <w:pPr>
        <w:pStyle w:val="Nagwek4"/>
        <w:numPr>
          <w:ilvl w:val="0"/>
          <w:numId w:val="14"/>
        </w:numPr>
        <w:tabs>
          <w:tab w:val="clear" w:pos="839"/>
          <w:tab w:val="num" w:pos="555"/>
        </w:tabs>
        <w:ind w:left="555"/>
        <w:jc w:val="both"/>
        <w:rPr>
          <w:rFonts w:asciiTheme="majorHAnsi" w:hAnsiTheme="majorHAnsi"/>
          <w:sz w:val="22"/>
          <w:szCs w:val="22"/>
        </w:rPr>
      </w:pPr>
      <w:r w:rsidRPr="00E57AA2">
        <w:rPr>
          <w:rFonts w:asciiTheme="majorHAnsi" w:hAnsiTheme="majorHAnsi"/>
          <w:sz w:val="22"/>
          <w:szCs w:val="22"/>
        </w:rPr>
        <w:lastRenderedPageBreak/>
        <w:t>Podwykonawcy</w:t>
      </w:r>
    </w:p>
    <w:p w14:paraId="47A82AD4" w14:textId="77777777" w:rsidR="00245EC2" w:rsidRPr="00E57AA2" w:rsidRDefault="00245EC2" w:rsidP="00245EC2">
      <w:pPr>
        <w:pStyle w:val="Tekstpodstawowywcity3"/>
        <w:tabs>
          <w:tab w:val="clear" w:pos="340"/>
          <w:tab w:val="clear" w:pos="396"/>
          <w:tab w:val="clear" w:pos="510"/>
          <w:tab w:val="clear" w:pos="680"/>
          <w:tab w:val="clear" w:pos="793"/>
          <w:tab w:val="left" w:pos="284"/>
          <w:tab w:val="left" w:pos="851"/>
        </w:tabs>
        <w:ind w:left="0" w:firstLine="0"/>
        <w:rPr>
          <w:rFonts w:asciiTheme="majorHAnsi" w:hAnsiTheme="majorHAnsi"/>
          <w:sz w:val="22"/>
          <w:szCs w:val="22"/>
          <w:lang w:val="pl-PL"/>
        </w:rPr>
      </w:pPr>
    </w:p>
    <w:p w14:paraId="197FF277" w14:textId="77777777" w:rsidR="00245EC2" w:rsidRPr="00E57AA2" w:rsidRDefault="00245EC2" w:rsidP="00E0777F">
      <w:pPr>
        <w:pStyle w:val="Tekstpodstawowywcity3"/>
        <w:numPr>
          <w:ilvl w:val="1"/>
          <w:numId w:val="14"/>
        </w:numPr>
        <w:tabs>
          <w:tab w:val="clear" w:pos="340"/>
          <w:tab w:val="clear" w:pos="396"/>
          <w:tab w:val="clear" w:pos="510"/>
          <w:tab w:val="clear" w:pos="680"/>
          <w:tab w:val="clear" w:pos="793"/>
          <w:tab w:val="left" w:pos="284"/>
          <w:tab w:val="left" w:pos="851"/>
        </w:tabs>
        <w:rPr>
          <w:rFonts w:asciiTheme="majorHAnsi" w:hAnsiTheme="majorHAnsi"/>
          <w:sz w:val="22"/>
          <w:szCs w:val="22"/>
        </w:rPr>
      </w:pPr>
      <w:r w:rsidRPr="00E57AA2">
        <w:rPr>
          <w:rFonts w:asciiTheme="majorHAnsi" w:hAnsiTheme="majorHAnsi"/>
          <w:sz w:val="22"/>
          <w:szCs w:val="22"/>
          <w:lang w:val="pl-PL"/>
        </w:rPr>
        <w:t xml:space="preserve">Zamawiający żąda wskazania przez Wykonawcę części zamówienia, których wykonanie zamierza powierzyć podwykonawcom i podania przez Wykonawcę Firm podwykonawców, zgodnie z </w:t>
      </w:r>
      <w:r w:rsidRPr="00E57AA2">
        <w:rPr>
          <w:rFonts w:asciiTheme="majorHAnsi" w:hAnsiTheme="majorHAnsi"/>
          <w:b/>
          <w:sz w:val="22"/>
          <w:szCs w:val="22"/>
          <w:lang w:val="pl-PL"/>
        </w:rPr>
        <w:t>załącznikiem nr 6</w:t>
      </w:r>
      <w:r w:rsidRPr="00E57AA2">
        <w:rPr>
          <w:rFonts w:asciiTheme="majorHAnsi" w:hAnsiTheme="majorHAnsi"/>
          <w:sz w:val="22"/>
          <w:szCs w:val="22"/>
          <w:lang w:val="pl-PL"/>
        </w:rPr>
        <w:t xml:space="preserve"> do </w:t>
      </w:r>
      <w:proofErr w:type="spellStart"/>
      <w:r w:rsidRPr="00E57AA2">
        <w:rPr>
          <w:rFonts w:asciiTheme="majorHAnsi" w:hAnsiTheme="majorHAnsi"/>
          <w:sz w:val="22"/>
          <w:szCs w:val="22"/>
          <w:lang w:val="pl-PL"/>
        </w:rPr>
        <w:t>siwz</w:t>
      </w:r>
      <w:proofErr w:type="spellEnd"/>
      <w:r w:rsidRPr="00E57AA2">
        <w:rPr>
          <w:rFonts w:asciiTheme="majorHAnsi" w:hAnsiTheme="majorHAnsi"/>
          <w:sz w:val="22"/>
          <w:szCs w:val="22"/>
          <w:lang w:val="pl-PL"/>
        </w:rPr>
        <w:t>.</w:t>
      </w:r>
    </w:p>
    <w:p w14:paraId="5C8584D6" w14:textId="77777777" w:rsidR="00245EC2" w:rsidRPr="00E57AA2" w:rsidRDefault="00245EC2" w:rsidP="00245EC2">
      <w:pPr>
        <w:pStyle w:val="Tekstpodstawowywcity3"/>
        <w:tabs>
          <w:tab w:val="clear" w:pos="340"/>
          <w:tab w:val="clear" w:pos="396"/>
          <w:tab w:val="clear" w:pos="510"/>
          <w:tab w:val="clear" w:pos="680"/>
          <w:tab w:val="clear" w:pos="793"/>
          <w:tab w:val="left" w:pos="284"/>
          <w:tab w:val="left" w:pos="851"/>
        </w:tabs>
        <w:ind w:left="0" w:firstLine="0"/>
        <w:rPr>
          <w:rFonts w:asciiTheme="majorHAnsi" w:hAnsiTheme="majorHAnsi"/>
          <w:sz w:val="22"/>
          <w:szCs w:val="22"/>
        </w:rPr>
      </w:pPr>
    </w:p>
    <w:p w14:paraId="0945FC22" w14:textId="77777777" w:rsidR="00245EC2" w:rsidRPr="00E57AA2" w:rsidRDefault="00245EC2" w:rsidP="00245EC2">
      <w:pPr>
        <w:pStyle w:val="Nagwek4"/>
        <w:jc w:val="both"/>
        <w:rPr>
          <w:rFonts w:asciiTheme="majorHAnsi" w:hAnsiTheme="majorHAnsi"/>
          <w:sz w:val="22"/>
          <w:szCs w:val="22"/>
        </w:rPr>
      </w:pPr>
      <w:r w:rsidRPr="00E57AA2">
        <w:rPr>
          <w:rFonts w:asciiTheme="majorHAnsi" w:hAnsiTheme="majorHAnsi"/>
          <w:sz w:val="22"/>
          <w:szCs w:val="22"/>
        </w:rPr>
        <w:t>2</w:t>
      </w:r>
      <w:r w:rsidRPr="00E57AA2">
        <w:rPr>
          <w:rFonts w:asciiTheme="majorHAnsi" w:hAnsiTheme="majorHAnsi"/>
          <w:sz w:val="22"/>
          <w:szCs w:val="22"/>
          <w:lang w:val="pl-PL"/>
        </w:rPr>
        <w:t>4</w:t>
      </w:r>
      <w:r w:rsidRPr="00E57AA2">
        <w:rPr>
          <w:rFonts w:asciiTheme="majorHAnsi" w:hAnsiTheme="majorHAnsi"/>
          <w:sz w:val="22"/>
          <w:szCs w:val="22"/>
        </w:rPr>
        <w:t>.Załączniki</w:t>
      </w:r>
    </w:p>
    <w:p w14:paraId="5CE65787" w14:textId="77777777" w:rsidR="00245EC2" w:rsidRPr="00E57AA2" w:rsidRDefault="00245EC2" w:rsidP="00245EC2">
      <w:pPr>
        <w:ind w:left="284" w:hanging="284"/>
        <w:jc w:val="both"/>
        <w:rPr>
          <w:rFonts w:asciiTheme="majorHAnsi" w:hAnsiTheme="majorHAnsi"/>
          <w:sz w:val="22"/>
          <w:szCs w:val="22"/>
        </w:rPr>
      </w:pPr>
      <w:r w:rsidRPr="00E57AA2">
        <w:rPr>
          <w:rFonts w:asciiTheme="majorHAnsi" w:hAnsiTheme="majorHAnsi"/>
          <w:sz w:val="22"/>
          <w:szCs w:val="22"/>
        </w:rPr>
        <w:t>Załącznik Nr 1</w:t>
      </w:r>
      <w:r w:rsidRPr="00E57AA2">
        <w:rPr>
          <w:rFonts w:asciiTheme="majorHAnsi" w:hAnsiTheme="majorHAnsi"/>
          <w:sz w:val="22"/>
          <w:szCs w:val="22"/>
        </w:rPr>
        <w:tab/>
      </w:r>
      <w:r w:rsidRPr="00E57AA2">
        <w:rPr>
          <w:rFonts w:asciiTheme="majorHAnsi" w:hAnsiTheme="majorHAnsi"/>
          <w:sz w:val="22"/>
          <w:szCs w:val="22"/>
        </w:rPr>
        <w:tab/>
        <w:t xml:space="preserve">Formularz oferty </w:t>
      </w:r>
    </w:p>
    <w:p w14:paraId="561F5470" w14:textId="77777777" w:rsidR="00E0777F" w:rsidRDefault="00245EC2" w:rsidP="00245EC2">
      <w:pPr>
        <w:ind w:left="284" w:hanging="284"/>
        <w:jc w:val="both"/>
        <w:rPr>
          <w:rFonts w:asciiTheme="majorHAnsi" w:hAnsiTheme="majorHAnsi"/>
          <w:sz w:val="22"/>
          <w:szCs w:val="22"/>
        </w:rPr>
      </w:pPr>
      <w:r w:rsidRPr="00E57AA2">
        <w:rPr>
          <w:rFonts w:asciiTheme="majorHAnsi" w:hAnsiTheme="majorHAnsi"/>
          <w:sz w:val="22"/>
          <w:szCs w:val="22"/>
        </w:rPr>
        <w:t>Załącznik Nr 2</w:t>
      </w:r>
      <w:r w:rsidRPr="00E57AA2">
        <w:rPr>
          <w:rFonts w:asciiTheme="majorHAnsi" w:hAnsiTheme="majorHAnsi"/>
          <w:sz w:val="22"/>
          <w:szCs w:val="22"/>
        </w:rPr>
        <w:tab/>
      </w:r>
      <w:r w:rsidRPr="00E57AA2">
        <w:rPr>
          <w:rFonts w:asciiTheme="majorHAnsi" w:hAnsiTheme="majorHAnsi"/>
          <w:sz w:val="22"/>
          <w:szCs w:val="22"/>
        </w:rPr>
        <w:tab/>
      </w:r>
      <w:r w:rsidR="00A806FA" w:rsidRPr="00E57AA2">
        <w:rPr>
          <w:rFonts w:asciiTheme="majorHAnsi" w:hAnsiTheme="majorHAnsi"/>
          <w:sz w:val="22"/>
          <w:szCs w:val="22"/>
        </w:rPr>
        <w:t>Opis przedmiotu zamówienia</w:t>
      </w:r>
    </w:p>
    <w:p w14:paraId="01E1E40D" w14:textId="1E02C407" w:rsidR="00E0777F" w:rsidRDefault="00E0777F" w:rsidP="00E0777F">
      <w:pPr>
        <w:ind w:left="284" w:hanging="284"/>
        <w:jc w:val="both"/>
        <w:rPr>
          <w:rFonts w:asciiTheme="majorHAnsi" w:hAnsiTheme="majorHAnsi"/>
          <w:sz w:val="22"/>
          <w:szCs w:val="22"/>
        </w:rPr>
      </w:pPr>
      <w:r w:rsidRPr="00E57AA2">
        <w:rPr>
          <w:rFonts w:asciiTheme="majorHAnsi" w:hAnsiTheme="majorHAnsi"/>
          <w:sz w:val="22"/>
          <w:szCs w:val="22"/>
        </w:rPr>
        <w:t>Załącznik Nr 2</w:t>
      </w:r>
      <w:r w:rsidR="00F20D97">
        <w:rPr>
          <w:rFonts w:asciiTheme="majorHAnsi" w:hAnsiTheme="majorHAnsi"/>
          <w:sz w:val="22"/>
          <w:szCs w:val="22"/>
        </w:rPr>
        <w:t>a</w:t>
      </w:r>
      <w:r w:rsidR="00FF59B8">
        <w:rPr>
          <w:rFonts w:asciiTheme="majorHAnsi" w:hAnsiTheme="majorHAnsi"/>
          <w:sz w:val="22"/>
          <w:szCs w:val="22"/>
        </w:rPr>
        <w:t xml:space="preserve">   </w:t>
      </w:r>
      <w:r w:rsidR="00FF59B8">
        <w:rPr>
          <w:rFonts w:asciiTheme="majorHAnsi" w:hAnsiTheme="majorHAnsi"/>
          <w:sz w:val="22"/>
          <w:szCs w:val="22"/>
        </w:rPr>
        <w:tab/>
      </w:r>
      <w:r w:rsidR="005A59E5">
        <w:rPr>
          <w:rFonts w:asciiTheme="majorHAnsi" w:hAnsiTheme="majorHAnsi"/>
          <w:sz w:val="22"/>
          <w:szCs w:val="22"/>
        </w:rPr>
        <w:t>Informacje o Zamawiającym</w:t>
      </w:r>
    </w:p>
    <w:p w14:paraId="6B26F7C3" w14:textId="7218483C" w:rsidR="005A59E5" w:rsidRDefault="005A59E5" w:rsidP="00E0777F">
      <w:pPr>
        <w:ind w:left="284" w:hanging="284"/>
        <w:jc w:val="both"/>
        <w:rPr>
          <w:rFonts w:asciiTheme="majorHAnsi" w:hAnsiTheme="majorHAnsi"/>
          <w:sz w:val="22"/>
          <w:szCs w:val="22"/>
        </w:rPr>
      </w:pPr>
      <w:r>
        <w:rPr>
          <w:rFonts w:asciiTheme="majorHAnsi" w:hAnsiTheme="majorHAnsi"/>
          <w:sz w:val="22"/>
          <w:szCs w:val="22"/>
        </w:rPr>
        <w:t>Załącznik Nr 2b</w:t>
      </w:r>
      <w:r>
        <w:rPr>
          <w:rFonts w:asciiTheme="majorHAnsi" w:hAnsiTheme="majorHAnsi"/>
          <w:sz w:val="22"/>
          <w:szCs w:val="22"/>
        </w:rPr>
        <w:tab/>
      </w:r>
      <w:r>
        <w:rPr>
          <w:rFonts w:asciiTheme="majorHAnsi" w:hAnsiTheme="majorHAnsi"/>
          <w:sz w:val="22"/>
          <w:szCs w:val="22"/>
        </w:rPr>
        <w:tab/>
        <w:t>Wykaz mienia do ubezpieczenia</w:t>
      </w:r>
    </w:p>
    <w:p w14:paraId="70045AB2" w14:textId="12270CB5" w:rsidR="005A59E5" w:rsidRDefault="005A59E5" w:rsidP="00E0777F">
      <w:pPr>
        <w:ind w:left="284" w:hanging="284"/>
        <w:jc w:val="both"/>
        <w:rPr>
          <w:rFonts w:asciiTheme="majorHAnsi" w:hAnsiTheme="majorHAnsi"/>
          <w:sz w:val="22"/>
          <w:szCs w:val="22"/>
        </w:rPr>
      </w:pPr>
      <w:r>
        <w:rPr>
          <w:rFonts w:asciiTheme="majorHAnsi" w:hAnsiTheme="majorHAnsi"/>
          <w:sz w:val="22"/>
          <w:szCs w:val="22"/>
        </w:rPr>
        <w:t>Załącznik Nr 2c</w:t>
      </w:r>
      <w:r>
        <w:rPr>
          <w:rFonts w:asciiTheme="majorHAnsi" w:hAnsiTheme="majorHAnsi"/>
          <w:sz w:val="22"/>
          <w:szCs w:val="22"/>
        </w:rPr>
        <w:tab/>
      </w:r>
      <w:r>
        <w:rPr>
          <w:rFonts w:asciiTheme="majorHAnsi" w:hAnsiTheme="majorHAnsi"/>
          <w:sz w:val="22"/>
          <w:szCs w:val="22"/>
        </w:rPr>
        <w:tab/>
        <w:t>Historia szkodowa</w:t>
      </w:r>
    </w:p>
    <w:p w14:paraId="6B2B178D" w14:textId="59288F37" w:rsidR="005A59E5" w:rsidRDefault="005A59E5" w:rsidP="005A59E5">
      <w:pPr>
        <w:ind w:left="284" w:hanging="284"/>
        <w:jc w:val="both"/>
        <w:rPr>
          <w:rFonts w:asciiTheme="majorHAnsi" w:hAnsiTheme="majorHAnsi"/>
          <w:sz w:val="22"/>
          <w:szCs w:val="22"/>
        </w:rPr>
      </w:pPr>
      <w:r>
        <w:rPr>
          <w:rFonts w:asciiTheme="majorHAnsi" w:hAnsiTheme="majorHAnsi"/>
          <w:sz w:val="22"/>
          <w:szCs w:val="22"/>
        </w:rPr>
        <w:t>Załącznik Nr 2d</w:t>
      </w:r>
      <w:r>
        <w:rPr>
          <w:rFonts w:asciiTheme="majorHAnsi" w:hAnsiTheme="majorHAnsi"/>
          <w:sz w:val="22"/>
          <w:szCs w:val="22"/>
        </w:rPr>
        <w:tab/>
      </w:r>
      <w:r>
        <w:rPr>
          <w:rFonts w:asciiTheme="majorHAnsi" w:hAnsiTheme="majorHAnsi"/>
          <w:sz w:val="22"/>
          <w:szCs w:val="22"/>
        </w:rPr>
        <w:tab/>
        <w:t>I</w:t>
      </w:r>
      <w:r w:rsidRPr="005A59E5">
        <w:rPr>
          <w:rFonts w:asciiTheme="majorHAnsi" w:hAnsiTheme="majorHAnsi"/>
          <w:sz w:val="22"/>
          <w:szCs w:val="22"/>
        </w:rPr>
        <w:t>nformacje o zabezpieczeniach i konstrukcji budynków,</w:t>
      </w:r>
      <w:r>
        <w:rPr>
          <w:rFonts w:asciiTheme="majorHAnsi" w:hAnsiTheme="majorHAnsi"/>
          <w:sz w:val="22"/>
          <w:szCs w:val="22"/>
        </w:rPr>
        <w:t xml:space="preserve"> w</w:t>
      </w:r>
      <w:r w:rsidRPr="005A59E5">
        <w:rPr>
          <w:rFonts w:asciiTheme="majorHAnsi" w:hAnsiTheme="majorHAnsi"/>
          <w:sz w:val="22"/>
          <w:szCs w:val="22"/>
        </w:rPr>
        <w:t>arunki przechowywania sprzętu</w:t>
      </w:r>
    </w:p>
    <w:p w14:paraId="1A83D24C" w14:textId="6C3F72EB" w:rsidR="005A59E5" w:rsidRDefault="005A59E5" w:rsidP="00E0777F">
      <w:pPr>
        <w:ind w:left="284" w:hanging="284"/>
        <w:jc w:val="both"/>
        <w:rPr>
          <w:rFonts w:asciiTheme="majorHAnsi" w:hAnsiTheme="majorHAnsi"/>
          <w:sz w:val="22"/>
          <w:szCs w:val="22"/>
        </w:rPr>
      </w:pPr>
      <w:r>
        <w:rPr>
          <w:rFonts w:asciiTheme="majorHAnsi" w:hAnsiTheme="majorHAnsi"/>
          <w:sz w:val="22"/>
          <w:szCs w:val="22"/>
        </w:rPr>
        <w:t>Załącznik Nr 2e</w:t>
      </w:r>
      <w:r>
        <w:rPr>
          <w:rFonts w:asciiTheme="majorHAnsi" w:hAnsiTheme="majorHAnsi"/>
          <w:sz w:val="22"/>
          <w:szCs w:val="22"/>
        </w:rPr>
        <w:tab/>
      </w:r>
      <w:r>
        <w:rPr>
          <w:rFonts w:asciiTheme="majorHAnsi" w:hAnsiTheme="majorHAnsi"/>
          <w:sz w:val="22"/>
          <w:szCs w:val="22"/>
        </w:rPr>
        <w:tab/>
        <w:t>Dane techniczne budynków</w:t>
      </w:r>
    </w:p>
    <w:p w14:paraId="47995EC4" w14:textId="26E5A7DA" w:rsidR="00245EC2" w:rsidRPr="00E57AA2" w:rsidRDefault="00245EC2" w:rsidP="005A59E5">
      <w:pPr>
        <w:ind w:left="284" w:hanging="284"/>
        <w:jc w:val="both"/>
        <w:rPr>
          <w:rFonts w:asciiTheme="majorHAnsi" w:hAnsiTheme="majorHAnsi"/>
          <w:sz w:val="22"/>
          <w:szCs w:val="22"/>
        </w:rPr>
      </w:pPr>
      <w:r w:rsidRPr="00E57AA2">
        <w:rPr>
          <w:rFonts w:asciiTheme="majorHAnsi" w:hAnsiTheme="majorHAnsi"/>
          <w:sz w:val="22"/>
          <w:szCs w:val="22"/>
        </w:rPr>
        <w:t>Załącznik Nr 3</w:t>
      </w:r>
      <w:r w:rsidRPr="00E57AA2">
        <w:rPr>
          <w:rFonts w:asciiTheme="majorHAnsi" w:hAnsiTheme="majorHAnsi"/>
          <w:sz w:val="22"/>
          <w:szCs w:val="22"/>
        </w:rPr>
        <w:tab/>
      </w:r>
      <w:r w:rsidR="005A59E5">
        <w:rPr>
          <w:rFonts w:asciiTheme="majorHAnsi" w:hAnsiTheme="majorHAnsi"/>
          <w:sz w:val="22"/>
          <w:szCs w:val="22"/>
        </w:rPr>
        <w:tab/>
      </w:r>
      <w:r w:rsidRPr="00E57AA2">
        <w:rPr>
          <w:rFonts w:asciiTheme="majorHAnsi" w:hAnsiTheme="majorHAnsi"/>
          <w:sz w:val="22"/>
          <w:szCs w:val="22"/>
        </w:rPr>
        <w:t>Jednolity Europejski Dokument Zamówienia (JEDZ)</w:t>
      </w:r>
    </w:p>
    <w:p w14:paraId="61D551EE" w14:textId="348E6757" w:rsidR="00245EC2" w:rsidRPr="00E57AA2" w:rsidRDefault="00E0777F" w:rsidP="00245EC2">
      <w:pPr>
        <w:jc w:val="both"/>
        <w:rPr>
          <w:rFonts w:asciiTheme="majorHAnsi" w:hAnsiTheme="majorHAnsi"/>
          <w:sz w:val="22"/>
          <w:szCs w:val="22"/>
        </w:rPr>
      </w:pPr>
      <w:r>
        <w:rPr>
          <w:rFonts w:asciiTheme="majorHAnsi" w:hAnsiTheme="majorHAnsi"/>
          <w:sz w:val="22"/>
          <w:szCs w:val="22"/>
        </w:rPr>
        <w:t>Załącznik Nr 4</w:t>
      </w:r>
      <w:r>
        <w:rPr>
          <w:rFonts w:asciiTheme="majorHAnsi" w:hAnsiTheme="majorHAnsi"/>
          <w:sz w:val="22"/>
          <w:szCs w:val="22"/>
        </w:rPr>
        <w:tab/>
      </w:r>
      <w:r>
        <w:rPr>
          <w:rFonts w:asciiTheme="majorHAnsi" w:hAnsiTheme="majorHAnsi"/>
          <w:sz w:val="22"/>
          <w:szCs w:val="22"/>
        </w:rPr>
        <w:tab/>
        <w:t>Istotne Postanowienia</w:t>
      </w:r>
      <w:r w:rsidR="00A806FA" w:rsidRPr="00E57AA2">
        <w:rPr>
          <w:rFonts w:asciiTheme="majorHAnsi" w:hAnsiTheme="majorHAnsi"/>
          <w:sz w:val="22"/>
          <w:szCs w:val="22"/>
        </w:rPr>
        <w:t xml:space="preserve"> Umowy </w:t>
      </w:r>
    </w:p>
    <w:p w14:paraId="4FB4F14D" w14:textId="20949B3F" w:rsidR="00245EC2" w:rsidRPr="00E57AA2" w:rsidRDefault="00245EC2" w:rsidP="00245EC2">
      <w:pPr>
        <w:ind w:left="2124" w:hanging="2124"/>
        <w:jc w:val="both"/>
        <w:rPr>
          <w:rFonts w:asciiTheme="majorHAnsi" w:hAnsiTheme="majorHAnsi"/>
          <w:sz w:val="22"/>
          <w:szCs w:val="22"/>
        </w:rPr>
      </w:pPr>
      <w:r w:rsidRPr="00E57AA2">
        <w:rPr>
          <w:rFonts w:asciiTheme="majorHAnsi" w:hAnsiTheme="majorHAnsi"/>
          <w:sz w:val="22"/>
          <w:szCs w:val="22"/>
        </w:rPr>
        <w:t>Załącznik Nr 5</w:t>
      </w:r>
      <w:r w:rsidRPr="00E57AA2">
        <w:rPr>
          <w:rFonts w:asciiTheme="majorHAnsi" w:hAnsiTheme="majorHAnsi"/>
          <w:sz w:val="22"/>
          <w:szCs w:val="22"/>
        </w:rPr>
        <w:tab/>
        <w:t>Wzór oświadczenia Wykonawcy o przynależności albo braku przynależności do tej samej grupy kapitałowej</w:t>
      </w:r>
    </w:p>
    <w:p w14:paraId="6B99E8A4" w14:textId="77777777" w:rsidR="00245EC2" w:rsidRPr="00E57AA2" w:rsidRDefault="00245EC2" w:rsidP="00245EC2">
      <w:pPr>
        <w:jc w:val="both"/>
        <w:rPr>
          <w:rFonts w:asciiTheme="majorHAnsi" w:hAnsiTheme="majorHAnsi"/>
          <w:sz w:val="22"/>
          <w:szCs w:val="22"/>
        </w:rPr>
      </w:pPr>
      <w:r w:rsidRPr="00E57AA2">
        <w:rPr>
          <w:rFonts w:asciiTheme="majorHAnsi" w:hAnsiTheme="majorHAnsi"/>
          <w:sz w:val="22"/>
          <w:szCs w:val="22"/>
        </w:rPr>
        <w:t>Załącznik Nr 6</w:t>
      </w:r>
      <w:r w:rsidRPr="00E57AA2">
        <w:rPr>
          <w:rFonts w:asciiTheme="majorHAnsi" w:hAnsiTheme="majorHAnsi"/>
          <w:sz w:val="22"/>
          <w:szCs w:val="22"/>
        </w:rPr>
        <w:tab/>
      </w:r>
      <w:r w:rsidRPr="00E57AA2">
        <w:rPr>
          <w:rFonts w:asciiTheme="majorHAnsi" w:hAnsiTheme="majorHAnsi"/>
          <w:sz w:val="22"/>
          <w:szCs w:val="22"/>
        </w:rPr>
        <w:tab/>
        <w:t>Wykaz podwykonawców</w:t>
      </w:r>
    </w:p>
    <w:p w14:paraId="0A7EDB56" w14:textId="77777777" w:rsidR="00245EC2" w:rsidRPr="00E57AA2" w:rsidRDefault="00245EC2" w:rsidP="00245EC2">
      <w:pPr>
        <w:tabs>
          <w:tab w:val="left" w:pos="1701"/>
        </w:tabs>
        <w:ind w:left="1701" w:hanging="1701"/>
        <w:jc w:val="both"/>
        <w:rPr>
          <w:rFonts w:asciiTheme="majorHAnsi" w:hAnsiTheme="majorHAnsi"/>
          <w:sz w:val="22"/>
          <w:szCs w:val="22"/>
        </w:rPr>
      </w:pPr>
    </w:p>
    <w:p w14:paraId="3FB11A2E" w14:textId="77777777" w:rsidR="00245EC2" w:rsidRPr="00E57AA2" w:rsidRDefault="00245EC2" w:rsidP="00245EC2">
      <w:pPr>
        <w:spacing w:line="240" w:lineRule="exact"/>
        <w:jc w:val="both"/>
        <w:rPr>
          <w:rFonts w:asciiTheme="majorHAnsi" w:hAnsiTheme="majorHAnsi"/>
          <w:sz w:val="22"/>
          <w:szCs w:val="22"/>
          <w:u w:val="single"/>
        </w:rPr>
      </w:pPr>
      <w:r w:rsidRPr="00E57AA2">
        <w:rPr>
          <w:rFonts w:asciiTheme="majorHAnsi" w:hAnsiTheme="majorHAnsi"/>
          <w:sz w:val="22"/>
          <w:szCs w:val="22"/>
          <w:u w:val="single"/>
        </w:rPr>
        <w:t>Oświadczam, że zapoznałam/</w:t>
      </w:r>
      <w:proofErr w:type="spellStart"/>
      <w:r w:rsidRPr="00E57AA2">
        <w:rPr>
          <w:rFonts w:asciiTheme="majorHAnsi" w:hAnsiTheme="majorHAnsi"/>
          <w:sz w:val="22"/>
          <w:szCs w:val="22"/>
          <w:u w:val="single"/>
        </w:rPr>
        <w:t>łem</w:t>
      </w:r>
      <w:proofErr w:type="spellEnd"/>
      <w:r w:rsidRPr="00E57AA2">
        <w:rPr>
          <w:rFonts w:asciiTheme="majorHAnsi" w:hAnsiTheme="majorHAnsi"/>
          <w:sz w:val="22"/>
          <w:szCs w:val="22"/>
          <w:u w:val="single"/>
        </w:rPr>
        <w:t xml:space="preserve"> się z treścią SIWZ i nie wnoszę do niej zastrzeżeń</w:t>
      </w:r>
    </w:p>
    <w:p w14:paraId="0846296F" w14:textId="77777777" w:rsidR="00245EC2" w:rsidRPr="00E57AA2" w:rsidRDefault="00245EC2" w:rsidP="00245EC2">
      <w:pPr>
        <w:spacing w:line="240" w:lineRule="exact"/>
        <w:jc w:val="both"/>
        <w:rPr>
          <w:rFonts w:asciiTheme="majorHAnsi" w:hAnsiTheme="majorHAnsi"/>
          <w:sz w:val="22"/>
          <w:szCs w:val="22"/>
        </w:rPr>
      </w:pPr>
    </w:p>
    <w:p w14:paraId="06B04F2F" w14:textId="77777777" w:rsidR="00245EC2" w:rsidRPr="00E57AA2" w:rsidRDefault="00245EC2" w:rsidP="00245EC2">
      <w:pPr>
        <w:spacing w:line="240" w:lineRule="exact"/>
        <w:jc w:val="both"/>
        <w:rPr>
          <w:rFonts w:asciiTheme="majorHAnsi" w:hAnsiTheme="majorHAnsi"/>
          <w:sz w:val="22"/>
          <w:szCs w:val="22"/>
        </w:rPr>
      </w:pPr>
      <w:r w:rsidRPr="00E57AA2">
        <w:rPr>
          <w:rFonts w:asciiTheme="majorHAnsi" w:hAnsiTheme="majorHAnsi"/>
          <w:sz w:val="22"/>
          <w:szCs w:val="22"/>
        </w:rPr>
        <w:t>Podpisy komisji przetargowej:</w:t>
      </w:r>
    </w:p>
    <w:p w14:paraId="34DA78F8" w14:textId="77777777" w:rsidR="00245EC2" w:rsidRPr="00E57AA2" w:rsidRDefault="00245EC2" w:rsidP="00245EC2">
      <w:pPr>
        <w:tabs>
          <w:tab w:val="num" w:pos="5040"/>
        </w:tabs>
        <w:spacing w:line="240" w:lineRule="exact"/>
        <w:rPr>
          <w:rFonts w:asciiTheme="majorHAnsi" w:hAnsiTheme="majorHAnsi"/>
          <w:sz w:val="22"/>
          <w:szCs w:val="22"/>
        </w:rPr>
      </w:pPr>
    </w:p>
    <w:p w14:paraId="3C5F9317" w14:textId="7007692E" w:rsidR="00245EC2" w:rsidRDefault="0048069D" w:rsidP="00245EC2">
      <w:pPr>
        <w:rPr>
          <w:rFonts w:asciiTheme="majorHAnsi" w:hAnsiTheme="majorHAnsi"/>
          <w:sz w:val="22"/>
          <w:szCs w:val="22"/>
        </w:rPr>
      </w:pPr>
      <w:r>
        <w:rPr>
          <w:rFonts w:asciiTheme="majorHAnsi" w:hAnsiTheme="majorHAnsi"/>
          <w:sz w:val="22"/>
          <w:szCs w:val="22"/>
        </w:rPr>
        <w:t>Przewodnicząca:</w:t>
      </w:r>
      <w:r w:rsidR="00D834E8">
        <w:rPr>
          <w:rFonts w:asciiTheme="majorHAnsi" w:hAnsiTheme="majorHAnsi"/>
          <w:sz w:val="22"/>
          <w:szCs w:val="22"/>
        </w:rPr>
        <w:t xml:space="preserve"> Patrycja Paluszyńska    </w:t>
      </w:r>
      <w:r>
        <w:rPr>
          <w:rFonts w:asciiTheme="majorHAnsi" w:hAnsiTheme="majorHAnsi"/>
          <w:sz w:val="22"/>
          <w:szCs w:val="22"/>
        </w:rPr>
        <w:t xml:space="preserve">               </w:t>
      </w:r>
      <w:r w:rsidR="00D834E8">
        <w:rPr>
          <w:rFonts w:asciiTheme="majorHAnsi" w:hAnsiTheme="majorHAnsi"/>
          <w:sz w:val="22"/>
          <w:szCs w:val="22"/>
        </w:rPr>
        <w:t>………………………</w:t>
      </w:r>
    </w:p>
    <w:p w14:paraId="0DDE5E31" w14:textId="77777777" w:rsidR="00D834E8" w:rsidRDefault="00D834E8" w:rsidP="00245EC2">
      <w:pPr>
        <w:rPr>
          <w:rFonts w:asciiTheme="majorHAnsi" w:hAnsiTheme="majorHAnsi"/>
          <w:sz w:val="22"/>
          <w:szCs w:val="22"/>
        </w:rPr>
      </w:pPr>
    </w:p>
    <w:p w14:paraId="62A0FAC9" w14:textId="5869DB1A" w:rsidR="0048069D" w:rsidRDefault="00D834E8" w:rsidP="00245EC2">
      <w:pPr>
        <w:rPr>
          <w:rFonts w:asciiTheme="majorHAnsi" w:hAnsiTheme="majorHAnsi"/>
          <w:sz w:val="22"/>
          <w:szCs w:val="22"/>
        </w:rPr>
      </w:pPr>
      <w:r>
        <w:rPr>
          <w:rFonts w:asciiTheme="majorHAnsi" w:hAnsiTheme="majorHAnsi"/>
          <w:sz w:val="22"/>
          <w:szCs w:val="22"/>
        </w:rPr>
        <w:t>Członek</w:t>
      </w:r>
      <w:r w:rsidR="0048069D">
        <w:rPr>
          <w:rFonts w:asciiTheme="majorHAnsi" w:hAnsiTheme="majorHAnsi"/>
          <w:sz w:val="22"/>
          <w:szCs w:val="22"/>
        </w:rPr>
        <w:t>:</w:t>
      </w:r>
      <w:r>
        <w:rPr>
          <w:rFonts w:asciiTheme="majorHAnsi" w:hAnsiTheme="majorHAnsi"/>
          <w:sz w:val="22"/>
          <w:szCs w:val="22"/>
        </w:rPr>
        <w:t xml:space="preserve"> </w:t>
      </w:r>
      <w:r w:rsidR="00705DC3">
        <w:rPr>
          <w:rFonts w:asciiTheme="majorHAnsi" w:hAnsiTheme="majorHAnsi"/>
          <w:sz w:val="22"/>
          <w:szCs w:val="22"/>
        </w:rPr>
        <w:t xml:space="preserve"> Joanna Fi</w:t>
      </w:r>
      <w:r>
        <w:rPr>
          <w:rFonts w:asciiTheme="majorHAnsi" w:hAnsiTheme="majorHAnsi"/>
          <w:sz w:val="22"/>
          <w:szCs w:val="22"/>
        </w:rPr>
        <w:t xml:space="preserve">s </w:t>
      </w:r>
      <w:r w:rsidR="00705DC3">
        <w:rPr>
          <w:rFonts w:asciiTheme="majorHAnsi" w:hAnsiTheme="majorHAnsi"/>
          <w:sz w:val="22"/>
          <w:szCs w:val="22"/>
        </w:rPr>
        <w:t>–</w:t>
      </w:r>
      <w:r>
        <w:rPr>
          <w:rFonts w:asciiTheme="majorHAnsi" w:hAnsiTheme="majorHAnsi"/>
          <w:sz w:val="22"/>
          <w:szCs w:val="22"/>
        </w:rPr>
        <w:t xml:space="preserve"> Krause</w:t>
      </w:r>
      <w:r w:rsidR="00705DC3">
        <w:rPr>
          <w:rFonts w:asciiTheme="majorHAnsi" w:hAnsiTheme="majorHAnsi"/>
          <w:sz w:val="22"/>
          <w:szCs w:val="22"/>
        </w:rPr>
        <w:t xml:space="preserve">                                   </w:t>
      </w:r>
      <w:r w:rsidR="0048069D">
        <w:rPr>
          <w:rFonts w:asciiTheme="majorHAnsi" w:hAnsiTheme="majorHAnsi"/>
          <w:sz w:val="22"/>
          <w:szCs w:val="22"/>
        </w:rPr>
        <w:t>………………………</w:t>
      </w:r>
      <w:r w:rsidR="00705DC3">
        <w:rPr>
          <w:rFonts w:asciiTheme="majorHAnsi" w:hAnsiTheme="majorHAnsi"/>
          <w:sz w:val="22"/>
          <w:szCs w:val="22"/>
        </w:rPr>
        <w:t xml:space="preserve">   </w:t>
      </w:r>
    </w:p>
    <w:p w14:paraId="675B09C3" w14:textId="77777777" w:rsidR="0048069D" w:rsidRDefault="0048069D" w:rsidP="00245EC2">
      <w:pPr>
        <w:rPr>
          <w:rFonts w:asciiTheme="majorHAnsi" w:hAnsiTheme="majorHAnsi"/>
          <w:sz w:val="22"/>
          <w:szCs w:val="22"/>
        </w:rPr>
      </w:pPr>
    </w:p>
    <w:p w14:paraId="2A926804" w14:textId="7F51E559" w:rsidR="0048069D" w:rsidRDefault="0048069D" w:rsidP="00245EC2">
      <w:pPr>
        <w:rPr>
          <w:rFonts w:asciiTheme="majorHAnsi" w:hAnsiTheme="majorHAnsi"/>
          <w:sz w:val="22"/>
          <w:szCs w:val="22"/>
        </w:rPr>
      </w:pPr>
      <w:r>
        <w:rPr>
          <w:rFonts w:asciiTheme="majorHAnsi" w:hAnsiTheme="majorHAnsi"/>
          <w:sz w:val="22"/>
          <w:szCs w:val="22"/>
        </w:rPr>
        <w:t xml:space="preserve">Członek: Anna Jankowska </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w:t>
      </w:r>
    </w:p>
    <w:p w14:paraId="4D4A54CD" w14:textId="77777777" w:rsidR="0048069D" w:rsidRDefault="0048069D" w:rsidP="00245EC2">
      <w:pPr>
        <w:rPr>
          <w:rFonts w:asciiTheme="majorHAnsi" w:hAnsiTheme="majorHAnsi"/>
          <w:sz w:val="22"/>
          <w:szCs w:val="22"/>
        </w:rPr>
      </w:pPr>
    </w:p>
    <w:p w14:paraId="54FCBFAB" w14:textId="1C9AA654" w:rsidR="0048069D" w:rsidRDefault="0048069D" w:rsidP="00245EC2">
      <w:pPr>
        <w:rPr>
          <w:rFonts w:asciiTheme="majorHAnsi" w:hAnsiTheme="majorHAnsi"/>
          <w:sz w:val="22"/>
          <w:szCs w:val="22"/>
        </w:rPr>
      </w:pPr>
      <w:r>
        <w:rPr>
          <w:rFonts w:asciiTheme="majorHAnsi" w:hAnsiTheme="majorHAnsi"/>
          <w:sz w:val="22"/>
          <w:szCs w:val="22"/>
        </w:rPr>
        <w:t xml:space="preserve">Sekretarz: Monika Dobrzyńska </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t>……………………….</w:t>
      </w:r>
    </w:p>
    <w:p w14:paraId="2AD4FCFB" w14:textId="77777777" w:rsidR="0048069D" w:rsidRDefault="0048069D" w:rsidP="00245EC2">
      <w:pPr>
        <w:rPr>
          <w:rFonts w:asciiTheme="majorHAnsi" w:hAnsiTheme="majorHAnsi"/>
          <w:sz w:val="22"/>
          <w:szCs w:val="22"/>
        </w:rPr>
      </w:pPr>
    </w:p>
    <w:p w14:paraId="26D03BC5" w14:textId="54C1D353" w:rsidR="00D834E8" w:rsidRPr="00E57AA2" w:rsidRDefault="00705DC3" w:rsidP="00245EC2">
      <w:pPr>
        <w:rPr>
          <w:rFonts w:asciiTheme="majorHAnsi" w:hAnsiTheme="majorHAnsi"/>
          <w:sz w:val="22"/>
          <w:szCs w:val="22"/>
        </w:rPr>
        <w:sectPr w:rsidR="00D834E8" w:rsidRPr="00E57AA2">
          <w:type w:val="continuous"/>
          <w:pgSz w:w="12240" w:h="15840"/>
          <w:pgMar w:top="1134" w:right="1134" w:bottom="1134" w:left="1134" w:header="709" w:footer="709" w:gutter="0"/>
          <w:cols w:space="708"/>
        </w:sectPr>
      </w:pPr>
      <w:r>
        <w:rPr>
          <w:rFonts w:asciiTheme="majorHAnsi" w:hAnsiTheme="majorHAnsi"/>
          <w:sz w:val="22"/>
          <w:szCs w:val="22"/>
        </w:rPr>
        <w:t xml:space="preserve">             </w:t>
      </w:r>
      <w:r w:rsidR="003D1332">
        <w:rPr>
          <w:rFonts w:asciiTheme="majorHAnsi" w:hAnsiTheme="majorHAnsi"/>
          <w:sz w:val="22"/>
          <w:szCs w:val="22"/>
        </w:rPr>
        <w:t xml:space="preserve">                   </w:t>
      </w:r>
    </w:p>
    <w:p w14:paraId="1917FA75" w14:textId="16691AE5" w:rsidR="00E57AA2" w:rsidRPr="00E57AA2" w:rsidRDefault="00E57AA2">
      <w:pPr>
        <w:spacing w:after="160" w:line="259" w:lineRule="auto"/>
        <w:rPr>
          <w:rFonts w:asciiTheme="majorHAnsi" w:hAnsiTheme="majorHAnsi"/>
          <w:sz w:val="22"/>
          <w:szCs w:val="22"/>
        </w:rPr>
      </w:pPr>
    </w:p>
    <w:p w14:paraId="3D3FD155" w14:textId="03A856B3" w:rsidR="00E0777F" w:rsidRPr="00CA725D" w:rsidRDefault="0048069D" w:rsidP="00E0777F">
      <w:pPr>
        <w:widowControl w:val="0"/>
        <w:tabs>
          <w:tab w:val="left" w:pos="0"/>
        </w:tabs>
        <w:ind w:right="6087"/>
        <w:jc w:val="both"/>
        <w:rPr>
          <w:rFonts w:asciiTheme="minorHAnsi" w:hAnsiTheme="minorHAnsi" w:cs="Arial"/>
          <w:i/>
          <w:iCs/>
          <w:sz w:val="22"/>
          <w:szCs w:val="22"/>
        </w:rPr>
      </w:pPr>
      <w:r>
        <w:rPr>
          <w:rFonts w:asciiTheme="minorHAnsi" w:hAnsiTheme="minorHAnsi" w:cs="Arial"/>
          <w:sz w:val="22"/>
          <w:szCs w:val="22"/>
        </w:rPr>
        <w:t xml:space="preserve">                                                   </w:t>
      </w:r>
      <w:r w:rsidR="00E0777F" w:rsidRPr="00566BD5">
        <w:rPr>
          <w:rFonts w:asciiTheme="minorHAnsi" w:hAnsiTheme="minorHAnsi" w:cs="Arial"/>
          <w:sz w:val="22"/>
          <w:szCs w:val="22"/>
        </w:rPr>
        <w:t xml:space="preserve">Załącznik nr </w:t>
      </w:r>
      <w:r>
        <w:rPr>
          <w:rFonts w:asciiTheme="minorHAnsi" w:hAnsiTheme="minorHAnsi" w:cs="Arial"/>
          <w:sz w:val="22"/>
          <w:szCs w:val="22"/>
        </w:rPr>
        <w:t xml:space="preserve">4 </w:t>
      </w:r>
    </w:p>
    <w:p w14:paraId="544E891D" w14:textId="77777777" w:rsidR="00E0777F" w:rsidRPr="00566BD5" w:rsidRDefault="00E0777F" w:rsidP="00E0777F">
      <w:pPr>
        <w:pStyle w:val="Nagwek2"/>
        <w:numPr>
          <w:ilvl w:val="0"/>
          <w:numId w:val="0"/>
        </w:numPr>
        <w:tabs>
          <w:tab w:val="left" w:pos="576"/>
          <w:tab w:val="left" w:pos="680"/>
          <w:tab w:val="left" w:pos="793"/>
          <w:tab w:val="left" w:pos="907"/>
          <w:tab w:val="left" w:pos="1020"/>
          <w:tab w:val="left" w:pos="2154"/>
          <w:tab w:val="left" w:pos="2381"/>
          <w:tab w:val="left" w:pos="3742"/>
          <w:tab w:val="left" w:pos="4082"/>
        </w:tabs>
        <w:suppressAutoHyphens/>
        <w:rPr>
          <w:rFonts w:asciiTheme="minorHAnsi" w:hAnsiTheme="minorHAnsi"/>
          <w:sz w:val="22"/>
          <w:szCs w:val="22"/>
          <w:lang w:val="pl-PL"/>
        </w:rPr>
      </w:pPr>
    </w:p>
    <w:p w14:paraId="63EEF234" w14:textId="77777777" w:rsidR="00E0777F" w:rsidRPr="00566BD5" w:rsidRDefault="00E0777F" w:rsidP="00E0777F">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ISTOTNE POSTANOWIENIA UMOWY dla części nr I</w:t>
      </w:r>
    </w:p>
    <w:p w14:paraId="60CE9878" w14:textId="77777777" w:rsidR="00E0777F" w:rsidRPr="00566BD5" w:rsidRDefault="00E0777F" w:rsidP="00E0777F">
      <w:pPr>
        <w:keepNext/>
        <w:widowControl w:val="0"/>
        <w:autoSpaceDE w:val="0"/>
        <w:autoSpaceDN w:val="0"/>
        <w:ind w:right="-567"/>
        <w:outlineLvl w:val="2"/>
        <w:rPr>
          <w:rFonts w:asciiTheme="minorHAnsi" w:eastAsia="Calibri" w:hAnsiTheme="minorHAnsi" w:cs="Arial"/>
          <w:sz w:val="22"/>
          <w:szCs w:val="22"/>
          <w:lang w:eastAsia="en-US"/>
        </w:rPr>
      </w:pPr>
    </w:p>
    <w:p w14:paraId="70BC1CCA" w14:textId="77777777" w:rsidR="00E0777F" w:rsidRPr="00566BD5" w:rsidRDefault="00E0777F" w:rsidP="00E0777F">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7BA9727B"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2E99D7B0" w14:textId="77777777" w:rsidR="00E0777F" w:rsidRPr="00566BD5" w:rsidRDefault="00E0777F" w:rsidP="00E0777F">
      <w:pPr>
        <w:pStyle w:val="Akapitzlist"/>
        <w:numPr>
          <w:ilvl w:val="0"/>
          <w:numId w:val="51"/>
        </w:numPr>
        <w:spacing w:after="160"/>
        <w:ind w:left="360"/>
        <w:jc w:val="both"/>
        <w:rPr>
          <w:rFonts w:asciiTheme="minorHAnsi" w:hAnsiTheme="minorHAnsi"/>
          <w:sz w:val="22"/>
          <w:szCs w:val="22"/>
        </w:rPr>
      </w:pPr>
      <w:r w:rsidRPr="00566BD5">
        <w:rPr>
          <w:rFonts w:asciiTheme="minorHAnsi" w:hAnsiTheme="minorHAnsi" w:cs="Arial"/>
          <w:sz w:val="22"/>
          <w:szCs w:val="22"/>
        </w:rPr>
        <w:t>Przedmiotem umowy jest u</w:t>
      </w:r>
      <w:r w:rsidRPr="00566BD5">
        <w:rPr>
          <w:rFonts w:asciiTheme="minorHAnsi" w:hAnsiTheme="minorHAnsi"/>
          <w:sz w:val="22"/>
          <w:szCs w:val="22"/>
        </w:rPr>
        <w:t>bezpieczenie odpowiedzialności cywilnej podmiotu wykonującego działalność leczniczą, w tym:</w:t>
      </w:r>
    </w:p>
    <w:p w14:paraId="5EF45047" w14:textId="77777777" w:rsidR="00E0777F" w:rsidRPr="00667638" w:rsidRDefault="00E0777F" w:rsidP="00E0777F">
      <w:pPr>
        <w:pStyle w:val="Akapitzlist"/>
        <w:numPr>
          <w:ilvl w:val="1"/>
          <w:numId w:val="52"/>
        </w:numPr>
        <w:spacing w:after="160"/>
        <w:jc w:val="both"/>
        <w:rPr>
          <w:rFonts w:asciiTheme="minorHAnsi" w:hAnsiTheme="minorHAnsi"/>
          <w:sz w:val="22"/>
          <w:szCs w:val="22"/>
        </w:rPr>
      </w:pPr>
      <w:r w:rsidRPr="00667638">
        <w:rPr>
          <w:rFonts w:asciiTheme="minorHAnsi" w:hAnsiTheme="minorHAnsi"/>
          <w:sz w:val="22"/>
          <w:szCs w:val="22"/>
        </w:rPr>
        <w:t>Obowiązkowe ubezpieczenie odpowiedzialności cywilnej podmiotu wykonującego działalność leczniczą za szkody będące następstwem udzielenia świadczeń zdrowotnych albo niezgodnego z prawem zaniechania udzielenia świadczeń zdrowotnych,</w:t>
      </w:r>
    </w:p>
    <w:p w14:paraId="5DB8AFB9" w14:textId="77777777" w:rsidR="00E0777F" w:rsidRPr="00667638" w:rsidRDefault="00E0777F" w:rsidP="00E0777F">
      <w:pPr>
        <w:pStyle w:val="Akapitzlist"/>
        <w:numPr>
          <w:ilvl w:val="1"/>
          <w:numId w:val="52"/>
        </w:numPr>
        <w:spacing w:after="160"/>
        <w:jc w:val="both"/>
        <w:rPr>
          <w:rFonts w:asciiTheme="minorHAnsi" w:hAnsiTheme="minorHAnsi" w:cs="Arial"/>
          <w:sz w:val="22"/>
          <w:szCs w:val="22"/>
        </w:rPr>
      </w:pPr>
      <w:r w:rsidRPr="00566BD5">
        <w:rPr>
          <w:rFonts w:asciiTheme="minorHAnsi" w:hAnsiTheme="minorHAnsi"/>
          <w:sz w:val="22"/>
          <w:szCs w:val="22"/>
        </w:rPr>
        <w:t>dobrowolne ubezpieczenie odpowiedzialności cywilnej podmiotów leczniczych,</w:t>
      </w:r>
      <w:r>
        <w:rPr>
          <w:rFonts w:asciiTheme="minorHAnsi" w:hAnsiTheme="minorHAnsi"/>
          <w:sz w:val="22"/>
          <w:szCs w:val="22"/>
        </w:rPr>
        <w:t xml:space="preserve"> </w:t>
      </w:r>
      <w:r w:rsidRPr="00667638">
        <w:rPr>
          <w:rFonts w:asciiTheme="minorHAnsi" w:hAnsiTheme="minorHAnsi" w:cs="Arial"/>
          <w:sz w:val="22"/>
          <w:szCs w:val="22"/>
        </w:rPr>
        <w:t>zgodnie z ofertą Wykonawcy.</w:t>
      </w:r>
    </w:p>
    <w:p w14:paraId="113A36AF" w14:textId="67E0E5DF" w:rsidR="00E0777F" w:rsidRPr="00566BD5" w:rsidRDefault="00E0777F" w:rsidP="00E0777F">
      <w:pPr>
        <w:pStyle w:val="Akapitzlist"/>
        <w:widowControl w:val="0"/>
        <w:numPr>
          <w:ilvl w:val="0"/>
          <w:numId w:val="51"/>
        </w:numPr>
        <w:autoSpaceDE w:val="0"/>
        <w:autoSpaceDN w:val="0"/>
        <w:ind w:left="360"/>
        <w:jc w:val="both"/>
        <w:rPr>
          <w:rFonts w:asciiTheme="minorHAnsi" w:hAnsiTheme="minorHAnsi" w:cs="Arial"/>
          <w:bCs/>
          <w:sz w:val="22"/>
          <w:szCs w:val="22"/>
        </w:rPr>
      </w:pPr>
      <w:r w:rsidRPr="00566BD5">
        <w:rPr>
          <w:rFonts w:asciiTheme="minorHAnsi" w:hAnsiTheme="minorHAnsi" w:cs="Arial"/>
          <w:bCs/>
          <w:sz w:val="22"/>
          <w:szCs w:val="22"/>
        </w:rPr>
        <w:t>Szczegółowy zakres ochrony ubezpieczeniowej reguluje Opis Przedmiotu Zamów</w:t>
      </w:r>
      <w:r w:rsidR="001948B1">
        <w:rPr>
          <w:rFonts w:asciiTheme="minorHAnsi" w:hAnsiTheme="minorHAnsi" w:cs="Arial"/>
          <w:bCs/>
          <w:sz w:val="22"/>
          <w:szCs w:val="22"/>
        </w:rPr>
        <w:t>ienia, stanowiący Załącznik nr 1</w:t>
      </w:r>
      <w:r w:rsidRPr="00566BD5">
        <w:rPr>
          <w:rFonts w:asciiTheme="minorHAnsi" w:hAnsiTheme="minorHAnsi" w:cs="Arial"/>
          <w:bCs/>
          <w:sz w:val="22"/>
          <w:szCs w:val="22"/>
        </w:rPr>
        <w:t xml:space="preserve"> do  Umowy.</w:t>
      </w:r>
    </w:p>
    <w:p w14:paraId="01508F53" w14:textId="77777777" w:rsidR="00E0777F" w:rsidRPr="00566BD5" w:rsidRDefault="00E0777F" w:rsidP="00E0777F">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0A971C07"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621AE6D9" w14:textId="77777777" w:rsidR="00E0777F" w:rsidRPr="00566BD5" w:rsidRDefault="00E0777F" w:rsidP="00E0777F">
      <w:pPr>
        <w:widowControl w:val="0"/>
        <w:tabs>
          <w:tab w:val="num" w:pos="1440"/>
          <w:tab w:val="num" w:pos="2624"/>
        </w:tabs>
        <w:autoSpaceDE w:val="0"/>
        <w:autoSpaceDN w:val="0"/>
        <w:jc w:val="both"/>
        <w:rPr>
          <w:rFonts w:asciiTheme="minorHAnsi" w:hAnsiTheme="minorHAnsi" w:cs="Arial"/>
          <w:sz w:val="22"/>
          <w:szCs w:val="22"/>
        </w:rPr>
      </w:pPr>
      <w:r w:rsidRPr="00566BD5">
        <w:rPr>
          <w:rFonts w:asciiTheme="minorHAnsi" w:hAnsiTheme="minorHAnsi" w:cs="Arial"/>
          <w:sz w:val="22"/>
          <w:szCs w:val="22"/>
        </w:rPr>
        <w:t>Umowa zostaje zawarta:</w:t>
      </w:r>
    </w:p>
    <w:p w14:paraId="3D1701EA" w14:textId="77777777" w:rsidR="00E0777F" w:rsidRPr="00566BD5" w:rsidRDefault="00E0777F" w:rsidP="00E0777F">
      <w:pPr>
        <w:widowControl w:val="0"/>
        <w:tabs>
          <w:tab w:val="num" w:pos="1440"/>
          <w:tab w:val="num" w:pos="2624"/>
        </w:tabs>
        <w:autoSpaceDE w:val="0"/>
        <w:autoSpaceDN w:val="0"/>
        <w:ind w:left="1332" w:hanging="708"/>
        <w:jc w:val="both"/>
        <w:rPr>
          <w:rFonts w:asciiTheme="minorHAnsi" w:hAnsiTheme="minorHAnsi"/>
          <w:sz w:val="22"/>
          <w:szCs w:val="22"/>
        </w:rPr>
      </w:pPr>
      <w:r w:rsidRPr="00566BD5">
        <w:rPr>
          <w:rFonts w:asciiTheme="minorHAnsi" w:hAnsiTheme="minorHAnsi"/>
          <w:sz w:val="22"/>
          <w:szCs w:val="22"/>
        </w:rPr>
        <w:t xml:space="preserve">1) </w:t>
      </w:r>
      <w:r w:rsidRPr="00566BD5">
        <w:rPr>
          <w:rFonts w:asciiTheme="minorHAnsi" w:hAnsiTheme="minorHAnsi"/>
          <w:sz w:val="22"/>
          <w:szCs w:val="22"/>
        </w:rPr>
        <w:tab/>
        <w:t>W zakresie obowiązkowego ubezpieczenia odpowiedzialności cywilnej podmiotu wykonującego działalność leczniczą za szkody będące następstwem udzielenia świadczeń zdrowotnych albo niezgodnego z prawem zaniechania udzielenia świad</w:t>
      </w:r>
      <w:r>
        <w:rPr>
          <w:rFonts w:asciiTheme="minorHAnsi" w:hAnsiTheme="minorHAnsi"/>
          <w:sz w:val="22"/>
          <w:szCs w:val="22"/>
        </w:rPr>
        <w:t>czeń zdrowotnych od 1 lipca 2018 do dnia 30 czerwca 2020</w:t>
      </w:r>
      <w:r w:rsidRPr="00566BD5">
        <w:rPr>
          <w:rFonts w:asciiTheme="minorHAnsi" w:hAnsiTheme="minorHAnsi"/>
          <w:sz w:val="22"/>
          <w:szCs w:val="22"/>
        </w:rPr>
        <w:t xml:space="preserve"> r.;</w:t>
      </w:r>
    </w:p>
    <w:p w14:paraId="36B13F88" w14:textId="1A3C453B" w:rsidR="00E0777F" w:rsidRPr="00566BD5" w:rsidRDefault="00E0777F" w:rsidP="00E0777F">
      <w:pPr>
        <w:widowControl w:val="0"/>
        <w:tabs>
          <w:tab w:val="num" w:pos="1440"/>
          <w:tab w:val="num" w:pos="2624"/>
        </w:tabs>
        <w:autoSpaceDE w:val="0"/>
        <w:autoSpaceDN w:val="0"/>
        <w:ind w:left="1332" w:hanging="708"/>
        <w:jc w:val="both"/>
        <w:rPr>
          <w:rFonts w:asciiTheme="minorHAnsi" w:hAnsiTheme="minorHAnsi"/>
          <w:sz w:val="22"/>
          <w:szCs w:val="22"/>
        </w:rPr>
      </w:pPr>
      <w:r w:rsidRPr="00566BD5">
        <w:rPr>
          <w:rFonts w:asciiTheme="minorHAnsi" w:hAnsiTheme="minorHAnsi"/>
          <w:sz w:val="22"/>
          <w:szCs w:val="22"/>
        </w:rPr>
        <w:t xml:space="preserve">2) </w:t>
      </w:r>
      <w:r w:rsidRPr="00566BD5">
        <w:rPr>
          <w:rFonts w:asciiTheme="minorHAnsi" w:hAnsiTheme="minorHAnsi"/>
          <w:sz w:val="22"/>
          <w:szCs w:val="22"/>
        </w:rPr>
        <w:tab/>
        <w:t>W zakresie dobrowolnego ubezpieczenia odpowiedzialności cywilnej podmi</w:t>
      </w:r>
      <w:r w:rsidR="004F3C96">
        <w:rPr>
          <w:rFonts w:asciiTheme="minorHAnsi" w:hAnsiTheme="minorHAnsi"/>
          <w:sz w:val="22"/>
          <w:szCs w:val="22"/>
        </w:rPr>
        <w:t>otów leczniczych od 1 lipca 2018</w:t>
      </w:r>
      <w:r>
        <w:rPr>
          <w:rFonts w:asciiTheme="minorHAnsi" w:hAnsiTheme="minorHAnsi"/>
          <w:sz w:val="22"/>
          <w:szCs w:val="22"/>
        </w:rPr>
        <w:t xml:space="preserve"> do dnia 30 czerwca 20</w:t>
      </w:r>
      <w:r w:rsidR="00F7680E">
        <w:rPr>
          <w:rFonts w:asciiTheme="minorHAnsi" w:hAnsiTheme="minorHAnsi"/>
          <w:sz w:val="22"/>
          <w:szCs w:val="22"/>
        </w:rPr>
        <w:t>20</w:t>
      </w:r>
      <w:r w:rsidRPr="00566BD5">
        <w:rPr>
          <w:rFonts w:asciiTheme="minorHAnsi" w:hAnsiTheme="minorHAnsi"/>
          <w:sz w:val="22"/>
          <w:szCs w:val="22"/>
        </w:rPr>
        <w:t xml:space="preserve"> r.;</w:t>
      </w:r>
    </w:p>
    <w:p w14:paraId="48DF0FDC" w14:textId="77777777" w:rsidR="00E0777F" w:rsidRPr="00566BD5" w:rsidRDefault="00E0777F" w:rsidP="00E0777F">
      <w:pPr>
        <w:widowControl w:val="0"/>
        <w:tabs>
          <w:tab w:val="num" w:pos="1440"/>
          <w:tab w:val="num" w:pos="2624"/>
        </w:tabs>
        <w:autoSpaceDE w:val="0"/>
        <w:autoSpaceDN w:val="0"/>
        <w:ind w:left="708" w:hanging="708"/>
        <w:jc w:val="both"/>
        <w:rPr>
          <w:rFonts w:asciiTheme="minorHAnsi" w:hAnsiTheme="minorHAnsi"/>
          <w:sz w:val="22"/>
          <w:szCs w:val="22"/>
        </w:rPr>
      </w:pPr>
      <w:r w:rsidRPr="00566BD5">
        <w:rPr>
          <w:rFonts w:asciiTheme="minorHAnsi" w:hAnsiTheme="minorHAnsi"/>
          <w:sz w:val="22"/>
          <w:szCs w:val="22"/>
        </w:rPr>
        <w:t xml:space="preserve"> </w:t>
      </w:r>
    </w:p>
    <w:p w14:paraId="30704164" w14:textId="77777777" w:rsidR="00E0777F" w:rsidRPr="00566BD5" w:rsidRDefault="00E0777F" w:rsidP="00E0777F">
      <w:pPr>
        <w:widowControl w:val="0"/>
        <w:autoSpaceDE w:val="0"/>
        <w:autoSpaceDN w:val="0"/>
        <w:spacing w:after="160"/>
        <w:contextualSpacing/>
        <w:jc w:val="both"/>
        <w:rPr>
          <w:rFonts w:asciiTheme="minorHAnsi" w:hAnsiTheme="minorHAnsi" w:cs="Arial"/>
          <w:sz w:val="22"/>
          <w:szCs w:val="22"/>
          <w:u w:val="single"/>
        </w:rPr>
      </w:pPr>
    </w:p>
    <w:p w14:paraId="5D896454" w14:textId="77777777" w:rsidR="00E0777F" w:rsidRPr="00566BD5" w:rsidRDefault="00E0777F" w:rsidP="00E0777F">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3</w:t>
      </w:r>
    </w:p>
    <w:p w14:paraId="7ADAE3E5"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3A65D249" w14:textId="77777777" w:rsidR="00E0777F" w:rsidRPr="00566BD5" w:rsidRDefault="00E0777F" w:rsidP="00E0777F">
      <w:pPr>
        <w:widowControl w:val="0"/>
        <w:numPr>
          <w:ilvl w:val="0"/>
          <w:numId w:val="3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Maksymalne wynagrodzenie Wykonawcy (składka ubezpieczeniowa) przez okres ubezpieczenia wskazany w § 2, za wszystkie rodzaje i przedmioty ubezpieczenia wynosi łącznie …………………………………….., w tym, za:</w:t>
      </w:r>
    </w:p>
    <w:p w14:paraId="6F410B5D" w14:textId="77777777" w:rsidR="00E0777F" w:rsidRPr="00566BD5" w:rsidRDefault="00E0777F" w:rsidP="00E0777F">
      <w:pPr>
        <w:pStyle w:val="Akapitzlist"/>
        <w:widowControl w:val="0"/>
        <w:numPr>
          <w:ilvl w:val="4"/>
          <w:numId w:val="53"/>
        </w:numPr>
        <w:autoSpaceDE w:val="0"/>
        <w:autoSpaceDN w:val="0"/>
        <w:ind w:left="1097"/>
        <w:jc w:val="both"/>
        <w:rPr>
          <w:rFonts w:asciiTheme="minorHAnsi" w:hAnsiTheme="minorHAnsi" w:cs="Arial"/>
          <w:bCs/>
          <w:sz w:val="22"/>
          <w:szCs w:val="22"/>
        </w:rPr>
      </w:pPr>
      <w:r w:rsidRPr="00566BD5">
        <w:rPr>
          <w:rFonts w:asciiTheme="minorHAnsi" w:hAnsiTheme="minorHAnsi" w:cs="Arial"/>
          <w:bCs/>
          <w:sz w:val="22"/>
          <w:szCs w:val="22"/>
        </w:rPr>
        <w:t>Przedmiot umowy opisany w § 1 ust. 1 pkt. 1 - …………………………..</w:t>
      </w:r>
    </w:p>
    <w:p w14:paraId="2D5DEE9D" w14:textId="77777777" w:rsidR="00E0777F" w:rsidRPr="00566BD5" w:rsidRDefault="00E0777F" w:rsidP="00E0777F">
      <w:pPr>
        <w:pStyle w:val="Akapitzlist"/>
        <w:widowControl w:val="0"/>
        <w:numPr>
          <w:ilvl w:val="4"/>
          <w:numId w:val="53"/>
        </w:numPr>
        <w:autoSpaceDE w:val="0"/>
        <w:autoSpaceDN w:val="0"/>
        <w:ind w:left="1097"/>
        <w:jc w:val="both"/>
        <w:rPr>
          <w:rFonts w:asciiTheme="minorHAnsi" w:hAnsiTheme="minorHAnsi" w:cs="Arial"/>
          <w:bCs/>
          <w:sz w:val="22"/>
          <w:szCs w:val="22"/>
        </w:rPr>
      </w:pPr>
      <w:r w:rsidRPr="00566BD5">
        <w:rPr>
          <w:rFonts w:asciiTheme="minorHAnsi" w:hAnsiTheme="minorHAnsi" w:cs="Arial"/>
          <w:bCs/>
          <w:sz w:val="22"/>
          <w:szCs w:val="22"/>
        </w:rPr>
        <w:t xml:space="preserve">Przedmiot umowy opisany w § 1 ust. 1 pkt. 2 - …………………………….. </w:t>
      </w:r>
    </w:p>
    <w:p w14:paraId="0797D262" w14:textId="77777777" w:rsidR="00E0777F" w:rsidRPr="00566BD5" w:rsidRDefault="00E0777F" w:rsidP="00E0777F">
      <w:pPr>
        <w:widowControl w:val="0"/>
        <w:numPr>
          <w:ilvl w:val="0"/>
          <w:numId w:val="3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Ubezpieczyciel gwarantuje niezmienność stawek /składek w okresie trwania Umowy.</w:t>
      </w:r>
    </w:p>
    <w:p w14:paraId="3E4ED14F" w14:textId="4A80E574" w:rsidR="00E0777F" w:rsidRPr="001442B6" w:rsidRDefault="00E0777F" w:rsidP="00E0777F">
      <w:pPr>
        <w:widowControl w:val="0"/>
        <w:autoSpaceDE w:val="0"/>
        <w:autoSpaceDN w:val="0"/>
        <w:ind w:left="284"/>
        <w:jc w:val="both"/>
        <w:rPr>
          <w:rFonts w:ascii="Calibri" w:hAnsi="Calibri" w:cs="Arial"/>
          <w:sz w:val="22"/>
          <w:szCs w:val="22"/>
        </w:rPr>
      </w:pPr>
      <w:r w:rsidRPr="00566BD5">
        <w:rPr>
          <w:rFonts w:asciiTheme="minorHAnsi" w:hAnsiTheme="minorHAnsi" w:cs="Arial"/>
          <w:bCs/>
          <w:sz w:val="22"/>
          <w:szCs w:val="22"/>
        </w:rPr>
        <w:t xml:space="preserve">Składka za ubezpieczenie </w:t>
      </w:r>
      <w:proofErr w:type="spellStart"/>
      <w:r w:rsidRPr="00566BD5">
        <w:rPr>
          <w:rFonts w:asciiTheme="minorHAnsi" w:hAnsiTheme="minorHAnsi" w:cs="Arial"/>
          <w:bCs/>
          <w:sz w:val="22"/>
          <w:szCs w:val="22"/>
        </w:rPr>
        <w:t>ryzyk</w:t>
      </w:r>
      <w:proofErr w:type="spellEnd"/>
      <w:r w:rsidRPr="00566BD5">
        <w:rPr>
          <w:rFonts w:asciiTheme="minorHAnsi" w:hAnsiTheme="minorHAnsi" w:cs="Arial"/>
          <w:bCs/>
          <w:sz w:val="22"/>
          <w:szCs w:val="22"/>
        </w:rPr>
        <w:t xml:space="preserve">, o których mowa w § 1 ust. 1 płatna jest w </w:t>
      </w:r>
      <w:r>
        <w:rPr>
          <w:rFonts w:asciiTheme="minorHAnsi" w:hAnsiTheme="minorHAnsi" w:cs="Arial"/>
          <w:bCs/>
          <w:sz w:val="22"/>
          <w:szCs w:val="22"/>
        </w:rPr>
        <w:t xml:space="preserve">24 </w:t>
      </w:r>
      <w:r w:rsidRPr="00566BD5">
        <w:rPr>
          <w:rFonts w:asciiTheme="minorHAnsi" w:hAnsiTheme="minorHAnsi" w:cs="Arial"/>
          <w:bCs/>
          <w:sz w:val="22"/>
          <w:szCs w:val="22"/>
        </w:rPr>
        <w:t>równych ratach</w:t>
      </w:r>
      <w:r w:rsidRPr="00377B39">
        <w:rPr>
          <w:rFonts w:ascii="Calibri" w:hAnsi="Calibri" w:cs="Arial"/>
          <w:bCs/>
          <w:sz w:val="22"/>
          <w:szCs w:val="22"/>
          <w:u w:val="single"/>
        </w:rPr>
        <w:t xml:space="preserve"> </w:t>
      </w:r>
      <w:r w:rsidRPr="001442B6">
        <w:rPr>
          <w:rFonts w:ascii="Calibri" w:hAnsi="Calibri" w:cs="Arial"/>
          <w:bCs/>
          <w:sz w:val="22"/>
          <w:szCs w:val="22"/>
          <w:u w:val="single"/>
        </w:rPr>
        <w:t>płatnych na koniec każdego miesiąca, na podstawie dostarczonego przez Wykonawcę dokumentu wskazanego w § 4.</w:t>
      </w:r>
    </w:p>
    <w:p w14:paraId="70C0A1CE" w14:textId="752C0B3E" w:rsidR="00E0777F" w:rsidRPr="00566BD5" w:rsidRDefault="00E0777F" w:rsidP="00E0777F">
      <w:pPr>
        <w:widowControl w:val="0"/>
        <w:numPr>
          <w:ilvl w:val="0"/>
          <w:numId w:val="32"/>
        </w:numPr>
        <w:autoSpaceDE w:val="0"/>
        <w:autoSpaceDN w:val="0"/>
        <w:ind w:left="303"/>
        <w:jc w:val="both"/>
        <w:rPr>
          <w:rFonts w:asciiTheme="minorHAnsi" w:hAnsiTheme="minorHAnsi" w:cs="Arial"/>
          <w:bCs/>
          <w:sz w:val="22"/>
          <w:szCs w:val="22"/>
        </w:rPr>
      </w:pPr>
      <w:r w:rsidRPr="00566BD5">
        <w:rPr>
          <w:rFonts w:asciiTheme="minorHAnsi" w:hAnsiTheme="minorHAnsi" w:cs="Arial"/>
          <w:bCs/>
          <w:sz w:val="22"/>
          <w:szCs w:val="22"/>
        </w:rPr>
        <w:t xml:space="preserve">Składka płatna jest na wskazany przez Wykonawcę rachunek bankowy. </w:t>
      </w:r>
    </w:p>
    <w:p w14:paraId="290C616F" w14:textId="77777777" w:rsidR="00E0777F" w:rsidRPr="00566BD5" w:rsidRDefault="00E0777F" w:rsidP="00E0777F">
      <w:pPr>
        <w:widowControl w:val="0"/>
        <w:numPr>
          <w:ilvl w:val="0"/>
          <w:numId w:val="3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Polisy będą wystawiane indywidualnie na Zamawiającego, który będzie ubezpieczonym i płatnikiem składki, zgodnie z zakresem wynikającym ze </w:t>
      </w:r>
      <w:r>
        <w:rPr>
          <w:rFonts w:asciiTheme="minorHAnsi" w:hAnsiTheme="minorHAnsi" w:cs="Arial"/>
          <w:bCs/>
          <w:sz w:val="22"/>
          <w:szCs w:val="22"/>
        </w:rPr>
        <w:t>O</w:t>
      </w:r>
      <w:r w:rsidRPr="00566BD5">
        <w:rPr>
          <w:rFonts w:asciiTheme="minorHAnsi" w:hAnsiTheme="minorHAnsi" w:cs="Arial"/>
          <w:bCs/>
          <w:sz w:val="22"/>
          <w:szCs w:val="22"/>
        </w:rPr>
        <w:t xml:space="preserve">pisu </w:t>
      </w:r>
      <w:r>
        <w:rPr>
          <w:rFonts w:asciiTheme="minorHAnsi" w:hAnsiTheme="minorHAnsi" w:cs="Arial"/>
          <w:bCs/>
          <w:sz w:val="22"/>
          <w:szCs w:val="22"/>
        </w:rPr>
        <w:t>P</w:t>
      </w:r>
      <w:r w:rsidRPr="00566BD5">
        <w:rPr>
          <w:rFonts w:asciiTheme="minorHAnsi" w:hAnsiTheme="minorHAnsi" w:cs="Arial"/>
          <w:bCs/>
          <w:sz w:val="22"/>
          <w:szCs w:val="22"/>
        </w:rPr>
        <w:t xml:space="preserve">rzedmiotu </w:t>
      </w:r>
      <w:r>
        <w:rPr>
          <w:rFonts w:asciiTheme="minorHAnsi" w:hAnsiTheme="minorHAnsi" w:cs="Arial"/>
          <w:bCs/>
          <w:sz w:val="22"/>
          <w:szCs w:val="22"/>
        </w:rPr>
        <w:t>Z</w:t>
      </w:r>
      <w:r w:rsidRPr="00566BD5">
        <w:rPr>
          <w:rFonts w:asciiTheme="minorHAnsi" w:hAnsiTheme="minorHAnsi" w:cs="Arial"/>
          <w:bCs/>
          <w:sz w:val="22"/>
          <w:szCs w:val="22"/>
        </w:rPr>
        <w:t>amówienia. Zamawiający zastrzega sobie prawo wskazania innych zasad wystawiania polis oraz dokonywania zapłaty.</w:t>
      </w:r>
    </w:p>
    <w:p w14:paraId="5B02B411" w14:textId="77777777" w:rsidR="00E0777F" w:rsidRPr="00566BD5" w:rsidRDefault="00E0777F" w:rsidP="00E0777F">
      <w:pPr>
        <w:widowControl w:val="0"/>
        <w:numPr>
          <w:ilvl w:val="0"/>
          <w:numId w:val="3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Za dzień zapłaty składki uznaje się dzień obciążenia rachunku bankowego Zamawiającego. </w:t>
      </w:r>
    </w:p>
    <w:p w14:paraId="11C2DABA" w14:textId="77777777" w:rsidR="00E0777F" w:rsidRPr="00566BD5" w:rsidRDefault="00E0777F" w:rsidP="00E0777F">
      <w:pPr>
        <w:widowControl w:val="0"/>
        <w:numPr>
          <w:ilvl w:val="0"/>
          <w:numId w:val="3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gdy Zamawiającemu przysługiwać będzie zwrot składki, nie potrąca się kosztów manipulacyjnych.</w:t>
      </w:r>
    </w:p>
    <w:p w14:paraId="7B4DD048" w14:textId="77777777" w:rsidR="00E0777F" w:rsidRPr="00566BD5" w:rsidRDefault="00E0777F" w:rsidP="00E0777F">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733C5BA1"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6D942AE5" w14:textId="77777777" w:rsidR="00E0777F" w:rsidRDefault="00E0777F" w:rsidP="00E0777F">
      <w:pPr>
        <w:pStyle w:val="Akapitzlist"/>
        <w:widowControl w:val="0"/>
        <w:numPr>
          <w:ilvl w:val="0"/>
          <w:numId w:val="35"/>
        </w:numPr>
        <w:autoSpaceDE w:val="0"/>
        <w:autoSpaceDN w:val="0"/>
        <w:ind w:left="426"/>
        <w:jc w:val="both"/>
        <w:rPr>
          <w:rFonts w:asciiTheme="minorHAnsi" w:hAnsiTheme="minorHAnsi" w:cs="Arial"/>
          <w:bCs/>
          <w:sz w:val="22"/>
          <w:szCs w:val="22"/>
        </w:rPr>
      </w:pPr>
      <w:r w:rsidRPr="000340C5">
        <w:rPr>
          <w:rFonts w:asciiTheme="minorHAnsi" w:hAnsiTheme="minorHAnsi" w:cs="Arial"/>
          <w:bCs/>
          <w:sz w:val="22"/>
          <w:szCs w:val="22"/>
        </w:rPr>
        <w:t xml:space="preserve">Potwierdzeniem ubezpieczenia będą polisy ubezpieczeniowe lub inne dokumenty potwierdzające zawarcie umowy ubezpieczenia  w zakresie wskazanym w § 1 ust. 1 i  wystawione  na 12 </w:t>
      </w:r>
      <w:r w:rsidRPr="000340C5">
        <w:rPr>
          <w:rFonts w:asciiTheme="minorHAnsi" w:hAnsiTheme="minorHAnsi" w:cs="Arial"/>
          <w:bCs/>
          <w:sz w:val="22"/>
          <w:szCs w:val="22"/>
        </w:rPr>
        <w:lastRenderedPageBreak/>
        <w:t>miesięczne okresy ubezpieczenia.</w:t>
      </w:r>
    </w:p>
    <w:p w14:paraId="683E7353" w14:textId="77777777" w:rsidR="00E0777F" w:rsidRPr="000340C5" w:rsidRDefault="00E0777F" w:rsidP="00E0777F">
      <w:pPr>
        <w:pStyle w:val="Akapitzlist"/>
        <w:widowControl w:val="0"/>
        <w:numPr>
          <w:ilvl w:val="0"/>
          <w:numId w:val="35"/>
        </w:numPr>
        <w:autoSpaceDE w:val="0"/>
        <w:autoSpaceDN w:val="0"/>
        <w:ind w:left="426"/>
        <w:jc w:val="both"/>
        <w:rPr>
          <w:rFonts w:asciiTheme="minorHAnsi" w:hAnsiTheme="minorHAnsi" w:cs="Arial"/>
          <w:bCs/>
          <w:sz w:val="22"/>
          <w:szCs w:val="22"/>
        </w:rPr>
      </w:pPr>
      <w:r w:rsidRPr="000340C5">
        <w:rPr>
          <w:rFonts w:asciiTheme="minorHAnsi" w:hAnsiTheme="minorHAnsi" w:cs="Arial"/>
          <w:bCs/>
          <w:sz w:val="22"/>
          <w:szCs w:val="22"/>
        </w:rPr>
        <w:t>Dokumenty, o których mowa w ust. 1 powinny spełniać następujące wymogi:</w:t>
      </w:r>
    </w:p>
    <w:p w14:paraId="3EDB12CA" w14:textId="77777777" w:rsidR="00E0777F" w:rsidRPr="00566BD5" w:rsidRDefault="00E0777F" w:rsidP="00E0777F">
      <w:pPr>
        <w:widowControl w:val="0"/>
        <w:numPr>
          <w:ilvl w:val="0"/>
          <w:numId w:val="36"/>
        </w:numPr>
        <w:autoSpaceDE w:val="0"/>
        <w:autoSpaceDN w:val="0"/>
        <w:ind w:left="587"/>
        <w:jc w:val="both"/>
        <w:rPr>
          <w:rFonts w:asciiTheme="minorHAnsi" w:hAnsiTheme="minorHAnsi" w:cs="Arial"/>
          <w:bCs/>
          <w:sz w:val="22"/>
          <w:szCs w:val="22"/>
        </w:rPr>
      </w:pPr>
      <w:r w:rsidRPr="00566BD5">
        <w:rPr>
          <w:rFonts w:asciiTheme="minorHAnsi" w:hAnsiTheme="minorHAnsi" w:cs="Arial"/>
          <w:bCs/>
          <w:sz w:val="22"/>
          <w:szCs w:val="22"/>
        </w:rPr>
        <w:t>zostać podpisane przez osoby reprezentujące Zamawiającego,</w:t>
      </w:r>
    </w:p>
    <w:p w14:paraId="756CAED7" w14:textId="77777777" w:rsidR="00E0777F" w:rsidRPr="00566BD5" w:rsidRDefault="00E0777F" w:rsidP="00E0777F">
      <w:pPr>
        <w:widowControl w:val="0"/>
        <w:numPr>
          <w:ilvl w:val="0"/>
          <w:numId w:val="36"/>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opiewać na okres ubezpieczenia i zawierać  wysokość składki ubezpieczeniowej,</w:t>
      </w:r>
    </w:p>
    <w:p w14:paraId="657C57AD" w14:textId="77777777" w:rsidR="00E0777F" w:rsidRPr="00566BD5" w:rsidRDefault="00E0777F" w:rsidP="00E0777F">
      <w:pPr>
        <w:widowControl w:val="0"/>
        <w:numPr>
          <w:ilvl w:val="0"/>
          <w:numId w:val="36"/>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uwzględniać zasady płatności, wskazane odpowiednio w § 3 ust. 3,</w:t>
      </w:r>
    </w:p>
    <w:p w14:paraId="6E3C8580" w14:textId="77777777" w:rsidR="00E0777F" w:rsidRPr="00566BD5" w:rsidRDefault="00E0777F" w:rsidP="00E0777F">
      <w:pPr>
        <w:widowControl w:val="0"/>
        <w:numPr>
          <w:ilvl w:val="0"/>
          <w:numId w:val="36"/>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 xml:space="preserve">zostać dostarczone Zamawiającemu najpóźniej w pierwszym dniu ochrony ubezpieczeniowej zgodnie </w:t>
      </w:r>
      <w:r>
        <w:rPr>
          <w:rFonts w:asciiTheme="minorHAnsi" w:hAnsiTheme="minorHAnsi" w:cs="Arial"/>
          <w:bCs/>
          <w:sz w:val="22"/>
          <w:szCs w:val="22"/>
        </w:rPr>
        <w:br/>
      </w:r>
      <w:r w:rsidRPr="00566BD5">
        <w:rPr>
          <w:rFonts w:asciiTheme="minorHAnsi" w:hAnsiTheme="minorHAnsi" w:cs="Arial"/>
          <w:bCs/>
          <w:sz w:val="22"/>
          <w:szCs w:val="22"/>
        </w:rPr>
        <w:t>z § 2.</w:t>
      </w:r>
    </w:p>
    <w:p w14:paraId="22DA70CB" w14:textId="77777777" w:rsidR="00E0777F" w:rsidRPr="00566BD5" w:rsidRDefault="00E0777F" w:rsidP="00E0777F">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5</w:t>
      </w:r>
    </w:p>
    <w:p w14:paraId="3125E7CD" w14:textId="77777777" w:rsidR="00E0777F" w:rsidRPr="00566BD5" w:rsidRDefault="00E0777F" w:rsidP="00E0777F">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163A64F6" w14:textId="77777777" w:rsidR="00E0777F" w:rsidRPr="00566BD5" w:rsidRDefault="00E0777F" w:rsidP="00E0777F">
      <w:pPr>
        <w:widowControl w:val="0"/>
        <w:numPr>
          <w:ilvl w:val="0"/>
          <w:numId w:val="37"/>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Wszelkie zmiany Umowy, jak również polis ubezpieczeniowych wymagają formy pisemnej, pod rygorem nieważności.</w:t>
      </w:r>
    </w:p>
    <w:p w14:paraId="594001C4" w14:textId="77777777" w:rsidR="00E0777F" w:rsidRPr="00566BD5" w:rsidRDefault="00E0777F" w:rsidP="00E0777F">
      <w:pPr>
        <w:widowControl w:val="0"/>
        <w:numPr>
          <w:ilvl w:val="0"/>
          <w:numId w:val="37"/>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07909239" w14:textId="77777777" w:rsidR="00E0777F" w:rsidRPr="00566BD5" w:rsidRDefault="00E0777F" w:rsidP="00E0777F">
      <w:pPr>
        <w:widowControl w:val="0"/>
        <w:numPr>
          <w:ilvl w:val="0"/>
          <w:numId w:val="37"/>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50465C43" w14:textId="77777777" w:rsidR="00E0777F" w:rsidRPr="00566BD5" w:rsidRDefault="00E0777F" w:rsidP="00E0777F">
      <w:pPr>
        <w:widowControl w:val="0"/>
        <w:numPr>
          <w:ilvl w:val="3"/>
          <w:numId w:val="30"/>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powszechnie obowiązujących przepisów prawa, jeśli zmiany te mogłyby mieć wpływ na realizację postanowień Umowy,</w:t>
      </w:r>
    </w:p>
    <w:p w14:paraId="364E6216" w14:textId="77777777" w:rsidR="00E0777F" w:rsidRPr="00566BD5" w:rsidRDefault="00E0777F" w:rsidP="00E0777F">
      <w:pPr>
        <w:widowControl w:val="0"/>
        <w:numPr>
          <w:ilvl w:val="3"/>
          <w:numId w:val="30"/>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terminów płatności, wysokości i liczby rat w przypadku:</w:t>
      </w:r>
    </w:p>
    <w:p w14:paraId="7815C779" w14:textId="77777777" w:rsidR="00E0777F" w:rsidRPr="00566BD5" w:rsidRDefault="00E0777F" w:rsidP="00E0777F">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zmiany zakresu wykonywanej działalności, w szczególności rodzaju  i miejsca działalności,</w:t>
      </w:r>
    </w:p>
    <w:p w14:paraId="769252DB" w14:textId="77777777" w:rsidR="00E0777F" w:rsidRPr="00566BD5" w:rsidRDefault="00E0777F" w:rsidP="00E0777F">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innych, uzasadnionych przypadkach,</w:t>
      </w:r>
    </w:p>
    <w:p w14:paraId="66819CF5" w14:textId="77777777" w:rsidR="00E0777F" w:rsidRPr="00566BD5" w:rsidRDefault="00E0777F" w:rsidP="00E0777F">
      <w:pPr>
        <w:widowControl w:val="0"/>
        <w:numPr>
          <w:ilvl w:val="3"/>
          <w:numId w:val="30"/>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156F5785" w14:textId="77777777" w:rsidR="00E0777F" w:rsidRPr="00566BD5" w:rsidRDefault="00E0777F" w:rsidP="00E0777F">
      <w:pPr>
        <w:widowControl w:val="0"/>
        <w:numPr>
          <w:ilvl w:val="3"/>
          <w:numId w:val="30"/>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zmian organizacyjnych Stron, w tym zmiany reprezentacji, adresu siedziby firmy, zmiany osób do kontaktu między Stronami itp.,</w:t>
      </w:r>
    </w:p>
    <w:p w14:paraId="6B7D4E19" w14:textId="77777777" w:rsidR="00E0777F" w:rsidRPr="00566BD5" w:rsidRDefault="00E0777F" w:rsidP="00E0777F">
      <w:pPr>
        <w:widowControl w:val="0"/>
        <w:numPr>
          <w:ilvl w:val="3"/>
          <w:numId w:val="30"/>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zakresu ubezpieczenia na skutek powstania nowego ryzyka ubezpieczeniowego, nie przewidzianego w Opisie Przedmiotu Zamówienia.</w:t>
      </w:r>
    </w:p>
    <w:p w14:paraId="412A0B8B" w14:textId="77777777" w:rsidR="00E0777F" w:rsidRPr="00566BD5" w:rsidRDefault="00E0777F" w:rsidP="00E0777F">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0509B415" w14:textId="77777777" w:rsidR="00E0777F" w:rsidRPr="00566BD5" w:rsidRDefault="00E0777F" w:rsidP="00E0777F">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604E4246" w14:textId="77777777" w:rsidR="00E0777F" w:rsidRPr="00566BD5" w:rsidRDefault="00E0777F" w:rsidP="00E0777F">
      <w:pPr>
        <w:widowControl w:val="0"/>
        <w:numPr>
          <w:ilvl w:val="6"/>
          <w:numId w:val="31"/>
        </w:numPr>
        <w:autoSpaceDE w:val="0"/>
        <w:autoSpaceDN w:val="0"/>
        <w:spacing w:after="100" w:afterAutospacing="1"/>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35515D8F" w14:textId="77777777" w:rsidR="00E0777F" w:rsidRPr="00566BD5" w:rsidRDefault="00E0777F" w:rsidP="00E0777F">
      <w:pPr>
        <w:widowControl w:val="0"/>
        <w:numPr>
          <w:ilvl w:val="6"/>
          <w:numId w:val="31"/>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0D7F0088" w14:textId="77777777" w:rsidR="00E0777F" w:rsidRPr="00566BD5" w:rsidRDefault="00E0777F" w:rsidP="00E0777F">
      <w:pPr>
        <w:pStyle w:val="Akapitzlist"/>
        <w:widowControl w:val="0"/>
        <w:numPr>
          <w:ilvl w:val="0"/>
          <w:numId w:val="34"/>
        </w:numPr>
        <w:autoSpaceDE w:val="0"/>
        <w:autoSpaceDN w:val="0"/>
        <w:ind w:left="587"/>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5C44231E" w14:textId="77777777" w:rsidR="00E0777F" w:rsidRPr="00566BD5" w:rsidRDefault="00E0777F" w:rsidP="00E0777F">
      <w:pPr>
        <w:widowControl w:val="0"/>
        <w:numPr>
          <w:ilvl w:val="0"/>
          <w:numId w:val="34"/>
        </w:numPr>
        <w:autoSpaceDE w:val="0"/>
        <w:autoSpaceDN w:val="0"/>
        <w:spacing w:after="100" w:afterAutospacing="1"/>
        <w:ind w:left="568" w:hanging="284"/>
        <w:jc w:val="both"/>
        <w:rPr>
          <w:rFonts w:asciiTheme="minorHAnsi" w:hAnsiTheme="minorHAnsi" w:cs="Arial"/>
          <w:sz w:val="22"/>
          <w:szCs w:val="22"/>
        </w:rPr>
      </w:pPr>
      <w:r w:rsidRPr="00566BD5">
        <w:rPr>
          <w:rFonts w:asciiTheme="minorHAnsi" w:hAnsiTheme="minorHAnsi" w:cs="Arial"/>
          <w:sz w:val="22"/>
          <w:szCs w:val="22"/>
        </w:rPr>
        <w:t>informacji ujawnionych przez Zamawiającego, bez żadnych ograniczeń osobom trzecim,</w:t>
      </w:r>
    </w:p>
    <w:p w14:paraId="3D041B34" w14:textId="77777777" w:rsidR="00E0777F" w:rsidRPr="00566BD5" w:rsidRDefault="00E0777F" w:rsidP="00E0777F">
      <w:pPr>
        <w:widowControl w:val="0"/>
        <w:numPr>
          <w:ilvl w:val="0"/>
          <w:numId w:val="34"/>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 xml:space="preserve">informacji, których ujawnienie wynika z bezwzględnie obowiązujących przepisów prawa. </w:t>
      </w:r>
    </w:p>
    <w:p w14:paraId="6194638B" w14:textId="77777777" w:rsidR="00E0777F" w:rsidRPr="00566BD5" w:rsidRDefault="00E0777F" w:rsidP="00E0777F">
      <w:pPr>
        <w:widowControl w:val="0"/>
        <w:numPr>
          <w:ilvl w:val="6"/>
          <w:numId w:val="31"/>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Pr="00566BD5">
        <w:rPr>
          <w:rFonts w:asciiTheme="minorHAnsi" w:hAnsiTheme="minorHAnsi" w:cs="Arial"/>
          <w:bCs/>
          <w:sz w:val="22"/>
          <w:szCs w:val="22"/>
        </w:rPr>
        <w:t>Ubezpieczyciela</w:t>
      </w:r>
      <w:r w:rsidRPr="00566BD5">
        <w:rPr>
          <w:rFonts w:asciiTheme="minorHAnsi" w:hAnsiTheme="minorHAnsi" w:cs="Arial"/>
          <w:sz w:val="22"/>
          <w:szCs w:val="22"/>
        </w:rPr>
        <w:t xml:space="preserve">, w tym osoby świadczące usługi na innej podstawie prawnej niż stosunek pracy. </w:t>
      </w:r>
    </w:p>
    <w:p w14:paraId="14BBBA8B" w14:textId="77777777" w:rsidR="00E0777F" w:rsidRPr="00566BD5" w:rsidRDefault="00E0777F" w:rsidP="00E0777F">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00F02152"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173AEA75" w14:textId="77777777" w:rsidR="00E0777F" w:rsidRPr="00566BD5" w:rsidRDefault="00E0777F" w:rsidP="00E0777F">
      <w:pPr>
        <w:widowControl w:val="0"/>
        <w:numPr>
          <w:ilvl w:val="0"/>
          <w:numId w:val="33"/>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Wykonawca przekazuje Zamawiającemu Ogólne Warunki Ubezpieczenia (dalej: OWU), które stanowią integraln</w:t>
      </w:r>
      <w:r>
        <w:rPr>
          <w:rFonts w:asciiTheme="minorHAnsi" w:hAnsiTheme="minorHAnsi" w:cs="Arial"/>
          <w:bCs/>
          <w:sz w:val="22"/>
          <w:szCs w:val="22"/>
        </w:rPr>
        <w:t>ą</w:t>
      </w:r>
      <w:r w:rsidRPr="00566BD5">
        <w:rPr>
          <w:rFonts w:asciiTheme="minorHAnsi" w:hAnsiTheme="minorHAnsi" w:cs="Arial"/>
          <w:bCs/>
          <w:sz w:val="22"/>
          <w:szCs w:val="22"/>
        </w:rPr>
        <w:t xml:space="preserve"> część umowy (Załącznik nr 2 do Umowy).</w:t>
      </w:r>
    </w:p>
    <w:p w14:paraId="4A414FAA" w14:textId="29003897" w:rsidR="00E0777F" w:rsidRPr="00566BD5" w:rsidRDefault="00E0777F" w:rsidP="00E0777F">
      <w:pPr>
        <w:widowControl w:val="0"/>
        <w:numPr>
          <w:ilvl w:val="0"/>
          <w:numId w:val="33"/>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zaistnienia rozbieżności pomiędzy postanowieniami Umowy/Opis</w:t>
      </w:r>
      <w:r>
        <w:rPr>
          <w:rFonts w:asciiTheme="minorHAnsi" w:hAnsiTheme="minorHAnsi" w:cs="Arial"/>
          <w:bCs/>
          <w:sz w:val="22"/>
          <w:szCs w:val="22"/>
        </w:rPr>
        <w:t>u</w:t>
      </w:r>
      <w:r w:rsidRPr="00566BD5">
        <w:rPr>
          <w:rFonts w:asciiTheme="minorHAnsi" w:hAnsiTheme="minorHAnsi" w:cs="Arial"/>
          <w:bCs/>
          <w:sz w:val="22"/>
          <w:szCs w:val="22"/>
        </w:rPr>
        <w:t xml:space="preserve"> Przedmiotu Zamówienia a Ogólnymi Warunkami Ubezpieczenia, stosuje się w pierwszej kolejności postanowienia niniejszej Umowy i Opisu Przedmiotu Zamówienia.</w:t>
      </w:r>
    </w:p>
    <w:p w14:paraId="469A04D6" w14:textId="77777777" w:rsidR="00E0777F" w:rsidRPr="00566BD5" w:rsidRDefault="00E0777F" w:rsidP="00E0777F">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1DB86042"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455187A3" w14:textId="0887BC72" w:rsidR="00E0777F" w:rsidRDefault="00E0777F" w:rsidP="00E0777F">
      <w:pPr>
        <w:widowControl w:val="0"/>
        <w:numPr>
          <w:ilvl w:val="3"/>
          <w:numId w:val="33"/>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Niniejsza umowa realizowana jest przy współudziale brokerów ubezpieczeniowych: GrECo JLT Polska sp. z o.o. z siedzibą w Warszawie (00-838), przy ulicy Prostej 70 i </w:t>
      </w:r>
      <w:r>
        <w:rPr>
          <w:rFonts w:asciiTheme="minorHAnsi" w:hAnsiTheme="minorHAnsi" w:cs="Arial"/>
          <w:sz w:val="22"/>
          <w:szCs w:val="22"/>
        </w:rPr>
        <w:t xml:space="preserve">GrECo Ecclesia </w:t>
      </w:r>
      <w:r w:rsidRPr="006D00F9">
        <w:rPr>
          <w:rFonts w:asciiTheme="minorHAnsi" w:hAnsiTheme="minorHAnsi" w:cs="Arial"/>
          <w:sz w:val="22"/>
          <w:szCs w:val="22"/>
        </w:rPr>
        <w:t xml:space="preserve"> Sp. z o.o. </w:t>
      </w:r>
      <w:r w:rsidR="009E32D4">
        <w:rPr>
          <w:rFonts w:asciiTheme="minorHAnsi" w:hAnsiTheme="minorHAnsi" w:cs="Arial"/>
          <w:sz w:val="22"/>
          <w:szCs w:val="22"/>
        </w:rPr>
        <w:br/>
      </w:r>
      <w:r w:rsidRPr="006D00F9">
        <w:rPr>
          <w:rFonts w:asciiTheme="minorHAnsi" w:hAnsiTheme="minorHAnsi" w:cs="Arial"/>
          <w:sz w:val="22"/>
          <w:szCs w:val="22"/>
        </w:rPr>
        <w:t xml:space="preserve">z siedzibą w Warszawie (00-838),  ul. Prosta 70. </w:t>
      </w:r>
      <w:r w:rsidRPr="006D00F9">
        <w:rPr>
          <w:rFonts w:asciiTheme="minorHAnsi" w:hAnsiTheme="minorHAnsi" w:cs="Arial"/>
          <w:bCs/>
          <w:sz w:val="22"/>
          <w:szCs w:val="22"/>
        </w:rPr>
        <w:t>W szczególności wszystkie wnioski o wystawienie dokumentów ubezpieczeniowych będą składane Wykonawcy za pośrednictwem Lidera - GrECo JLT Polska sp. z o.o</w:t>
      </w:r>
      <w:r>
        <w:rPr>
          <w:rFonts w:asciiTheme="minorHAnsi" w:hAnsiTheme="minorHAnsi" w:cs="Arial"/>
          <w:bCs/>
          <w:sz w:val="22"/>
          <w:szCs w:val="22"/>
        </w:rPr>
        <w:t>.</w:t>
      </w:r>
    </w:p>
    <w:p w14:paraId="63CD52E0" w14:textId="77777777" w:rsidR="00E0777F" w:rsidRPr="00667638" w:rsidRDefault="00E0777F" w:rsidP="00E0777F">
      <w:pPr>
        <w:widowControl w:val="0"/>
        <w:numPr>
          <w:ilvl w:val="3"/>
          <w:numId w:val="33"/>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Zawiadomienia lub oświadczenia, jakie w związku z Umową Ubezpieczenia lub polisami </w:t>
      </w:r>
      <w:r w:rsidRPr="006D00F9">
        <w:rPr>
          <w:rFonts w:asciiTheme="minorHAnsi" w:hAnsiTheme="minorHAnsi" w:cs="Arial"/>
          <w:bCs/>
          <w:sz w:val="22"/>
          <w:szCs w:val="22"/>
        </w:rPr>
        <w:lastRenderedPageBreak/>
        <w:t>ubezpieczeniowymi składane są przez Strony tej Umowy, powinny być dokonywane na piśmie i doręczane za pokwitowaniem lub przesyłane listem poleconym na adresy, wskazane w Umowie.</w:t>
      </w:r>
    </w:p>
    <w:p w14:paraId="56F15356" w14:textId="5A550EBF" w:rsidR="00E0777F" w:rsidRPr="00373D11" w:rsidRDefault="00E0777F" w:rsidP="00E0777F">
      <w:pPr>
        <w:widowControl w:val="0"/>
        <w:numPr>
          <w:ilvl w:val="3"/>
          <w:numId w:val="33"/>
        </w:numPr>
        <w:autoSpaceDE w:val="0"/>
        <w:autoSpaceDN w:val="0"/>
        <w:ind w:left="284" w:hanging="284"/>
        <w:jc w:val="both"/>
        <w:rPr>
          <w:rFonts w:asciiTheme="minorHAnsi" w:hAnsiTheme="minorHAnsi" w:cs="Arial"/>
          <w:bCs/>
          <w:sz w:val="22"/>
          <w:szCs w:val="22"/>
        </w:rPr>
      </w:pPr>
      <w:r w:rsidRPr="003F4EA1">
        <w:rPr>
          <w:rFonts w:asciiTheme="minorHAnsi" w:hAnsiTheme="minorHAnsi" w:cs="Arial"/>
          <w:bCs/>
          <w:snapToGrid w:val="0"/>
          <w:sz w:val="22"/>
          <w:szCs w:val="22"/>
        </w:rPr>
        <w:t xml:space="preserve">W sprawach nieuregulowanych Umową mają zastosowanie odpowiednie przepisy prawa polskiego, </w:t>
      </w:r>
      <w:r w:rsidRPr="003F4EA1">
        <w:rPr>
          <w:rFonts w:asciiTheme="minorHAnsi" w:hAnsiTheme="minorHAnsi" w:cs="Arial"/>
          <w:bCs/>
          <w:snapToGrid w:val="0"/>
          <w:sz w:val="22"/>
          <w:szCs w:val="22"/>
        </w:rPr>
        <w:br/>
        <w:t xml:space="preserve">w szczególności ustawa kodeks cywilny oraz </w:t>
      </w:r>
      <w:r w:rsidRPr="003F4EA1">
        <w:rPr>
          <w:rFonts w:asciiTheme="minorHAnsi" w:hAnsiTheme="minorHAnsi" w:cs="Arial"/>
          <w:sz w:val="22"/>
          <w:szCs w:val="22"/>
        </w:rPr>
        <w:t xml:space="preserve">ustawa z dnia 11 września 2015 </w:t>
      </w:r>
      <w:r w:rsidR="009E32D4">
        <w:rPr>
          <w:rFonts w:asciiTheme="minorHAnsi" w:hAnsiTheme="minorHAnsi" w:cs="Arial"/>
          <w:sz w:val="22"/>
          <w:szCs w:val="22"/>
        </w:rPr>
        <w:t xml:space="preserve">roku </w:t>
      </w:r>
      <w:r w:rsidRPr="003F4EA1">
        <w:rPr>
          <w:rFonts w:asciiTheme="minorHAnsi" w:hAnsiTheme="minorHAnsi" w:cs="Arial"/>
          <w:sz w:val="22"/>
          <w:szCs w:val="22"/>
        </w:rPr>
        <w:t>o działalności ubezpieczeniowej i reasekuracyjnej (Dz.U. z 2015, poz. 1844 ze zm.)</w:t>
      </w:r>
    </w:p>
    <w:p w14:paraId="0316DCAB" w14:textId="5FAE4DD4" w:rsidR="00E0777F" w:rsidRDefault="00E0777F" w:rsidP="00E0777F">
      <w:pPr>
        <w:widowControl w:val="0"/>
        <w:numPr>
          <w:ilvl w:val="3"/>
          <w:numId w:val="33"/>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10 </w:t>
      </w:r>
      <w:r>
        <w:rPr>
          <w:rFonts w:asciiTheme="minorHAnsi" w:hAnsiTheme="minorHAnsi" w:cs="Arial"/>
          <w:sz w:val="22"/>
          <w:szCs w:val="22"/>
        </w:rPr>
        <w:t xml:space="preserve">ustawy z dnia 11 września 2015 </w:t>
      </w:r>
      <w:r w:rsidR="00A26A2C">
        <w:rPr>
          <w:rFonts w:asciiTheme="minorHAnsi" w:hAnsiTheme="minorHAnsi" w:cs="Arial"/>
          <w:sz w:val="22"/>
          <w:szCs w:val="22"/>
        </w:rPr>
        <w:t xml:space="preserve">roku </w:t>
      </w:r>
      <w:r>
        <w:rPr>
          <w:rFonts w:asciiTheme="minorHAnsi" w:hAnsiTheme="minorHAnsi" w:cs="Arial"/>
          <w:sz w:val="22"/>
          <w:szCs w:val="22"/>
        </w:rPr>
        <w:t>o działalności ubezpieczeniowej i reasekuracyjnej (Dz.U. z 2015, poz. 1844 ze zm.)</w:t>
      </w:r>
    </w:p>
    <w:p w14:paraId="1F1C381B" w14:textId="77777777" w:rsidR="00E0777F" w:rsidRPr="006D00F9" w:rsidRDefault="00E0777F" w:rsidP="00E0777F">
      <w:pPr>
        <w:widowControl w:val="0"/>
        <w:numPr>
          <w:ilvl w:val="3"/>
          <w:numId w:val="33"/>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napToGrid w:val="0"/>
          <w:sz w:val="22"/>
          <w:szCs w:val="22"/>
        </w:rPr>
        <w:t>Niniejsza Umowa została sporządzona w dwóch egzemplarzach, po jednym dla każdej ze Stron.</w:t>
      </w:r>
    </w:p>
    <w:p w14:paraId="18A12F31" w14:textId="77777777" w:rsidR="00E0777F" w:rsidRPr="00566BD5" w:rsidRDefault="00E0777F" w:rsidP="00E0777F">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7A9C2AF0" w14:textId="77777777" w:rsidR="00E0777F" w:rsidRPr="00566BD5" w:rsidRDefault="00E0777F" w:rsidP="00E0777F">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5428259C" w14:textId="77777777" w:rsidR="00E0777F" w:rsidRPr="00566BD5" w:rsidRDefault="00E0777F" w:rsidP="00E0777F">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w:t>
      </w:r>
      <w:r w:rsidRPr="00566BD5" w:rsidDel="00DA5728">
        <w:rPr>
          <w:rFonts w:asciiTheme="minorHAnsi" w:hAnsiTheme="minorHAnsi" w:cs="Arial"/>
          <w:sz w:val="22"/>
          <w:szCs w:val="22"/>
        </w:rPr>
        <w:t xml:space="preserve"> </w:t>
      </w:r>
      <w:r w:rsidRPr="00566BD5">
        <w:rPr>
          <w:rFonts w:asciiTheme="minorHAnsi" w:hAnsiTheme="minorHAnsi" w:cs="Arial"/>
          <w:sz w:val="22"/>
          <w:szCs w:val="22"/>
        </w:rPr>
        <w:t>Umowy stanowią:</w:t>
      </w:r>
    </w:p>
    <w:p w14:paraId="2337A538" w14:textId="77777777" w:rsidR="00E0777F" w:rsidRPr="00566BD5" w:rsidRDefault="00E0777F" w:rsidP="00E0777F">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1 –Opis Przedmiotu Zamówienia</w:t>
      </w:r>
    </w:p>
    <w:p w14:paraId="28CA1D20" w14:textId="77777777" w:rsidR="00E0777F" w:rsidRPr="00566BD5" w:rsidRDefault="00E0777F" w:rsidP="00E0777F">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2 - Ogólne Warunki Ubezpieczenia</w:t>
      </w:r>
    </w:p>
    <w:p w14:paraId="6CCC2EE9" w14:textId="77777777" w:rsidR="00E0777F" w:rsidRPr="00566BD5" w:rsidRDefault="00E0777F" w:rsidP="00E0777F">
      <w:pPr>
        <w:rPr>
          <w:rFonts w:asciiTheme="minorHAnsi" w:hAnsiTheme="minorHAnsi"/>
          <w:sz w:val="22"/>
          <w:szCs w:val="22"/>
        </w:rPr>
      </w:pPr>
    </w:p>
    <w:p w14:paraId="13E25EA8" w14:textId="01926319" w:rsidR="00E0777F" w:rsidRPr="00E0777F" w:rsidRDefault="00E0777F" w:rsidP="00E0777F">
      <w:pPr>
        <w:spacing w:after="160" w:line="259" w:lineRule="auto"/>
        <w:rPr>
          <w:rFonts w:asciiTheme="minorHAnsi" w:hAnsiTheme="minorHAnsi"/>
          <w:sz w:val="22"/>
          <w:szCs w:val="22"/>
        </w:rPr>
      </w:pPr>
      <w:r w:rsidRPr="00566BD5">
        <w:rPr>
          <w:rFonts w:asciiTheme="minorHAnsi" w:hAnsiTheme="minorHAnsi"/>
          <w:sz w:val="22"/>
          <w:szCs w:val="22"/>
        </w:rPr>
        <w:br w:type="page"/>
      </w:r>
      <w:r w:rsidRPr="00566BD5">
        <w:rPr>
          <w:rFonts w:asciiTheme="minorHAnsi" w:hAnsiTheme="minorHAnsi" w:cs="Arial"/>
          <w:i/>
          <w:iCs/>
          <w:sz w:val="22"/>
          <w:szCs w:val="22"/>
        </w:rPr>
        <w:lastRenderedPageBreak/>
        <w:t xml:space="preserve">                       </w:t>
      </w:r>
      <w:r w:rsidRPr="00566BD5">
        <w:rPr>
          <w:rFonts w:asciiTheme="minorHAnsi" w:hAnsiTheme="minorHAnsi" w:cs="Arial"/>
          <w:sz w:val="22"/>
          <w:szCs w:val="22"/>
        </w:rPr>
        <w:t xml:space="preserve">    </w:t>
      </w:r>
      <w:r w:rsidR="0048069D">
        <w:rPr>
          <w:rFonts w:asciiTheme="minorHAnsi" w:hAnsiTheme="minorHAnsi" w:cs="Arial"/>
          <w:sz w:val="22"/>
          <w:szCs w:val="22"/>
        </w:rPr>
        <w:t xml:space="preserve">                                                                                                                </w:t>
      </w:r>
      <w:r w:rsidRPr="00566BD5">
        <w:rPr>
          <w:rFonts w:asciiTheme="minorHAnsi" w:hAnsiTheme="minorHAnsi" w:cs="Arial"/>
          <w:sz w:val="22"/>
          <w:szCs w:val="22"/>
        </w:rPr>
        <w:t xml:space="preserve"> </w:t>
      </w:r>
      <w:r w:rsidR="0048069D">
        <w:rPr>
          <w:rFonts w:asciiTheme="minorHAnsi" w:hAnsiTheme="minorHAnsi" w:cs="Arial"/>
          <w:sz w:val="22"/>
          <w:szCs w:val="22"/>
        </w:rPr>
        <w:t>Załącznik nr 4</w:t>
      </w:r>
    </w:p>
    <w:p w14:paraId="6E55FD37" w14:textId="78D00CE5" w:rsidR="00E0777F" w:rsidRPr="00566BD5" w:rsidRDefault="00E0777F" w:rsidP="00E0777F">
      <w:pPr>
        <w:jc w:val="center"/>
        <w:rPr>
          <w:rFonts w:asciiTheme="minorHAnsi" w:hAnsiTheme="minorHAnsi" w:cs="Arial"/>
          <w:sz w:val="22"/>
          <w:szCs w:val="22"/>
        </w:rPr>
      </w:pPr>
      <w:r w:rsidRPr="00566BD5">
        <w:rPr>
          <w:rFonts w:asciiTheme="minorHAnsi" w:hAnsiTheme="minorHAnsi" w:cs="Arial"/>
          <w:sz w:val="22"/>
          <w:szCs w:val="22"/>
        </w:rPr>
        <w:t xml:space="preserve"> </w:t>
      </w:r>
    </w:p>
    <w:p w14:paraId="73E00AEF" w14:textId="77777777" w:rsidR="00E0777F" w:rsidRPr="00566BD5" w:rsidRDefault="00E0777F" w:rsidP="00E0777F">
      <w:pPr>
        <w:keepNext/>
        <w:widowControl w:val="0"/>
        <w:autoSpaceDE w:val="0"/>
        <w:autoSpaceDN w:val="0"/>
        <w:ind w:right="-567"/>
        <w:outlineLvl w:val="2"/>
        <w:rPr>
          <w:rFonts w:asciiTheme="minorHAnsi" w:eastAsia="Calibri" w:hAnsiTheme="minorHAnsi" w:cs="Arial"/>
          <w:b/>
          <w:sz w:val="22"/>
          <w:szCs w:val="22"/>
          <w:lang w:eastAsia="en-US"/>
        </w:rPr>
      </w:pPr>
    </w:p>
    <w:p w14:paraId="751058A6" w14:textId="0CA1298A" w:rsidR="00E0777F" w:rsidRPr="00566BD5" w:rsidRDefault="00E0777F" w:rsidP="00E0777F">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w:t>
      </w:r>
      <w:r w:rsidR="0048069D">
        <w:rPr>
          <w:rFonts w:asciiTheme="minorHAnsi" w:eastAsia="Calibri" w:hAnsiTheme="minorHAnsi" w:cs="Arial"/>
          <w:b/>
          <w:sz w:val="22"/>
          <w:szCs w:val="22"/>
          <w:lang w:eastAsia="en-US"/>
        </w:rPr>
        <w:t>STOTNE POSTANOWIENIA UMOWY dla Z</w:t>
      </w:r>
      <w:r w:rsidRPr="00566BD5">
        <w:rPr>
          <w:rFonts w:asciiTheme="minorHAnsi" w:eastAsia="Calibri" w:hAnsiTheme="minorHAnsi" w:cs="Arial"/>
          <w:b/>
          <w:sz w:val="22"/>
          <w:szCs w:val="22"/>
          <w:lang w:eastAsia="en-US"/>
        </w:rPr>
        <w:t>adania nr II</w:t>
      </w:r>
    </w:p>
    <w:p w14:paraId="0F25D2D1" w14:textId="77777777" w:rsidR="00E0777F" w:rsidRPr="00566BD5" w:rsidRDefault="00E0777F" w:rsidP="00E0777F">
      <w:pPr>
        <w:keepNext/>
        <w:widowControl w:val="0"/>
        <w:autoSpaceDE w:val="0"/>
        <w:autoSpaceDN w:val="0"/>
        <w:ind w:right="-567"/>
        <w:outlineLvl w:val="2"/>
        <w:rPr>
          <w:rFonts w:asciiTheme="minorHAnsi" w:eastAsia="Calibri" w:hAnsiTheme="minorHAnsi" w:cs="Arial"/>
          <w:sz w:val="22"/>
          <w:szCs w:val="22"/>
          <w:lang w:eastAsia="en-US"/>
        </w:rPr>
      </w:pPr>
    </w:p>
    <w:p w14:paraId="39154ECE" w14:textId="77777777" w:rsidR="00E0777F" w:rsidRPr="00566BD5" w:rsidRDefault="00E0777F" w:rsidP="00E0777F">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017CF521"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31D4A09F" w14:textId="77777777" w:rsidR="00E0777F" w:rsidRPr="00566BD5" w:rsidRDefault="00E0777F" w:rsidP="00E0777F">
      <w:pPr>
        <w:pStyle w:val="Akapitzlist"/>
        <w:numPr>
          <w:ilvl w:val="0"/>
          <w:numId w:val="38"/>
        </w:numPr>
        <w:spacing w:after="160"/>
        <w:jc w:val="both"/>
        <w:rPr>
          <w:rFonts w:asciiTheme="minorHAnsi" w:hAnsiTheme="minorHAnsi"/>
          <w:sz w:val="22"/>
          <w:szCs w:val="22"/>
          <w:lang w:eastAsia="de-DE"/>
        </w:rPr>
      </w:pPr>
      <w:r w:rsidRPr="00566BD5">
        <w:rPr>
          <w:rFonts w:asciiTheme="minorHAnsi" w:hAnsiTheme="minorHAnsi" w:cs="Arial"/>
          <w:sz w:val="22"/>
          <w:szCs w:val="22"/>
        </w:rPr>
        <w:t xml:space="preserve">Przedmiotem umowy jest </w:t>
      </w:r>
      <w:r w:rsidRPr="00566BD5">
        <w:rPr>
          <w:rFonts w:asciiTheme="minorHAnsi" w:hAnsiTheme="minorHAnsi"/>
          <w:sz w:val="22"/>
          <w:szCs w:val="22"/>
        </w:rPr>
        <w:t>Ubezpieczenie odpowiedzialności cywilnej w związku z prowadzoną działalnością pozamedyczną i posiadanym mieniem,</w:t>
      </w:r>
    </w:p>
    <w:p w14:paraId="4522BEFE" w14:textId="77777777" w:rsidR="00E0777F" w:rsidRPr="00566BD5" w:rsidRDefault="00E0777F" w:rsidP="00E0777F">
      <w:pPr>
        <w:pStyle w:val="Akapitzlist"/>
        <w:spacing w:after="160"/>
        <w:jc w:val="both"/>
        <w:rPr>
          <w:rFonts w:asciiTheme="minorHAnsi" w:hAnsiTheme="minorHAnsi" w:cs="Arial"/>
          <w:sz w:val="22"/>
          <w:szCs w:val="22"/>
        </w:rPr>
      </w:pPr>
      <w:r w:rsidRPr="00566BD5">
        <w:rPr>
          <w:rFonts w:asciiTheme="minorHAnsi" w:hAnsiTheme="minorHAnsi" w:cs="Arial"/>
          <w:sz w:val="22"/>
          <w:szCs w:val="22"/>
        </w:rPr>
        <w:t>zgodnie z ofertą Wykonawcy.</w:t>
      </w:r>
    </w:p>
    <w:p w14:paraId="6105E356" w14:textId="298D2DB9" w:rsidR="00E0777F" w:rsidRPr="00566BD5" w:rsidRDefault="00E0777F" w:rsidP="00E0777F">
      <w:pPr>
        <w:pStyle w:val="Akapitzlist"/>
        <w:widowControl w:val="0"/>
        <w:numPr>
          <w:ilvl w:val="0"/>
          <w:numId w:val="38"/>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 xml:space="preserve">Szczegółowy zakres ochrony ubezpieczeniowej reguluje Opis Przedmiotu Zamówienia, stanowiący Załącznik nr </w:t>
      </w:r>
      <w:r w:rsidR="001948B1">
        <w:rPr>
          <w:rFonts w:asciiTheme="minorHAnsi" w:hAnsiTheme="minorHAnsi" w:cs="Arial"/>
          <w:bCs/>
          <w:sz w:val="22"/>
          <w:szCs w:val="22"/>
        </w:rPr>
        <w:t>1</w:t>
      </w:r>
      <w:r w:rsidRPr="00566BD5">
        <w:rPr>
          <w:rFonts w:asciiTheme="minorHAnsi" w:hAnsiTheme="minorHAnsi" w:cs="Arial"/>
          <w:bCs/>
          <w:sz w:val="22"/>
          <w:szCs w:val="22"/>
        </w:rPr>
        <w:t xml:space="preserve"> do  Umowy.</w:t>
      </w:r>
    </w:p>
    <w:p w14:paraId="39EF404C" w14:textId="77777777" w:rsidR="00E0777F" w:rsidRPr="00566BD5" w:rsidRDefault="00E0777F" w:rsidP="00E0777F">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2A826639"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67985E8A" w14:textId="49B108C1" w:rsidR="00E0777F" w:rsidRPr="00566BD5" w:rsidRDefault="00E0777F" w:rsidP="00E0777F">
      <w:pPr>
        <w:widowControl w:val="0"/>
        <w:tabs>
          <w:tab w:val="num" w:pos="1440"/>
          <w:tab w:val="num" w:pos="2624"/>
        </w:tabs>
        <w:autoSpaceDE w:val="0"/>
        <w:autoSpaceDN w:val="0"/>
        <w:jc w:val="both"/>
        <w:rPr>
          <w:rFonts w:asciiTheme="minorHAnsi" w:hAnsiTheme="minorHAnsi" w:cs="Arial"/>
          <w:sz w:val="22"/>
          <w:szCs w:val="22"/>
          <w:u w:val="single"/>
        </w:rPr>
      </w:pPr>
      <w:r w:rsidRPr="00566BD5">
        <w:rPr>
          <w:rFonts w:asciiTheme="minorHAnsi" w:hAnsiTheme="minorHAnsi" w:cs="Arial"/>
          <w:sz w:val="22"/>
          <w:szCs w:val="22"/>
        </w:rPr>
        <w:t xml:space="preserve">Umowa zostaje zawarta </w:t>
      </w:r>
      <w:r>
        <w:rPr>
          <w:rFonts w:asciiTheme="minorHAnsi" w:hAnsiTheme="minorHAnsi"/>
          <w:sz w:val="22"/>
          <w:szCs w:val="22"/>
        </w:rPr>
        <w:t>od 1 lipca 2018</w:t>
      </w:r>
      <w:r w:rsidR="00FB2D15">
        <w:rPr>
          <w:rFonts w:asciiTheme="minorHAnsi" w:hAnsiTheme="minorHAnsi"/>
          <w:sz w:val="22"/>
          <w:szCs w:val="22"/>
        </w:rPr>
        <w:t xml:space="preserve"> r.</w:t>
      </w:r>
      <w:r w:rsidRPr="00566BD5">
        <w:rPr>
          <w:rFonts w:asciiTheme="minorHAnsi" w:hAnsiTheme="minorHAnsi"/>
          <w:sz w:val="22"/>
          <w:szCs w:val="22"/>
        </w:rPr>
        <w:t xml:space="preserve"> do dnia 30 czerwca 20</w:t>
      </w:r>
      <w:r>
        <w:rPr>
          <w:rFonts w:asciiTheme="minorHAnsi" w:hAnsiTheme="minorHAnsi"/>
          <w:sz w:val="22"/>
          <w:szCs w:val="22"/>
        </w:rPr>
        <w:t>20 r.</w:t>
      </w:r>
    </w:p>
    <w:p w14:paraId="5B6FB90F" w14:textId="77777777" w:rsidR="00E0777F" w:rsidRPr="00566BD5" w:rsidRDefault="00E0777F" w:rsidP="00E0777F">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3</w:t>
      </w:r>
    </w:p>
    <w:p w14:paraId="681B67FD"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7E713231" w14:textId="77777777" w:rsidR="00E0777F" w:rsidRPr="00566BD5" w:rsidRDefault="00E0777F" w:rsidP="00E0777F">
      <w:pPr>
        <w:widowControl w:val="0"/>
        <w:numPr>
          <w:ilvl w:val="0"/>
          <w:numId w:val="5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Maksymalne wynagrodzenie Wykonawcy (składka ubezpieczeniowa) przez okres ubezpieczenia wskazany w § 2, za wszystkie rodzaje i przedmioty ubezpieczenia wynosi łącznie …………………..</w:t>
      </w:r>
    </w:p>
    <w:p w14:paraId="579F8779" w14:textId="77777777" w:rsidR="00E0777F" w:rsidRPr="00566BD5" w:rsidRDefault="00E0777F" w:rsidP="00E0777F">
      <w:pPr>
        <w:widowControl w:val="0"/>
        <w:numPr>
          <w:ilvl w:val="0"/>
          <w:numId w:val="5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Ubezpieczyciel gwarantuje niezmienność stawek /składek w okresie trwania Umowy.</w:t>
      </w:r>
    </w:p>
    <w:p w14:paraId="5ADF8EAD" w14:textId="7F4E468F" w:rsidR="00E0777F" w:rsidRPr="001442B6" w:rsidRDefault="00E0777F" w:rsidP="00E0777F">
      <w:pPr>
        <w:widowControl w:val="0"/>
        <w:autoSpaceDE w:val="0"/>
        <w:autoSpaceDN w:val="0"/>
        <w:ind w:left="284"/>
        <w:jc w:val="both"/>
        <w:rPr>
          <w:rFonts w:ascii="Calibri" w:hAnsi="Calibri" w:cs="Arial"/>
          <w:sz w:val="22"/>
          <w:szCs w:val="22"/>
        </w:rPr>
      </w:pPr>
      <w:r w:rsidRPr="00566BD5">
        <w:rPr>
          <w:rFonts w:asciiTheme="minorHAnsi" w:hAnsiTheme="minorHAnsi" w:cs="Arial"/>
          <w:bCs/>
          <w:sz w:val="22"/>
          <w:szCs w:val="22"/>
        </w:rPr>
        <w:t xml:space="preserve">Składka za ubezpieczenie </w:t>
      </w:r>
      <w:proofErr w:type="spellStart"/>
      <w:r w:rsidRPr="00566BD5">
        <w:rPr>
          <w:rFonts w:asciiTheme="minorHAnsi" w:hAnsiTheme="minorHAnsi" w:cs="Arial"/>
          <w:bCs/>
          <w:sz w:val="22"/>
          <w:szCs w:val="22"/>
        </w:rPr>
        <w:t>ryzyk</w:t>
      </w:r>
      <w:proofErr w:type="spellEnd"/>
      <w:r w:rsidRPr="00566BD5">
        <w:rPr>
          <w:rFonts w:asciiTheme="minorHAnsi" w:hAnsiTheme="minorHAnsi" w:cs="Arial"/>
          <w:bCs/>
          <w:sz w:val="22"/>
          <w:szCs w:val="22"/>
        </w:rPr>
        <w:t xml:space="preserve">, o których mowa w § 1 ust. 1 płatna jest w </w:t>
      </w:r>
      <w:r>
        <w:rPr>
          <w:rFonts w:asciiTheme="minorHAnsi" w:hAnsiTheme="minorHAnsi" w:cs="Arial"/>
          <w:bCs/>
          <w:sz w:val="22"/>
          <w:szCs w:val="22"/>
        </w:rPr>
        <w:t xml:space="preserve">24 </w:t>
      </w:r>
      <w:r w:rsidRPr="00566BD5">
        <w:rPr>
          <w:rFonts w:asciiTheme="minorHAnsi" w:hAnsiTheme="minorHAnsi" w:cs="Arial"/>
          <w:bCs/>
          <w:sz w:val="22"/>
          <w:szCs w:val="22"/>
        </w:rPr>
        <w:t>równych ratach</w:t>
      </w:r>
      <w:r w:rsidRPr="00377B39">
        <w:rPr>
          <w:rFonts w:ascii="Calibri" w:hAnsi="Calibri" w:cs="Arial"/>
          <w:bCs/>
          <w:sz w:val="22"/>
          <w:szCs w:val="22"/>
          <w:u w:val="single"/>
        </w:rPr>
        <w:t xml:space="preserve"> </w:t>
      </w:r>
      <w:r w:rsidRPr="001442B6">
        <w:rPr>
          <w:rFonts w:ascii="Calibri" w:hAnsi="Calibri" w:cs="Arial"/>
          <w:bCs/>
          <w:sz w:val="22"/>
          <w:szCs w:val="22"/>
          <w:u w:val="single"/>
        </w:rPr>
        <w:t>płatnych na koniec każdego miesiąca, na podstawie dostarczonego przez Wykonawcę dokumentu wskazanego w § 4.</w:t>
      </w:r>
    </w:p>
    <w:p w14:paraId="4D716C6C" w14:textId="77777777" w:rsidR="00E0777F" w:rsidRPr="00566BD5" w:rsidRDefault="00E0777F" w:rsidP="00E0777F">
      <w:pPr>
        <w:pStyle w:val="Akapitzlist"/>
        <w:ind w:left="1440"/>
        <w:rPr>
          <w:u w:val="single"/>
        </w:rPr>
      </w:pPr>
      <w:r w:rsidRPr="00566BD5">
        <w:rPr>
          <w:rFonts w:asciiTheme="minorHAnsi" w:hAnsiTheme="minorHAnsi" w:cs="Arial"/>
          <w:bCs/>
          <w:sz w:val="22"/>
          <w:szCs w:val="22"/>
        </w:rPr>
        <w:t xml:space="preserve">, </w:t>
      </w:r>
    </w:p>
    <w:p w14:paraId="13594274" w14:textId="77777777" w:rsidR="00E0777F" w:rsidRPr="00566BD5" w:rsidRDefault="00E0777F" w:rsidP="00E0777F">
      <w:pPr>
        <w:widowControl w:val="0"/>
        <w:numPr>
          <w:ilvl w:val="0"/>
          <w:numId w:val="5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 xml:space="preserve">Składka płatna jest na wskazany przez Wykonawcę rachunek bankowy. </w:t>
      </w:r>
    </w:p>
    <w:p w14:paraId="62572019" w14:textId="77777777" w:rsidR="00E0777F" w:rsidRPr="00566BD5" w:rsidRDefault="00E0777F" w:rsidP="00E0777F">
      <w:pPr>
        <w:widowControl w:val="0"/>
        <w:numPr>
          <w:ilvl w:val="0"/>
          <w:numId w:val="5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Polisy będą wystawiane na Zamawiającego, który będzie ubezpieczonym i płatnikiem składki, zgodnie z zakresem wynikającym z opisu przedmiotu zamówienia. Zamawiający zastrzega sobie prawo wskazania innych zasad wystawiania polis oraz dokonywania zapłaty.</w:t>
      </w:r>
    </w:p>
    <w:p w14:paraId="4377559E" w14:textId="77777777" w:rsidR="00E0777F" w:rsidRPr="00566BD5" w:rsidRDefault="00E0777F" w:rsidP="00E0777F">
      <w:pPr>
        <w:widowControl w:val="0"/>
        <w:numPr>
          <w:ilvl w:val="0"/>
          <w:numId w:val="5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 xml:space="preserve">Za dzień zapłaty składki uznaje się dzień obciążenia rachunku bankowego Zamawiającego. </w:t>
      </w:r>
    </w:p>
    <w:p w14:paraId="541C75E0" w14:textId="77777777" w:rsidR="00E0777F" w:rsidRPr="00566BD5" w:rsidRDefault="00E0777F" w:rsidP="00E0777F">
      <w:pPr>
        <w:widowControl w:val="0"/>
        <w:numPr>
          <w:ilvl w:val="0"/>
          <w:numId w:val="5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W przypadku, gdy Zamawiającemu przysługiwać będzie zwrot składki, nie potrąca się kosztów manipulacyjnych.</w:t>
      </w:r>
    </w:p>
    <w:p w14:paraId="62E2E64B" w14:textId="77777777" w:rsidR="00E0777F" w:rsidRPr="00566BD5" w:rsidRDefault="00E0777F" w:rsidP="00E0777F">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35A9B5DF"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4AB2F1B2" w14:textId="77777777" w:rsidR="00E0777F" w:rsidRPr="00566BD5" w:rsidRDefault="00E0777F" w:rsidP="00E0777F">
      <w:pPr>
        <w:widowControl w:val="0"/>
        <w:numPr>
          <w:ilvl w:val="0"/>
          <w:numId w:val="39"/>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Potwierdzeniem ubezpieczenia będą polisy ubezpieczeniowe lub inne dokumenty potwierdzające zawarcie umowy ubezpieczenia  w zakresie wskazanym w § 1 ust. 1 i  wystawione  na</w:t>
      </w:r>
      <w:r>
        <w:rPr>
          <w:rFonts w:asciiTheme="minorHAnsi" w:hAnsiTheme="minorHAnsi" w:cs="Arial"/>
          <w:bCs/>
          <w:sz w:val="22"/>
          <w:szCs w:val="22"/>
        </w:rPr>
        <w:t xml:space="preserve"> 12 miesięczne </w:t>
      </w:r>
      <w:r w:rsidRPr="00566BD5">
        <w:rPr>
          <w:rFonts w:asciiTheme="minorHAnsi" w:hAnsiTheme="minorHAnsi" w:cs="Arial"/>
          <w:bCs/>
          <w:sz w:val="22"/>
          <w:szCs w:val="22"/>
        </w:rPr>
        <w:t>okres</w:t>
      </w:r>
      <w:r>
        <w:rPr>
          <w:rFonts w:asciiTheme="minorHAnsi" w:hAnsiTheme="minorHAnsi" w:cs="Arial"/>
          <w:bCs/>
          <w:sz w:val="22"/>
          <w:szCs w:val="22"/>
        </w:rPr>
        <w:t>y</w:t>
      </w:r>
      <w:r w:rsidRPr="00566BD5">
        <w:rPr>
          <w:rFonts w:asciiTheme="minorHAnsi" w:hAnsiTheme="minorHAnsi" w:cs="Arial"/>
          <w:bCs/>
          <w:sz w:val="22"/>
          <w:szCs w:val="22"/>
        </w:rPr>
        <w:t xml:space="preserve"> ubezpieczenia</w:t>
      </w:r>
      <w:r>
        <w:rPr>
          <w:rFonts w:asciiTheme="minorHAnsi" w:hAnsiTheme="minorHAnsi" w:cs="Arial"/>
          <w:bCs/>
          <w:sz w:val="22"/>
          <w:szCs w:val="22"/>
        </w:rPr>
        <w:t>.</w:t>
      </w:r>
    </w:p>
    <w:p w14:paraId="4DEF10A8" w14:textId="77777777" w:rsidR="00E0777F" w:rsidRPr="00566BD5" w:rsidRDefault="00E0777F" w:rsidP="00E0777F">
      <w:pPr>
        <w:widowControl w:val="0"/>
        <w:numPr>
          <w:ilvl w:val="0"/>
          <w:numId w:val="39"/>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Dokumenty, o których mowa w ust. 1 powinny spełniać następujące wymogi:</w:t>
      </w:r>
    </w:p>
    <w:p w14:paraId="675ED273" w14:textId="77777777" w:rsidR="00E0777F" w:rsidRPr="00566BD5" w:rsidRDefault="00E0777F" w:rsidP="00E0777F">
      <w:pPr>
        <w:widowControl w:val="0"/>
        <w:numPr>
          <w:ilvl w:val="0"/>
          <w:numId w:val="40"/>
        </w:numPr>
        <w:autoSpaceDE w:val="0"/>
        <w:autoSpaceDN w:val="0"/>
        <w:ind w:left="587"/>
        <w:jc w:val="both"/>
        <w:rPr>
          <w:rFonts w:asciiTheme="minorHAnsi" w:hAnsiTheme="minorHAnsi" w:cs="Arial"/>
          <w:bCs/>
          <w:sz w:val="22"/>
          <w:szCs w:val="22"/>
        </w:rPr>
      </w:pPr>
      <w:r w:rsidRPr="00566BD5">
        <w:rPr>
          <w:rFonts w:asciiTheme="minorHAnsi" w:hAnsiTheme="minorHAnsi" w:cs="Arial"/>
          <w:bCs/>
          <w:sz w:val="22"/>
          <w:szCs w:val="22"/>
        </w:rPr>
        <w:t>zostać podpisane przez osoby reprezentujące Zamawiającego,</w:t>
      </w:r>
    </w:p>
    <w:p w14:paraId="3BBC6250" w14:textId="77777777" w:rsidR="00E0777F" w:rsidRPr="00566BD5" w:rsidRDefault="00E0777F" w:rsidP="00E0777F">
      <w:pPr>
        <w:widowControl w:val="0"/>
        <w:numPr>
          <w:ilvl w:val="0"/>
          <w:numId w:val="40"/>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opiewać na okres ubezpieczenia i zawierać  wysokość składki ubezpieczeniowej,</w:t>
      </w:r>
    </w:p>
    <w:p w14:paraId="45147D6A" w14:textId="77777777" w:rsidR="00E0777F" w:rsidRPr="00566BD5" w:rsidRDefault="00E0777F" w:rsidP="00E0777F">
      <w:pPr>
        <w:widowControl w:val="0"/>
        <w:numPr>
          <w:ilvl w:val="0"/>
          <w:numId w:val="40"/>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uwzględniać zasady płatności, wskazane odpowiednio w § 3 ust. 3,</w:t>
      </w:r>
    </w:p>
    <w:p w14:paraId="3E1C29FE" w14:textId="78F5C6CB" w:rsidR="00E0777F" w:rsidRPr="000340C5" w:rsidRDefault="00E0777F" w:rsidP="00E0777F">
      <w:pPr>
        <w:widowControl w:val="0"/>
        <w:numPr>
          <w:ilvl w:val="0"/>
          <w:numId w:val="40"/>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zostać dostarczone Zamawiającemu najpóźniej w pierwszym dniu ochrony ubezpieczeniowej zgodnie z § 2.</w:t>
      </w:r>
    </w:p>
    <w:p w14:paraId="5983D0FC" w14:textId="77777777" w:rsidR="00E0777F" w:rsidRPr="00566BD5" w:rsidRDefault="00E0777F" w:rsidP="00E0777F">
      <w:pPr>
        <w:widowControl w:val="0"/>
        <w:autoSpaceDE w:val="0"/>
        <w:autoSpaceDN w:val="0"/>
        <w:jc w:val="both"/>
        <w:rPr>
          <w:rFonts w:asciiTheme="minorHAnsi" w:hAnsiTheme="minorHAnsi" w:cs="Arial"/>
          <w:bCs/>
          <w:sz w:val="22"/>
          <w:szCs w:val="22"/>
        </w:rPr>
      </w:pPr>
    </w:p>
    <w:p w14:paraId="30F539FA" w14:textId="77777777" w:rsidR="00E0777F" w:rsidRPr="00566BD5" w:rsidRDefault="00E0777F" w:rsidP="00E0777F">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5</w:t>
      </w:r>
    </w:p>
    <w:p w14:paraId="4ABDEAE9" w14:textId="77777777" w:rsidR="00E0777F" w:rsidRPr="00566BD5" w:rsidRDefault="00E0777F" w:rsidP="00E0777F">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72E9C43C" w14:textId="77777777" w:rsidR="00E0777F" w:rsidRPr="00566BD5" w:rsidRDefault="00E0777F" w:rsidP="00E0777F">
      <w:pPr>
        <w:widowControl w:val="0"/>
        <w:numPr>
          <w:ilvl w:val="0"/>
          <w:numId w:val="41"/>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Wszelkie zmiany Umowy, jak również polis ubezpieczeniowych wymagają formy pisemnej, pod rygorem nieważności.</w:t>
      </w:r>
    </w:p>
    <w:p w14:paraId="0D1A189A" w14:textId="77777777" w:rsidR="00E0777F" w:rsidRPr="00566BD5" w:rsidRDefault="00E0777F" w:rsidP="00E0777F">
      <w:pPr>
        <w:widowControl w:val="0"/>
        <w:numPr>
          <w:ilvl w:val="0"/>
          <w:numId w:val="41"/>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3D2E8784" w14:textId="77777777" w:rsidR="00E0777F" w:rsidRPr="00566BD5" w:rsidRDefault="00E0777F" w:rsidP="00E0777F">
      <w:pPr>
        <w:widowControl w:val="0"/>
        <w:numPr>
          <w:ilvl w:val="0"/>
          <w:numId w:val="41"/>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3D1195F1" w14:textId="77777777" w:rsidR="00E0777F" w:rsidRPr="00566BD5" w:rsidRDefault="00E0777F" w:rsidP="00E0777F">
      <w:pPr>
        <w:widowControl w:val="0"/>
        <w:numPr>
          <w:ilvl w:val="3"/>
          <w:numId w:val="42"/>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lastRenderedPageBreak/>
        <w:t>powszechnie obowiązujących przepisów prawa, jeśli zmiany te mogłyby mieć wpływ na realizację postanowień Umowy,</w:t>
      </w:r>
    </w:p>
    <w:p w14:paraId="66B200DC" w14:textId="77777777" w:rsidR="00E0777F" w:rsidRPr="00566BD5" w:rsidRDefault="00E0777F" w:rsidP="00E0777F">
      <w:pPr>
        <w:widowControl w:val="0"/>
        <w:numPr>
          <w:ilvl w:val="3"/>
          <w:numId w:val="42"/>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terminów płatności, wysokości i liczby rat w przypadku:</w:t>
      </w:r>
    </w:p>
    <w:p w14:paraId="55D7EE9B" w14:textId="77777777" w:rsidR="00E0777F" w:rsidRPr="00566BD5" w:rsidRDefault="00E0777F" w:rsidP="00E0777F">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zmiany zakresu wykonywanej działalności, w szczególności rodzaju  i miejsca działalności,</w:t>
      </w:r>
    </w:p>
    <w:p w14:paraId="57E9A5B8" w14:textId="77777777" w:rsidR="00E0777F" w:rsidRPr="00566BD5" w:rsidRDefault="00E0777F" w:rsidP="00E0777F">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innych, uzasadnionych przypadkach,</w:t>
      </w:r>
    </w:p>
    <w:p w14:paraId="398775E3" w14:textId="77777777" w:rsidR="00E0777F" w:rsidRPr="00566BD5" w:rsidRDefault="00E0777F" w:rsidP="00E0777F">
      <w:pPr>
        <w:widowControl w:val="0"/>
        <w:numPr>
          <w:ilvl w:val="3"/>
          <w:numId w:val="42"/>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1CC24A7A" w14:textId="77777777" w:rsidR="00E0777F" w:rsidRPr="00566BD5" w:rsidRDefault="00E0777F" w:rsidP="00E0777F">
      <w:pPr>
        <w:widowControl w:val="0"/>
        <w:numPr>
          <w:ilvl w:val="3"/>
          <w:numId w:val="42"/>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zmian organizacyjnych Stron, w tym zmiany reprezentacji, adresu siedziby firmy, zmiany osób do kontaktu między Stronami itp.,</w:t>
      </w:r>
    </w:p>
    <w:p w14:paraId="64AFE8F5" w14:textId="77777777" w:rsidR="00E0777F" w:rsidRPr="00566BD5" w:rsidRDefault="00E0777F" w:rsidP="00E0777F">
      <w:pPr>
        <w:widowControl w:val="0"/>
        <w:numPr>
          <w:ilvl w:val="3"/>
          <w:numId w:val="42"/>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zakresu ubezpieczenia na skutek powstania nowego ryzyka ubezpieczeniowego, nie przewidzianego w Opisie Przedmiotu Zamówienia.</w:t>
      </w:r>
    </w:p>
    <w:p w14:paraId="4B88F983" w14:textId="77777777" w:rsidR="00E0777F" w:rsidRPr="00566BD5" w:rsidRDefault="00E0777F" w:rsidP="00E0777F">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60D8EFC1" w14:textId="77777777" w:rsidR="00E0777F" w:rsidRPr="00566BD5" w:rsidRDefault="00E0777F" w:rsidP="00E0777F">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7D729ECB" w14:textId="77777777" w:rsidR="00E0777F" w:rsidRPr="00566BD5" w:rsidRDefault="00E0777F" w:rsidP="00E0777F">
      <w:pPr>
        <w:widowControl w:val="0"/>
        <w:numPr>
          <w:ilvl w:val="6"/>
          <w:numId w:val="43"/>
        </w:numPr>
        <w:autoSpaceDE w:val="0"/>
        <w:autoSpaceDN w:val="0"/>
        <w:spacing w:after="100" w:afterAutospacing="1"/>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3142D03A" w14:textId="77777777" w:rsidR="00E0777F" w:rsidRPr="00566BD5" w:rsidRDefault="00E0777F" w:rsidP="00E0777F">
      <w:pPr>
        <w:widowControl w:val="0"/>
        <w:numPr>
          <w:ilvl w:val="6"/>
          <w:numId w:val="43"/>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6B3B0BEC" w14:textId="77777777" w:rsidR="00E0777F" w:rsidRPr="00566BD5" w:rsidRDefault="00E0777F" w:rsidP="00E0777F">
      <w:pPr>
        <w:widowControl w:val="0"/>
        <w:numPr>
          <w:ilvl w:val="0"/>
          <w:numId w:val="44"/>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5345482E" w14:textId="77777777" w:rsidR="00E0777F" w:rsidRPr="00566BD5" w:rsidRDefault="00E0777F" w:rsidP="00E0777F">
      <w:pPr>
        <w:widowControl w:val="0"/>
        <w:numPr>
          <w:ilvl w:val="0"/>
          <w:numId w:val="44"/>
        </w:numPr>
        <w:autoSpaceDE w:val="0"/>
        <w:autoSpaceDN w:val="0"/>
        <w:spacing w:after="100" w:afterAutospacing="1"/>
        <w:ind w:left="568" w:hanging="284"/>
        <w:jc w:val="both"/>
        <w:rPr>
          <w:rFonts w:asciiTheme="minorHAnsi" w:hAnsiTheme="minorHAnsi" w:cs="Arial"/>
          <w:sz w:val="22"/>
          <w:szCs w:val="22"/>
        </w:rPr>
      </w:pPr>
      <w:r w:rsidRPr="00566BD5">
        <w:rPr>
          <w:rFonts w:asciiTheme="minorHAnsi" w:hAnsiTheme="minorHAnsi" w:cs="Arial"/>
          <w:sz w:val="22"/>
          <w:szCs w:val="22"/>
        </w:rPr>
        <w:t>informacji ujawnionych przez Zamawiającego, bez żadnych ograniczeń osobom trzecim,</w:t>
      </w:r>
    </w:p>
    <w:p w14:paraId="23EEF8D6" w14:textId="77777777" w:rsidR="00E0777F" w:rsidRPr="00566BD5" w:rsidRDefault="00E0777F" w:rsidP="00E0777F">
      <w:pPr>
        <w:widowControl w:val="0"/>
        <w:numPr>
          <w:ilvl w:val="0"/>
          <w:numId w:val="44"/>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 xml:space="preserve">informacji, których ujawnienie wynika z bezwzględnie obowiązujących przepisów prawa. </w:t>
      </w:r>
    </w:p>
    <w:p w14:paraId="21CCE157" w14:textId="77777777" w:rsidR="00E0777F" w:rsidRPr="00566BD5" w:rsidRDefault="00E0777F" w:rsidP="00E0777F">
      <w:pPr>
        <w:widowControl w:val="0"/>
        <w:numPr>
          <w:ilvl w:val="6"/>
          <w:numId w:val="43"/>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Pr="00566BD5">
        <w:rPr>
          <w:rFonts w:asciiTheme="minorHAnsi" w:hAnsiTheme="minorHAnsi" w:cs="Arial"/>
          <w:bCs/>
          <w:sz w:val="22"/>
          <w:szCs w:val="22"/>
        </w:rPr>
        <w:t>Ubezpieczyciela</w:t>
      </w:r>
      <w:r w:rsidRPr="00566BD5">
        <w:rPr>
          <w:rFonts w:asciiTheme="minorHAnsi" w:hAnsiTheme="minorHAnsi" w:cs="Arial"/>
          <w:sz w:val="22"/>
          <w:szCs w:val="22"/>
        </w:rPr>
        <w:t xml:space="preserve">, w tym osoby świadczące usługi na innej podstawie prawnej niż stosunek pracy. </w:t>
      </w:r>
    </w:p>
    <w:p w14:paraId="4BED97E7" w14:textId="77777777" w:rsidR="00E0777F" w:rsidRPr="00566BD5" w:rsidRDefault="00E0777F" w:rsidP="00E0777F">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74E955D3"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368E88D9" w14:textId="77777777" w:rsidR="00E0777F" w:rsidRPr="00566BD5" w:rsidRDefault="00E0777F" w:rsidP="00E0777F">
      <w:pPr>
        <w:widowControl w:val="0"/>
        <w:numPr>
          <w:ilvl w:val="0"/>
          <w:numId w:val="45"/>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Wykonawca przekazuje Zamawiającemu Ogólne Warunki Ubezpieczenia (dalej:</w:t>
      </w:r>
      <w:r>
        <w:rPr>
          <w:rFonts w:asciiTheme="minorHAnsi" w:hAnsiTheme="minorHAnsi" w:cs="Arial"/>
          <w:bCs/>
          <w:sz w:val="22"/>
          <w:szCs w:val="22"/>
        </w:rPr>
        <w:t xml:space="preserve"> OWU), które stanowią integralną</w:t>
      </w:r>
      <w:r w:rsidRPr="00566BD5">
        <w:rPr>
          <w:rFonts w:asciiTheme="minorHAnsi" w:hAnsiTheme="minorHAnsi" w:cs="Arial"/>
          <w:bCs/>
          <w:sz w:val="22"/>
          <w:szCs w:val="22"/>
        </w:rPr>
        <w:t xml:space="preserve"> część umowy (Załącznik nr 2 do Umowy).</w:t>
      </w:r>
    </w:p>
    <w:p w14:paraId="1524B6CA" w14:textId="07D85ADA" w:rsidR="00E0777F" w:rsidRPr="00566BD5" w:rsidRDefault="00E0777F" w:rsidP="00E0777F">
      <w:pPr>
        <w:widowControl w:val="0"/>
        <w:numPr>
          <w:ilvl w:val="0"/>
          <w:numId w:val="45"/>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zaistnienia rozbieżności pomiędzy postanowieniami Umowy/Opisem Przedmiotu Zamówienia a Ogólnymi Warunkami Ubezpieczenia, stosuje się w pierwszej kolejności postanowienia niniejszej Umowy i Opisu Przedmiotu Zamówienia.</w:t>
      </w:r>
    </w:p>
    <w:p w14:paraId="3C852193" w14:textId="77777777" w:rsidR="00E0777F" w:rsidRPr="00566BD5" w:rsidRDefault="00E0777F" w:rsidP="00E0777F">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5A65D519"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0FAD11FA" w14:textId="444BA937" w:rsidR="00E0777F" w:rsidRPr="00566BD5" w:rsidRDefault="00E0777F" w:rsidP="00E0777F">
      <w:pPr>
        <w:widowControl w:val="0"/>
        <w:numPr>
          <w:ilvl w:val="3"/>
          <w:numId w:val="45"/>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Niniejsza umowa realizowana jest przy współudziale brokerów ubezpieczeniowych: GrECo JLT Polska sp. z o.o. z siedzibą w Warszawie (00-838), przy ulicy Prostej 70 i </w:t>
      </w:r>
      <w:r w:rsidRPr="00566BD5">
        <w:rPr>
          <w:rFonts w:asciiTheme="minorHAnsi" w:hAnsiTheme="minorHAnsi" w:cs="Arial"/>
          <w:sz w:val="22"/>
          <w:szCs w:val="22"/>
        </w:rPr>
        <w:t xml:space="preserve">GrECo Ecclesia Sp. z o.o. </w:t>
      </w:r>
      <w:r w:rsidR="00CF66DC">
        <w:rPr>
          <w:rFonts w:asciiTheme="minorHAnsi" w:hAnsiTheme="minorHAnsi" w:cs="Arial"/>
          <w:sz w:val="22"/>
          <w:szCs w:val="22"/>
        </w:rPr>
        <w:br/>
      </w:r>
      <w:r w:rsidRPr="00566BD5">
        <w:rPr>
          <w:rFonts w:asciiTheme="minorHAnsi" w:hAnsiTheme="minorHAnsi" w:cs="Arial"/>
          <w:sz w:val="22"/>
          <w:szCs w:val="22"/>
        </w:rPr>
        <w:t xml:space="preserve">z siedzibą w Warszawie (00-838),  ul. Prosta 70. </w:t>
      </w:r>
      <w:r w:rsidRPr="00566BD5">
        <w:rPr>
          <w:rFonts w:asciiTheme="minorHAnsi" w:hAnsiTheme="minorHAnsi" w:cs="Arial"/>
          <w:bCs/>
          <w:sz w:val="22"/>
          <w:szCs w:val="22"/>
        </w:rPr>
        <w:t>W szczególności wszystkie wnioski o wystawienie dokumentów ubezpieczeniowych będą składane Wykonawcy za pośrednictwem Lidera - GrECo JLT Polska sp. z o.o.</w:t>
      </w:r>
    </w:p>
    <w:p w14:paraId="7D975AE4" w14:textId="77777777" w:rsidR="00E0777F" w:rsidRPr="00566BD5" w:rsidRDefault="00E0777F" w:rsidP="00E0777F">
      <w:pPr>
        <w:widowControl w:val="0"/>
        <w:numPr>
          <w:ilvl w:val="3"/>
          <w:numId w:val="45"/>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Zawiadomienia lub oświadczenia, jakie w związku z Umową Ubezpieczenia lub polisami ubezpieczeniowymi składane są przez Strony tej Umowy, powinny być dokonywane na piśmie i doręczane za pokwitowaniem lub przesyłane listem poleconym na adresy, wskazane w Umowie.</w:t>
      </w:r>
    </w:p>
    <w:p w14:paraId="3286CA13" w14:textId="0AE5D0C0" w:rsidR="00E0777F" w:rsidRPr="0021652F" w:rsidRDefault="00E0777F" w:rsidP="00E0777F">
      <w:pPr>
        <w:widowControl w:val="0"/>
        <w:numPr>
          <w:ilvl w:val="3"/>
          <w:numId w:val="45"/>
        </w:numPr>
        <w:autoSpaceDE w:val="0"/>
        <w:autoSpaceDN w:val="0"/>
        <w:ind w:left="360"/>
        <w:jc w:val="both"/>
        <w:rPr>
          <w:rFonts w:asciiTheme="minorHAnsi" w:hAnsiTheme="minorHAnsi" w:cs="Arial"/>
          <w:bCs/>
          <w:sz w:val="22"/>
          <w:szCs w:val="22"/>
        </w:rPr>
      </w:pPr>
      <w:r w:rsidRPr="0021652F">
        <w:rPr>
          <w:rFonts w:asciiTheme="minorHAnsi" w:hAnsiTheme="minorHAnsi" w:cs="Arial"/>
          <w:bCs/>
          <w:snapToGrid w:val="0"/>
          <w:sz w:val="22"/>
          <w:szCs w:val="22"/>
        </w:rPr>
        <w:t xml:space="preserve">W sprawach nieuregulowanych Umową mają zastosowanie odpowiednie przepisy prawa polskiego, w szczególności ustawa kodeks cywilny oraz </w:t>
      </w:r>
      <w:r w:rsidRPr="0021652F">
        <w:rPr>
          <w:rFonts w:asciiTheme="minorHAnsi" w:hAnsiTheme="minorHAnsi" w:cs="Arial"/>
          <w:sz w:val="22"/>
          <w:szCs w:val="22"/>
        </w:rPr>
        <w:t>ustawa z dnia 11 września 2015</w:t>
      </w:r>
      <w:r w:rsidR="00CF66DC">
        <w:rPr>
          <w:rFonts w:asciiTheme="minorHAnsi" w:hAnsiTheme="minorHAnsi" w:cs="Arial"/>
          <w:sz w:val="22"/>
          <w:szCs w:val="22"/>
        </w:rPr>
        <w:t xml:space="preserve"> r.</w:t>
      </w:r>
      <w:r w:rsidRPr="0021652F">
        <w:rPr>
          <w:rFonts w:asciiTheme="minorHAnsi" w:hAnsiTheme="minorHAnsi" w:cs="Arial"/>
          <w:sz w:val="22"/>
          <w:szCs w:val="22"/>
        </w:rPr>
        <w:t xml:space="preserve"> </w:t>
      </w:r>
      <w:r w:rsidR="00CF66DC">
        <w:rPr>
          <w:rFonts w:asciiTheme="minorHAnsi" w:hAnsiTheme="minorHAnsi" w:cs="Arial"/>
          <w:sz w:val="22"/>
          <w:szCs w:val="22"/>
        </w:rPr>
        <w:br/>
      </w:r>
      <w:r w:rsidRPr="0021652F">
        <w:rPr>
          <w:rFonts w:asciiTheme="minorHAnsi" w:hAnsiTheme="minorHAnsi" w:cs="Arial"/>
          <w:sz w:val="22"/>
          <w:szCs w:val="22"/>
        </w:rPr>
        <w:t>o działalności ubezpieczeniowej i reasekuracyjnej (Dz.U. z 2015, poz. 1844 ze zm.)</w:t>
      </w:r>
    </w:p>
    <w:p w14:paraId="78030E72" w14:textId="2D8603D5" w:rsidR="00E0777F" w:rsidRDefault="00E0777F" w:rsidP="00E0777F">
      <w:pPr>
        <w:widowControl w:val="0"/>
        <w:numPr>
          <w:ilvl w:val="3"/>
          <w:numId w:val="45"/>
        </w:numPr>
        <w:autoSpaceDE w:val="0"/>
        <w:autoSpaceDN w:val="0"/>
        <w:ind w:left="360"/>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10 </w:t>
      </w:r>
      <w:r>
        <w:rPr>
          <w:rFonts w:asciiTheme="minorHAnsi" w:hAnsiTheme="minorHAnsi" w:cs="Arial"/>
          <w:sz w:val="22"/>
          <w:szCs w:val="22"/>
        </w:rPr>
        <w:t>ustawy z dnia 11 września 2015</w:t>
      </w:r>
      <w:r w:rsidR="00CF66DC">
        <w:rPr>
          <w:rFonts w:asciiTheme="minorHAnsi" w:hAnsiTheme="minorHAnsi" w:cs="Arial"/>
          <w:sz w:val="22"/>
          <w:szCs w:val="22"/>
        </w:rPr>
        <w:t xml:space="preserve"> r.</w:t>
      </w:r>
      <w:r>
        <w:rPr>
          <w:rFonts w:asciiTheme="minorHAnsi" w:hAnsiTheme="minorHAnsi" w:cs="Arial"/>
          <w:sz w:val="22"/>
          <w:szCs w:val="22"/>
        </w:rPr>
        <w:t xml:space="preserve"> o działalności ubezpieczeniowej i reasekuracyjnej (Dz.U. z 2015, poz. 1844 ze zm.)</w:t>
      </w:r>
    </w:p>
    <w:p w14:paraId="284E198F" w14:textId="77777777" w:rsidR="00E0777F" w:rsidRPr="00566BD5" w:rsidRDefault="00E0777F" w:rsidP="00E0777F">
      <w:pPr>
        <w:widowControl w:val="0"/>
        <w:numPr>
          <w:ilvl w:val="3"/>
          <w:numId w:val="45"/>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napToGrid w:val="0"/>
          <w:sz w:val="22"/>
          <w:szCs w:val="22"/>
        </w:rPr>
        <w:t>Niniejsza Umowa została sporządzona w dwóch egzemplarzach, po jednym dla każdej ze Stron.</w:t>
      </w:r>
    </w:p>
    <w:p w14:paraId="57375D63" w14:textId="77777777" w:rsidR="00E0777F" w:rsidRDefault="00E0777F" w:rsidP="00E0777F">
      <w:pPr>
        <w:widowControl w:val="0"/>
        <w:tabs>
          <w:tab w:val="left" w:pos="0"/>
        </w:tabs>
        <w:autoSpaceDE w:val="0"/>
        <w:autoSpaceDN w:val="0"/>
        <w:jc w:val="center"/>
        <w:rPr>
          <w:rFonts w:asciiTheme="minorHAnsi" w:hAnsiTheme="minorHAnsi" w:cs="Arial"/>
          <w:sz w:val="22"/>
          <w:szCs w:val="22"/>
        </w:rPr>
      </w:pPr>
    </w:p>
    <w:p w14:paraId="02068206" w14:textId="77777777" w:rsidR="00E0777F" w:rsidRPr="00566BD5" w:rsidRDefault="00E0777F" w:rsidP="00E0777F">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4EB6D89A" w14:textId="77777777" w:rsidR="00E0777F" w:rsidRPr="00566BD5" w:rsidRDefault="00E0777F" w:rsidP="00E0777F">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57A05D2B" w14:textId="77777777" w:rsidR="00E0777F" w:rsidRPr="00566BD5" w:rsidRDefault="00E0777F" w:rsidP="00E0777F">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 Umowy stanowią:</w:t>
      </w:r>
    </w:p>
    <w:p w14:paraId="3E232791" w14:textId="77777777" w:rsidR="00E0777F" w:rsidRPr="00566BD5" w:rsidRDefault="00E0777F" w:rsidP="00E0777F">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1 –Opis Przedmiotu Zamówienia</w:t>
      </w:r>
    </w:p>
    <w:p w14:paraId="6FA835A4" w14:textId="2337C3C5" w:rsidR="00E0777F" w:rsidRDefault="00E0777F" w:rsidP="005E0828">
      <w:pPr>
        <w:widowControl w:val="0"/>
        <w:autoSpaceDE w:val="0"/>
        <w:autoSpaceDN w:val="0"/>
        <w:rPr>
          <w:rFonts w:asciiTheme="minorHAnsi" w:hAnsiTheme="minorHAnsi"/>
          <w:sz w:val="22"/>
          <w:szCs w:val="22"/>
          <w:lang w:eastAsia="de-DE"/>
        </w:rPr>
      </w:pPr>
      <w:r w:rsidRPr="00566BD5">
        <w:rPr>
          <w:rFonts w:asciiTheme="minorHAnsi" w:hAnsiTheme="minorHAnsi" w:cs="Arial"/>
          <w:sz w:val="22"/>
          <w:szCs w:val="22"/>
        </w:rPr>
        <w:t>Załącznik nr 2 - Ogólne Warunki Ubezpieczenia</w:t>
      </w:r>
      <w:r>
        <w:rPr>
          <w:rFonts w:asciiTheme="minorHAnsi" w:hAnsiTheme="minorHAnsi"/>
          <w:sz w:val="22"/>
          <w:szCs w:val="22"/>
          <w:lang w:eastAsia="de-DE"/>
        </w:rPr>
        <w:br w:type="page"/>
      </w:r>
    </w:p>
    <w:p w14:paraId="6C2A0433" w14:textId="1D658782" w:rsidR="00E0777F" w:rsidRPr="00566BD5" w:rsidRDefault="00E0777F" w:rsidP="00E0777F">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lastRenderedPageBreak/>
        <w:t xml:space="preserve"> </w:t>
      </w:r>
      <w:r w:rsidRPr="00566BD5">
        <w:rPr>
          <w:rFonts w:asciiTheme="minorHAnsi" w:hAnsiTheme="minorHAnsi" w:cs="Arial"/>
          <w:i/>
          <w:iCs/>
          <w:sz w:val="22"/>
          <w:szCs w:val="22"/>
        </w:rPr>
        <w:t xml:space="preserve">                                      </w:t>
      </w:r>
      <w:r w:rsidRPr="00566BD5">
        <w:rPr>
          <w:rFonts w:asciiTheme="minorHAnsi" w:hAnsiTheme="minorHAnsi" w:cs="Arial"/>
          <w:sz w:val="22"/>
          <w:szCs w:val="22"/>
        </w:rPr>
        <w:t xml:space="preserve">     </w:t>
      </w:r>
    </w:p>
    <w:p w14:paraId="22F01343" w14:textId="4AC25C8E" w:rsidR="00E0777F" w:rsidRPr="00566BD5" w:rsidRDefault="00E0777F" w:rsidP="00E0777F">
      <w:pPr>
        <w:jc w:val="right"/>
        <w:rPr>
          <w:rFonts w:asciiTheme="minorHAnsi" w:hAnsiTheme="minorHAnsi" w:cs="Arial"/>
          <w:sz w:val="22"/>
          <w:szCs w:val="22"/>
        </w:rPr>
      </w:pPr>
      <w:r w:rsidRPr="00566BD5">
        <w:rPr>
          <w:rFonts w:asciiTheme="minorHAnsi" w:hAnsiTheme="minorHAnsi" w:cs="Arial"/>
          <w:sz w:val="22"/>
          <w:szCs w:val="22"/>
        </w:rPr>
        <w:t xml:space="preserve">Załącznik nr </w:t>
      </w:r>
      <w:r w:rsidR="0048069D">
        <w:rPr>
          <w:rFonts w:asciiTheme="minorHAnsi" w:hAnsiTheme="minorHAnsi" w:cs="Arial"/>
          <w:sz w:val="22"/>
          <w:szCs w:val="22"/>
        </w:rPr>
        <w:t>4</w:t>
      </w:r>
    </w:p>
    <w:p w14:paraId="6F1FB932" w14:textId="77777777" w:rsidR="00E0777F" w:rsidRPr="00566BD5" w:rsidRDefault="00E0777F" w:rsidP="00E0777F">
      <w:pPr>
        <w:keepNext/>
        <w:widowControl w:val="0"/>
        <w:autoSpaceDE w:val="0"/>
        <w:autoSpaceDN w:val="0"/>
        <w:ind w:right="-567"/>
        <w:outlineLvl w:val="2"/>
        <w:rPr>
          <w:rFonts w:asciiTheme="minorHAnsi" w:eastAsia="Calibri" w:hAnsiTheme="minorHAnsi" w:cs="Arial"/>
          <w:b/>
          <w:sz w:val="22"/>
          <w:szCs w:val="22"/>
          <w:lang w:eastAsia="en-US"/>
        </w:rPr>
      </w:pPr>
    </w:p>
    <w:p w14:paraId="2F10946C" w14:textId="77777777" w:rsidR="00E0777F" w:rsidRPr="00566BD5" w:rsidRDefault="00E0777F" w:rsidP="00E0777F">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ISTOTNE POSTANOWIENIA UMOWY dla części nr III</w:t>
      </w:r>
    </w:p>
    <w:p w14:paraId="2A1AC462" w14:textId="77777777" w:rsidR="00E0777F" w:rsidRPr="00566BD5" w:rsidRDefault="00E0777F" w:rsidP="00E0777F">
      <w:pPr>
        <w:keepNext/>
        <w:widowControl w:val="0"/>
        <w:autoSpaceDE w:val="0"/>
        <w:autoSpaceDN w:val="0"/>
        <w:ind w:right="-567"/>
        <w:outlineLvl w:val="2"/>
        <w:rPr>
          <w:rFonts w:asciiTheme="minorHAnsi" w:eastAsia="Calibri" w:hAnsiTheme="minorHAnsi" w:cs="Arial"/>
          <w:sz w:val="22"/>
          <w:szCs w:val="22"/>
          <w:lang w:eastAsia="en-US"/>
        </w:rPr>
      </w:pPr>
    </w:p>
    <w:p w14:paraId="5FECB293" w14:textId="77777777" w:rsidR="00E0777F" w:rsidRPr="00566BD5" w:rsidRDefault="00E0777F" w:rsidP="00E0777F">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168B9C7A"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3BB6C968" w14:textId="2E5F20CB" w:rsidR="00E0777F" w:rsidRPr="000A5372" w:rsidRDefault="00E0777F" w:rsidP="000A5372">
      <w:pPr>
        <w:pStyle w:val="Akapitzlist"/>
        <w:numPr>
          <w:ilvl w:val="0"/>
          <w:numId w:val="46"/>
        </w:numPr>
        <w:suppressAutoHyphens/>
        <w:overflowPunct w:val="0"/>
        <w:autoSpaceDE w:val="0"/>
        <w:spacing w:line="276" w:lineRule="auto"/>
        <w:jc w:val="both"/>
        <w:textAlignment w:val="baseline"/>
        <w:rPr>
          <w:rFonts w:asciiTheme="minorHAnsi" w:hAnsiTheme="minorHAnsi"/>
          <w:sz w:val="22"/>
          <w:szCs w:val="22"/>
        </w:rPr>
      </w:pPr>
      <w:r w:rsidRPr="00566BD5">
        <w:rPr>
          <w:rFonts w:asciiTheme="minorHAnsi" w:hAnsiTheme="minorHAnsi" w:cs="Arial"/>
          <w:sz w:val="22"/>
          <w:szCs w:val="22"/>
        </w:rPr>
        <w:t>Przedmiotem umowy jest</w:t>
      </w:r>
      <w:r w:rsidR="000A5372">
        <w:rPr>
          <w:rFonts w:asciiTheme="minorHAnsi" w:hAnsiTheme="minorHAnsi" w:cs="Arial"/>
          <w:sz w:val="22"/>
          <w:szCs w:val="22"/>
        </w:rPr>
        <w:t xml:space="preserve"> </w:t>
      </w:r>
      <w:r w:rsidRPr="000A5372">
        <w:rPr>
          <w:rFonts w:asciiTheme="minorHAnsi" w:hAnsiTheme="minorHAnsi" w:cs="Arial"/>
          <w:sz w:val="22"/>
          <w:szCs w:val="22"/>
        </w:rPr>
        <w:t>u</w:t>
      </w:r>
      <w:r w:rsidRPr="000A5372">
        <w:rPr>
          <w:rFonts w:asciiTheme="minorHAnsi" w:hAnsiTheme="minorHAnsi"/>
          <w:sz w:val="22"/>
          <w:szCs w:val="22"/>
        </w:rPr>
        <w:t xml:space="preserve">bezpieczenie mienia od wszystkich </w:t>
      </w:r>
      <w:proofErr w:type="spellStart"/>
      <w:r w:rsidRPr="000A5372">
        <w:rPr>
          <w:rFonts w:asciiTheme="minorHAnsi" w:hAnsiTheme="minorHAnsi"/>
          <w:sz w:val="22"/>
          <w:szCs w:val="22"/>
        </w:rPr>
        <w:t>ryzyk</w:t>
      </w:r>
      <w:proofErr w:type="spellEnd"/>
      <w:r w:rsidR="000A5372">
        <w:rPr>
          <w:rFonts w:asciiTheme="minorHAnsi" w:hAnsiTheme="minorHAnsi"/>
          <w:sz w:val="22"/>
          <w:szCs w:val="22"/>
        </w:rPr>
        <w:t>.</w:t>
      </w:r>
    </w:p>
    <w:p w14:paraId="24D181F6" w14:textId="77777777" w:rsidR="00E0777F" w:rsidRPr="00566BD5" w:rsidRDefault="00E0777F" w:rsidP="00E0777F">
      <w:pPr>
        <w:pStyle w:val="Akapitzlist"/>
        <w:widowControl w:val="0"/>
        <w:numPr>
          <w:ilvl w:val="0"/>
          <w:numId w:val="46"/>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Szczegółowy zakres ochrony ubezpieczeniowej reguluje Opis Przedmiotu Zamówienia, stanowiący Załącznik nr 1 do  Umowy.</w:t>
      </w:r>
    </w:p>
    <w:p w14:paraId="147384C6" w14:textId="77777777" w:rsidR="00E0777F" w:rsidRPr="00566BD5" w:rsidRDefault="00E0777F" w:rsidP="00E0777F">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2EB96191"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18E0D603" w14:textId="24BD3C7A" w:rsidR="00E0777F" w:rsidRPr="00566BD5" w:rsidRDefault="00E0777F" w:rsidP="00E0777F">
      <w:pPr>
        <w:widowControl w:val="0"/>
        <w:tabs>
          <w:tab w:val="num" w:pos="1440"/>
          <w:tab w:val="num" w:pos="2624"/>
        </w:tabs>
        <w:autoSpaceDE w:val="0"/>
        <w:autoSpaceDN w:val="0"/>
        <w:jc w:val="both"/>
        <w:rPr>
          <w:rFonts w:asciiTheme="minorHAnsi" w:hAnsiTheme="minorHAnsi" w:cs="Arial"/>
          <w:sz w:val="22"/>
          <w:szCs w:val="22"/>
          <w:u w:val="single"/>
        </w:rPr>
      </w:pPr>
      <w:r w:rsidRPr="00566BD5">
        <w:rPr>
          <w:rFonts w:asciiTheme="minorHAnsi" w:hAnsiTheme="minorHAnsi" w:cs="Arial"/>
          <w:sz w:val="22"/>
          <w:szCs w:val="22"/>
        </w:rPr>
        <w:t xml:space="preserve">Umowa zostaje zawarta </w:t>
      </w:r>
      <w:r>
        <w:rPr>
          <w:rFonts w:asciiTheme="minorHAnsi" w:hAnsiTheme="minorHAnsi"/>
          <w:sz w:val="22"/>
          <w:szCs w:val="22"/>
        </w:rPr>
        <w:t xml:space="preserve">od 1 lipca 2018 </w:t>
      </w:r>
      <w:r w:rsidR="000A5372">
        <w:rPr>
          <w:rFonts w:asciiTheme="minorHAnsi" w:hAnsiTheme="minorHAnsi"/>
          <w:sz w:val="22"/>
          <w:szCs w:val="22"/>
        </w:rPr>
        <w:t xml:space="preserve">r. </w:t>
      </w:r>
      <w:r>
        <w:rPr>
          <w:rFonts w:asciiTheme="minorHAnsi" w:hAnsiTheme="minorHAnsi"/>
          <w:sz w:val="22"/>
          <w:szCs w:val="22"/>
        </w:rPr>
        <w:t>do dnia 30 czerwca 2020</w:t>
      </w:r>
      <w:r w:rsidRPr="00566BD5">
        <w:rPr>
          <w:rFonts w:asciiTheme="minorHAnsi" w:hAnsiTheme="minorHAnsi"/>
          <w:sz w:val="22"/>
          <w:szCs w:val="22"/>
        </w:rPr>
        <w:t xml:space="preserve"> r.</w:t>
      </w:r>
    </w:p>
    <w:p w14:paraId="047EFEDF" w14:textId="77777777" w:rsidR="00E0777F" w:rsidRPr="00566BD5" w:rsidRDefault="00E0777F" w:rsidP="00E0777F">
      <w:pPr>
        <w:widowControl w:val="0"/>
        <w:tabs>
          <w:tab w:val="num" w:pos="1440"/>
          <w:tab w:val="num" w:pos="2624"/>
        </w:tabs>
        <w:autoSpaceDE w:val="0"/>
        <w:autoSpaceDN w:val="0"/>
        <w:jc w:val="center"/>
        <w:rPr>
          <w:rFonts w:asciiTheme="minorHAnsi" w:hAnsiTheme="minorHAnsi" w:cs="Arial"/>
          <w:bCs/>
          <w:sz w:val="22"/>
          <w:szCs w:val="22"/>
        </w:rPr>
      </w:pPr>
    </w:p>
    <w:p w14:paraId="170452F5" w14:textId="77777777" w:rsidR="00E0777F" w:rsidRPr="00566BD5" w:rsidRDefault="00E0777F" w:rsidP="00E0777F">
      <w:pPr>
        <w:widowControl w:val="0"/>
        <w:tabs>
          <w:tab w:val="num" w:pos="1440"/>
          <w:tab w:val="num" w:pos="2624"/>
        </w:tabs>
        <w:autoSpaceDE w:val="0"/>
        <w:autoSpaceDN w:val="0"/>
        <w:jc w:val="center"/>
        <w:rPr>
          <w:rFonts w:asciiTheme="minorHAnsi" w:hAnsiTheme="minorHAnsi" w:cs="Arial"/>
          <w:bCs/>
          <w:sz w:val="22"/>
          <w:szCs w:val="22"/>
        </w:rPr>
      </w:pPr>
      <w:r w:rsidRPr="00566BD5">
        <w:rPr>
          <w:rFonts w:asciiTheme="minorHAnsi" w:hAnsiTheme="minorHAnsi" w:cs="Arial"/>
          <w:bCs/>
          <w:sz w:val="22"/>
          <w:szCs w:val="22"/>
        </w:rPr>
        <w:t>§ 3</w:t>
      </w:r>
    </w:p>
    <w:p w14:paraId="1BEF3F59"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445DF19A" w14:textId="77777777" w:rsidR="00E0777F" w:rsidRDefault="00E0777F" w:rsidP="00E0777F">
      <w:pPr>
        <w:pStyle w:val="Akapitzlist"/>
        <w:widowControl w:val="0"/>
        <w:numPr>
          <w:ilvl w:val="3"/>
          <w:numId w:val="55"/>
        </w:numPr>
        <w:autoSpaceDE w:val="0"/>
        <w:autoSpaceDN w:val="0"/>
        <w:ind w:left="700"/>
        <w:jc w:val="both"/>
        <w:rPr>
          <w:rFonts w:asciiTheme="minorHAnsi" w:hAnsiTheme="minorHAnsi" w:cs="Arial"/>
          <w:bCs/>
          <w:sz w:val="22"/>
          <w:szCs w:val="22"/>
        </w:rPr>
      </w:pPr>
      <w:r w:rsidRPr="00667638">
        <w:rPr>
          <w:rFonts w:asciiTheme="minorHAnsi" w:hAnsiTheme="minorHAnsi" w:cs="Arial"/>
          <w:bCs/>
          <w:sz w:val="22"/>
          <w:szCs w:val="22"/>
        </w:rPr>
        <w:t>Maksymalne wynagrodzenie Wykonawcy (składka ubezpieczeniowa) przez okres ubezpieczenia wskazany w § 2, za wszystkie rodzaje i przedmioty ubezpieczenia wynosi łącznie …………………..</w:t>
      </w:r>
    </w:p>
    <w:p w14:paraId="630A8A98" w14:textId="77777777" w:rsidR="00E0777F" w:rsidRPr="003F4EA1" w:rsidRDefault="00E0777F" w:rsidP="00E0777F">
      <w:pPr>
        <w:pStyle w:val="Akapitzlist"/>
        <w:widowControl w:val="0"/>
        <w:numPr>
          <w:ilvl w:val="3"/>
          <w:numId w:val="55"/>
        </w:numPr>
        <w:autoSpaceDE w:val="0"/>
        <w:autoSpaceDN w:val="0"/>
        <w:ind w:left="700"/>
        <w:jc w:val="both"/>
        <w:rPr>
          <w:rFonts w:asciiTheme="minorHAnsi" w:hAnsiTheme="minorHAnsi" w:cs="Arial"/>
          <w:bCs/>
          <w:sz w:val="22"/>
          <w:szCs w:val="22"/>
        </w:rPr>
      </w:pPr>
      <w:r w:rsidRPr="003F4EA1">
        <w:rPr>
          <w:rFonts w:asciiTheme="minorHAnsi" w:hAnsiTheme="minorHAnsi" w:cs="Arial"/>
          <w:bCs/>
          <w:sz w:val="22"/>
          <w:szCs w:val="22"/>
        </w:rPr>
        <w:t>Ubezpieczyciel gwarantuje niezmienność stawek /składek w okresie trwania Umowy.</w:t>
      </w:r>
    </w:p>
    <w:p w14:paraId="42B5A09F" w14:textId="7F64AEE8" w:rsidR="00E0777F" w:rsidRPr="000340C5" w:rsidRDefault="00E0777F" w:rsidP="00E0777F">
      <w:pPr>
        <w:widowControl w:val="0"/>
        <w:autoSpaceDE w:val="0"/>
        <w:autoSpaceDN w:val="0"/>
        <w:ind w:left="284"/>
        <w:jc w:val="both"/>
        <w:rPr>
          <w:rFonts w:ascii="Calibri" w:hAnsi="Calibri" w:cs="Arial"/>
          <w:sz w:val="22"/>
          <w:szCs w:val="22"/>
        </w:rPr>
      </w:pPr>
      <w:r w:rsidRPr="00667638">
        <w:rPr>
          <w:rFonts w:asciiTheme="minorHAnsi" w:hAnsiTheme="minorHAnsi" w:cs="Arial"/>
          <w:bCs/>
          <w:sz w:val="22"/>
          <w:szCs w:val="22"/>
        </w:rPr>
        <w:t xml:space="preserve">Składka za ubezpieczenie </w:t>
      </w:r>
      <w:proofErr w:type="spellStart"/>
      <w:r w:rsidRPr="00667638">
        <w:rPr>
          <w:rFonts w:asciiTheme="minorHAnsi" w:hAnsiTheme="minorHAnsi" w:cs="Arial"/>
          <w:bCs/>
          <w:sz w:val="22"/>
          <w:szCs w:val="22"/>
        </w:rPr>
        <w:t>ryzyk</w:t>
      </w:r>
      <w:proofErr w:type="spellEnd"/>
      <w:r w:rsidRPr="00667638">
        <w:rPr>
          <w:rFonts w:asciiTheme="minorHAnsi" w:hAnsiTheme="minorHAnsi" w:cs="Arial"/>
          <w:bCs/>
          <w:sz w:val="22"/>
          <w:szCs w:val="22"/>
        </w:rPr>
        <w:t>, o których mowa w § 1 ust. 1 płatna jest w</w:t>
      </w:r>
      <w:r>
        <w:rPr>
          <w:rFonts w:asciiTheme="minorHAnsi" w:hAnsiTheme="minorHAnsi" w:cs="Arial"/>
          <w:bCs/>
          <w:sz w:val="22"/>
          <w:szCs w:val="22"/>
        </w:rPr>
        <w:t xml:space="preserve"> 24</w:t>
      </w:r>
      <w:r w:rsidRPr="00667638">
        <w:rPr>
          <w:rFonts w:asciiTheme="minorHAnsi" w:hAnsiTheme="minorHAnsi" w:cs="Arial"/>
          <w:bCs/>
          <w:sz w:val="22"/>
          <w:szCs w:val="22"/>
        </w:rPr>
        <w:t xml:space="preserve"> równych ratach</w:t>
      </w:r>
      <w:r w:rsidRPr="00377B39">
        <w:rPr>
          <w:rFonts w:ascii="Calibri" w:hAnsi="Calibri" w:cs="Arial"/>
          <w:bCs/>
          <w:sz w:val="22"/>
          <w:szCs w:val="22"/>
          <w:u w:val="single"/>
        </w:rPr>
        <w:t xml:space="preserve"> </w:t>
      </w:r>
      <w:r w:rsidR="000A5372">
        <w:rPr>
          <w:rFonts w:ascii="Calibri" w:hAnsi="Calibri" w:cs="Arial"/>
          <w:bCs/>
          <w:sz w:val="22"/>
          <w:szCs w:val="22"/>
          <w:u w:val="single"/>
        </w:rPr>
        <w:t xml:space="preserve">płatnych na </w:t>
      </w:r>
      <w:r w:rsidRPr="001442B6">
        <w:rPr>
          <w:rFonts w:ascii="Calibri" w:hAnsi="Calibri" w:cs="Arial"/>
          <w:bCs/>
          <w:sz w:val="22"/>
          <w:szCs w:val="22"/>
          <w:u w:val="single"/>
        </w:rPr>
        <w:t>koniec każdego miesiąca, na podstawie dostarczonego przez Wykonawcę dokumentu wskazanego w § 4.</w:t>
      </w:r>
    </w:p>
    <w:p w14:paraId="4CDFC44F" w14:textId="77777777" w:rsidR="00E0777F" w:rsidRDefault="00E0777F" w:rsidP="00E0777F">
      <w:pPr>
        <w:pStyle w:val="Akapitzlist"/>
        <w:widowControl w:val="0"/>
        <w:numPr>
          <w:ilvl w:val="3"/>
          <w:numId w:val="55"/>
        </w:numPr>
        <w:autoSpaceDE w:val="0"/>
        <w:autoSpaceDN w:val="0"/>
        <w:ind w:left="723"/>
        <w:jc w:val="both"/>
        <w:rPr>
          <w:rFonts w:asciiTheme="minorHAnsi" w:hAnsiTheme="minorHAnsi" w:cs="Arial"/>
          <w:bCs/>
          <w:sz w:val="22"/>
          <w:szCs w:val="22"/>
        </w:rPr>
      </w:pPr>
      <w:r w:rsidRPr="00601ED6">
        <w:rPr>
          <w:rFonts w:asciiTheme="minorHAnsi" w:hAnsiTheme="minorHAnsi" w:cs="Arial"/>
          <w:bCs/>
          <w:sz w:val="22"/>
          <w:szCs w:val="22"/>
        </w:rPr>
        <w:t xml:space="preserve">Składka płatna jest na wskazany przez Wykonawcę rachunek bankowy. </w:t>
      </w:r>
    </w:p>
    <w:p w14:paraId="3F7AEEA7" w14:textId="77777777" w:rsidR="00E0777F" w:rsidRPr="00601ED6" w:rsidRDefault="00E0777F" w:rsidP="00E0777F">
      <w:pPr>
        <w:pStyle w:val="Akapitzlist"/>
        <w:widowControl w:val="0"/>
        <w:numPr>
          <w:ilvl w:val="3"/>
          <w:numId w:val="55"/>
        </w:numPr>
        <w:autoSpaceDE w:val="0"/>
        <w:autoSpaceDN w:val="0"/>
        <w:ind w:left="723"/>
        <w:jc w:val="both"/>
        <w:rPr>
          <w:rFonts w:asciiTheme="minorHAnsi" w:hAnsiTheme="minorHAnsi" w:cs="Arial"/>
          <w:bCs/>
          <w:sz w:val="22"/>
          <w:szCs w:val="22"/>
        </w:rPr>
      </w:pPr>
      <w:r w:rsidRPr="00601ED6">
        <w:rPr>
          <w:rFonts w:asciiTheme="minorHAnsi" w:hAnsiTheme="minorHAnsi" w:cs="Arial"/>
          <w:bCs/>
          <w:sz w:val="22"/>
          <w:szCs w:val="22"/>
        </w:rPr>
        <w:t>Polisa potwierdzająca zawarcie umowy ubezpieczenia w zakresie wskazanym w § 1 ust. 1 pkt. 1  będzie wystawiona na Zamawiającego, który będzie ubezpieczonym i płatnikiem składki, zgodnie z zakresem wynikającym z opisu przedmiotu zamówienia. Zamawiający zastrzega sobie prawo wskazania innych zasad wystawiania polis oraz dokonywania zapłaty.</w:t>
      </w:r>
    </w:p>
    <w:p w14:paraId="4423B677" w14:textId="77777777" w:rsidR="00E0777F" w:rsidRPr="00667638" w:rsidRDefault="00E0777F" w:rsidP="00E0777F">
      <w:pPr>
        <w:pStyle w:val="Akapitzlist"/>
        <w:widowControl w:val="0"/>
        <w:numPr>
          <w:ilvl w:val="3"/>
          <w:numId w:val="55"/>
        </w:numPr>
        <w:autoSpaceDE w:val="0"/>
        <w:autoSpaceDN w:val="0"/>
        <w:ind w:left="723"/>
        <w:jc w:val="both"/>
        <w:rPr>
          <w:rFonts w:asciiTheme="minorHAnsi" w:hAnsiTheme="minorHAnsi" w:cs="Arial"/>
          <w:bCs/>
          <w:sz w:val="22"/>
          <w:szCs w:val="22"/>
        </w:rPr>
      </w:pPr>
      <w:r w:rsidRPr="00667638">
        <w:rPr>
          <w:rFonts w:asciiTheme="minorHAnsi" w:hAnsiTheme="minorHAnsi" w:cs="Arial"/>
          <w:bCs/>
          <w:sz w:val="22"/>
          <w:szCs w:val="22"/>
        </w:rPr>
        <w:t xml:space="preserve">Za dzień zapłaty składki uznaje się dzień obciążenia rachunku bankowego Zamawiającego. </w:t>
      </w:r>
    </w:p>
    <w:p w14:paraId="291BCDAC" w14:textId="77777777" w:rsidR="00E0777F" w:rsidRPr="00DE10BA" w:rsidRDefault="00E0777F" w:rsidP="00E0777F">
      <w:pPr>
        <w:pStyle w:val="Akapitzlist"/>
        <w:widowControl w:val="0"/>
        <w:numPr>
          <w:ilvl w:val="3"/>
          <w:numId w:val="55"/>
        </w:numPr>
        <w:autoSpaceDE w:val="0"/>
        <w:autoSpaceDN w:val="0"/>
        <w:ind w:left="723"/>
        <w:jc w:val="both"/>
        <w:rPr>
          <w:rFonts w:asciiTheme="minorHAnsi" w:hAnsiTheme="minorHAnsi" w:cs="Arial"/>
          <w:bCs/>
          <w:sz w:val="22"/>
          <w:szCs w:val="22"/>
        </w:rPr>
      </w:pPr>
      <w:r w:rsidRPr="00667638">
        <w:rPr>
          <w:rFonts w:asciiTheme="minorHAnsi" w:hAnsiTheme="minorHAnsi" w:cs="Arial"/>
          <w:bCs/>
          <w:sz w:val="22"/>
          <w:szCs w:val="22"/>
        </w:rPr>
        <w:t>W przypadku, gdy Zamawiającemu przysługiwać będzie zwrot składki, nie potrąca się kosztów manipulacyjnych.</w:t>
      </w:r>
    </w:p>
    <w:p w14:paraId="2AADFC2E" w14:textId="77777777" w:rsidR="00E0777F" w:rsidRPr="00566BD5" w:rsidRDefault="00E0777F" w:rsidP="00E0777F">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6FB02921" w14:textId="77777777" w:rsidR="00E0777F" w:rsidRPr="00566BD5" w:rsidRDefault="00E0777F" w:rsidP="00E0777F">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5426CE93" w14:textId="4E839257" w:rsidR="00E0777F" w:rsidRDefault="00E0777F" w:rsidP="00E0777F">
      <w:pPr>
        <w:pStyle w:val="Akapitzlist"/>
        <w:widowControl w:val="0"/>
        <w:numPr>
          <w:ilvl w:val="3"/>
          <w:numId w:val="44"/>
        </w:numPr>
        <w:autoSpaceDE w:val="0"/>
        <w:autoSpaceDN w:val="0"/>
        <w:ind w:left="709" w:hanging="425"/>
        <w:jc w:val="both"/>
        <w:rPr>
          <w:rFonts w:asciiTheme="minorHAnsi" w:hAnsiTheme="minorHAnsi" w:cs="Arial"/>
          <w:bCs/>
          <w:sz w:val="22"/>
          <w:szCs w:val="22"/>
        </w:rPr>
      </w:pPr>
      <w:r w:rsidRPr="000340C5">
        <w:rPr>
          <w:rFonts w:asciiTheme="minorHAnsi" w:hAnsiTheme="minorHAnsi" w:cs="Arial"/>
          <w:bCs/>
          <w:sz w:val="22"/>
          <w:szCs w:val="22"/>
        </w:rPr>
        <w:t xml:space="preserve">Potwierdzeniem ubezpieczenia będą polisy ubezpieczeniowe lub inne dokumenty potwierdzające zawarcie umowy ubezpieczenia  w zakresie wskazanym w § 1 ust. 1 </w:t>
      </w:r>
      <w:r w:rsidR="000A5372">
        <w:rPr>
          <w:rFonts w:asciiTheme="minorHAnsi" w:hAnsiTheme="minorHAnsi" w:cs="Arial"/>
          <w:bCs/>
          <w:sz w:val="22"/>
          <w:szCs w:val="22"/>
        </w:rPr>
        <w:br/>
      </w:r>
      <w:r w:rsidRPr="000340C5">
        <w:rPr>
          <w:rFonts w:asciiTheme="minorHAnsi" w:hAnsiTheme="minorHAnsi" w:cs="Arial"/>
          <w:bCs/>
          <w:sz w:val="22"/>
          <w:szCs w:val="22"/>
        </w:rPr>
        <w:t>i  wystawione  na 12 miesięczne okresy ubezpieczenia.</w:t>
      </w:r>
    </w:p>
    <w:p w14:paraId="6FCFB358" w14:textId="77777777" w:rsidR="00E0777F" w:rsidRPr="000340C5" w:rsidRDefault="00E0777F" w:rsidP="00E0777F">
      <w:pPr>
        <w:pStyle w:val="Akapitzlist"/>
        <w:widowControl w:val="0"/>
        <w:numPr>
          <w:ilvl w:val="3"/>
          <w:numId w:val="44"/>
        </w:numPr>
        <w:autoSpaceDE w:val="0"/>
        <w:autoSpaceDN w:val="0"/>
        <w:ind w:left="709" w:hanging="425"/>
        <w:jc w:val="both"/>
        <w:rPr>
          <w:rFonts w:asciiTheme="minorHAnsi" w:hAnsiTheme="minorHAnsi" w:cs="Arial"/>
          <w:bCs/>
          <w:sz w:val="22"/>
          <w:szCs w:val="22"/>
        </w:rPr>
      </w:pPr>
      <w:r w:rsidRPr="000340C5">
        <w:rPr>
          <w:rFonts w:asciiTheme="minorHAnsi" w:hAnsiTheme="minorHAnsi" w:cs="Arial"/>
          <w:bCs/>
          <w:sz w:val="22"/>
          <w:szCs w:val="22"/>
        </w:rPr>
        <w:t>Dokumenty, o których mowa w ust. 1 powinny spełniać następujące wymogi:</w:t>
      </w:r>
    </w:p>
    <w:p w14:paraId="0E201DEC" w14:textId="77777777" w:rsidR="00E0777F" w:rsidRPr="00667638" w:rsidRDefault="00E0777F" w:rsidP="00E0777F">
      <w:pPr>
        <w:pStyle w:val="Akapitzlist"/>
        <w:widowControl w:val="0"/>
        <w:numPr>
          <w:ilvl w:val="0"/>
          <w:numId w:val="48"/>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zostać podpisane przez osoby reprezentujące Zamawiającego,</w:t>
      </w:r>
    </w:p>
    <w:p w14:paraId="0128B065" w14:textId="77777777" w:rsidR="00E0777F" w:rsidRPr="00667638" w:rsidRDefault="00E0777F" w:rsidP="00E0777F">
      <w:pPr>
        <w:pStyle w:val="Akapitzlist"/>
        <w:widowControl w:val="0"/>
        <w:numPr>
          <w:ilvl w:val="0"/>
          <w:numId w:val="48"/>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opiewać na okres ubezpieczenia i zawierać  wysokość składki ubezpieczeniowej,</w:t>
      </w:r>
    </w:p>
    <w:p w14:paraId="1103B503" w14:textId="77777777" w:rsidR="00E0777F" w:rsidRPr="00667638" w:rsidRDefault="00E0777F" w:rsidP="00E0777F">
      <w:pPr>
        <w:pStyle w:val="Akapitzlist"/>
        <w:widowControl w:val="0"/>
        <w:numPr>
          <w:ilvl w:val="0"/>
          <w:numId w:val="48"/>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uwzględniać zasady płatności, wskazane odpowiednio w § 3 ust. 3,</w:t>
      </w:r>
    </w:p>
    <w:p w14:paraId="5643EEE9" w14:textId="77777777" w:rsidR="00E0777F" w:rsidRPr="00667638" w:rsidRDefault="00E0777F" w:rsidP="00E0777F">
      <w:pPr>
        <w:pStyle w:val="Akapitzlist"/>
        <w:widowControl w:val="0"/>
        <w:numPr>
          <w:ilvl w:val="0"/>
          <w:numId w:val="48"/>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zostać dostarczone Zamawiającemu najpóźniej w pierwszym dniu ochrony ubezpieczeniowej zgodnie z § 2.</w:t>
      </w:r>
    </w:p>
    <w:p w14:paraId="0731362E" w14:textId="77777777" w:rsidR="00E0777F" w:rsidRDefault="00E0777F" w:rsidP="00E0777F">
      <w:pPr>
        <w:widowControl w:val="0"/>
        <w:tabs>
          <w:tab w:val="left" w:pos="0"/>
        </w:tabs>
        <w:autoSpaceDE w:val="0"/>
        <w:autoSpaceDN w:val="0"/>
        <w:adjustRightInd w:val="0"/>
        <w:jc w:val="center"/>
        <w:rPr>
          <w:rFonts w:asciiTheme="minorHAnsi" w:hAnsiTheme="minorHAnsi" w:cs="Arial"/>
          <w:sz w:val="22"/>
          <w:szCs w:val="22"/>
        </w:rPr>
      </w:pPr>
    </w:p>
    <w:p w14:paraId="05F8301F" w14:textId="77777777" w:rsidR="00E0777F" w:rsidRDefault="00E0777F" w:rsidP="00E0777F">
      <w:pPr>
        <w:widowControl w:val="0"/>
        <w:tabs>
          <w:tab w:val="left" w:pos="0"/>
        </w:tabs>
        <w:autoSpaceDE w:val="0"/>
        <w:autoSpaceDN w:val="0"/>
        <w:adjustRightInd w:val="0"/>
        <w:jc w:val="center"/>
        <w:rPr>
          <w:rFonts w:asciiTheme="minorHAnsi" w:hAnsiTheme="minorHAnsi" w:cs="Arial"/>
          <w:sz w:val="22"/>
          <w:szCs w:val="22"/>
        </w:rPr>
      </w:pPr>
    </w:p>
    <w:p w14:paraId="1D5ACB96" w14:textId="77777777" w:rsidR="00E0777F" w:rsidRPr="00566BD5" w:rsidRDefault="00E0777F" w:rsidP="00E0777F">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5</w:t>
      </w:r>
    </w:p>
    <w:p w14:paraId="3F41076B" w14:textId="77777777" w:rsidR="00E0777F" w:rsidRPr="00566BD5" w:rsidRDefault="00E0777F" w:rsidP="00E0777F">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3CC66A1D" w14:textId="77777777" w:rsidR="00E0777F" w:rsidRPr="00667638" w:rsidRDefault="00E0777F" w:rsidP="00E0777F">
      <w:pPr>
        <w:pStyle w:val="Akapitzlist"/>
        <w:widowControl w:val="0"/>
        <w:numPr>
          <w:ilvl w:val="0"/>
          <w:numId w:val="50"/>
        </w:numPr>
        <w:autoSpaceDE w:val="0"/>
        <w:autoSpaceDN w:val="0"/>
        <w:jc w:val="both"/>
        <w:rPr>
          <w:rFonts w:asciiTheme="minorHAnsi" w:hAnsiTheme="minorHAnsi" w:cs="Arial"/>
          <w:sz w:val="22"/>
          <w:szCs w:val="22"/>
        </w:rPr>
      </w:pPr>
      <w:r w:rsidRPr="00667638">
        <w:rPr>
          <w:rFonts w:asciiTheme="minorHAnsi" w:hAnsiTheme="minorHAnsi" w:cs="Arial"/>
          <w:bCs/>
          <w:sz w:val="22"/>
          <w:szCs w:val="22"/>
        </w:rPr>
        <w:t>Wszelkie zmiany Umowy, jak również polis ubezpieczeniowych wymagają formy pisemnej, pod rygorem nieważności.</w:t>
      </w:r>
    </w:p>
    <w:p w14:paraId="22E1B700" w14:textId="77777777" w:rsidR="00E0777F" w:rsidRPr="00566BD5" w:rsidRDefault="00E0777F" w:rsidP="00E0777F">
      <w:pPr>
        <w:widowControl w:val="0"/>
        <w:numPr>
          <w:ilvl w:val="0"/>
          <w:numId w:val="50"/>
        </w:numPr>
        <w:autoSpaceDE w:val="0"/>
        <w:autoSpaceDN w:val="0"/>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48363405" w14:textId="77777777" w:rsidR="00E0777F" w:rsidRPr="00566BD5" w:rsidRDefault="00E0777F" w:rsidP="00E0777F">
      <w:pPr>
        <w:widowControl w:val="0"/>
        <w:numPr>
          <w:ilvl w:val="0"/>
          <w:numId w:val="50"/>
        </w:numPr>
        <w:autoSpaceDE w:val="0"/>
        <w:autoSpaceDN w:val="0"/>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6276866C" w14:textId="77777777" w:rsidR="00E0777F" w:rsidRPr="00667638" w:rsidRDefault="00E0777F" w:rsidP="00E0777F">
      <w:pPr>
        <w:pStyle w:val="Akapitzlist"/>
        <w:widowControl w:val="0"/>
        <w:numPr>
          <w:ilvl w:val="2"/>
          <w:numId w:val="56"/>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 xml:space="preserve">powszechnie obowiązujących przepisów prawa, jeśli zmiany te mogłyby mieć wpływ na </w:t>
      </w:r>
      <w:r w:rsidRPr="00667638">
        <w:rPr>
          <w:rFonts w:asciiTheme="minorHAnsi" w:hAnsiTheme="minorHAnsi" w:cs="Arial"/>
          <w:sz w:val="22"/>
          <w:szCs w:val="22"/>
        </w:rPr>
        <w:lastRenderedPageBreak/>
        <w:t>realizację postanowień Umowy,</w:t>
      </w:r>
    </w:p>
    <w:p w14:paraId="780FB892" w14:textId="77777777" w:rsidR="00E0777F" w:rsidRPr="00667638" w:rsidRDefault="00E0777F" w:rsidP="00E0777F">
      <w:pPr>
        <w:pStyle w:val="Akapitzlist"/>
        <w:widowControl w:val="0"/>
        <w:numPr>
          <w:ilvl w:val="2"/>
          <w:numId w:val="56"/>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terminów płatności, wysokości i liczby rat w przypadku:</w:t>
      </w:r>
    </w:p>
    <w:p w14:paraId="0E28A2FE" w14:textId="77777777" w:rsidR="00E0777F" w:rsidRPr="00667638" w:rsidRDefault="00E0777F" w:rsidP="00E0777F">
      <w:pPr>
        <w:pStyle w:val="Akapitzlist"/>
        <w:widowControl w:val="0"/>
        <w:numPr>
          <w:ilvl w:val="2"/>
          <w:numId w:val="56"/>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zmiany sum ubezpieczenia, w tym na skutek modernizacji, ulepszenia, zakupu oraz wszelkiego rodzaju inwestycji,</w:t>
      </w:r>
    </w:p>
    <w:p w14:paraId="480197C1" w14:textId="77777777" w:rsidR="00E0777F" w:rsidRPr="00667638" w:rsidRDefault="00E0777F" w:rsidP="00E0777F">
      <w:pPr>
        <w:pStyle w:val="Akapitzlist"/>
        <w:widowControl w:val="0"/>
        <w:numPr>
          <w:ilvl w:val="2"/>
          <w:numId w:val="56"/>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zmiany zakresu wykonywanej działalności, w szczególności rodzaju  i miejsca działalności,</w:t>
      </w:r>
    </w:p>
    <w:p w14:paraId="0027AAC6" w14:textId="77777777" w:rsidR="00E0777F" w:rsidRPr="00667638" w:rsidRDefault="00E0777F" w:rsidP="00E0777F">
      <w:pPr>
        <w:pStyle w:val="Akapitzlist"/>
        <w:widowControl w:val="0"/>
        <w:numPr>
          <w:ilvl w:val="2"/>
          <w:numId w:val="56"/>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innych, uzasadnionych przypadkach,</w:t>
      </w:r>
    </w:p>
    <w:p w14:paraId="0CCF1160" w14:textId="77777777" w:rsidR="00E0777F" w:rsidRPr="00667638" w:rsidRDefault="00E0777F" w:rsidP="00E0777F">
      <w:pPr>
        <w:pStyle w:val="Akapitzlist"/>
        <w:widowControl w:val="0"/>
        <w:numPr>
          <w:ilvl w:val="2"/>
          <w:numId w:val="56"/>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7EDA4020" w14:textId="77777777" w:rsidR="00E0777F" w:rsidRPr="00667638" w:rsidRDefault="00E0777F" w:rsidP="00E0777F">
      <w:pPr>
        <w:pStyle w:val="Akapitzlist"/>
        <w:widowControl w:val="0"/>
        <w:numPr>
          <w:ilvl w:val="2"/>
          <w:numId w:val="56"/>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 organizacyjnych Stron, w tym zmiany reprezentacji, adresu siedziby firmy, zmiany osób do kontaktu między Stronami itp.,</w:t>
      </w:r>
    </w:p>
    <w:p w14:paraId="15DB194F" w14:textId="77777777" w:rsidR="00E0777F" w:rsidRPr="00667638" w:rsidRDefault="00E0777F" w:rsidP="00E0777F">
      <w:pPr>
        <w:pStyle w:val="Akapitzlist"/>
        <w:widowControl w:val="0"/>
        <w:numPr>
          <w:ilvl w:val="2"/>
          <w:numId w:val="56"/>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zakresu ubezpieczenia na skutek powstania nowego ryzyka ubezpieczeniowego, nie przewidzianego w Opisie Przedmiotu Zamówienia.</w:t>
      </w:r>
    </w:p>
    <w:p w14:paraId="1166A27A" w14:textId="77777777" w:rsidR="00E0777F" w:rsidRPr="00566BD5" w:rsidRDefault="00E0777F" w:rsidP="00E0777F">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2973CD55" w14:textId="77777777" w:rsidR="00E0777F" w:rsidRPr="00566BD5" w:rsidRDefault="00E0777F" w:rsidP="00E0777F">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5A98F365" w14:textId="77777777" w:rsidR="00E0777F" w:rsidRPr="00667638" w:rsidRDefault="00E0777F" w:rsidP="00E0777F">
      <w:pPr>
        <w:pStyle w:val="Akapitzlist"/>
        <w:widowControl w:val="0"/>
        <w:numPr>
          <w:ilvl w:val="6"/>
          <w:numId w:val="44"/>
        </w:numPr>
        <w:autoSpaceDE w:val="0"/>
        <w:autoSpaceDN w:val="0"/>
        <w:spacing w:after="100" w:afterAutospacing="1"/>
        <w:ind w:left="360"/>
        <w:jc w:val="both"/>
        <w:rPr>
          <w:rFonts w:asciiTheme="minorHAnsi" w:hAnsiTheme="minorHAnsi" w:cs="Arial"/>
          <w:sz w:val="22"/>
          <w:szCs w:val="22"/>
        </w:rPr>
      </w:pPr>
      <w:r w:rsidRPr="00667638">
        <w:rPr>
          <w:rFonts w:asciiTheme="minorHAnsi" w:hAnsiTheme="minorHAnsi" w:cs="Arial"/>
          <w:bCs/>
          <w:sz w:val="22"/>
          <w:szCs w:val="22"/>
        </w:rPr>
        <w:t>Ubezpieczyciel</w:t>
      </w:r>
      <w:r w:rsidRPr="00667638">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38BE4867" w14:textId="77777777" w:rsidR="00E0777F" w:rsidRPr="00566BD5" w:rsidRDefault="00E0777F" w:rsidP="00E0777F">
      <w:pPr>
        <w:widowControl w:val="0"/>
        <w:numPr>
          <w:ilvl w:val="6"/>
          <w:numId w:val="44"/>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76EC61AB" w14:textId="77777777" w:rsidR="00E0777F" w:rsidRPr="00566BD5" w:rsidRDefault="00E0777F" w:rsidP="00E0777F">
      <w:pPr>
        <w:pStyle w:val="Akapitzlist"/>
        <w:widowControl w:val="0"/>
        <w:numPr>
          <w:ilvl w:val="0"/>
          <w:numId w:val="49"/>
        </w:numPr>
        <w:autoSpaceDE w:val="0"/>
        <w:autoSpaceDN w:val="0"/>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656BDD8C" w14:textId="77777777" w:rsidR="00E0777F" w:rsidRPr="00667638" w:rsidRDefault="00E0777F" w:rsidP="00E0777F">
      <w:pPr>
        <w:pStyle w:val="Akapitzlist"/>
        <w:widowControl w:val="0"/>
        <w:numPr>
          <w:ilvl w:val="0"/>
          <w:numId w:val="49"/>
        </w:numPr>
        <w:autoSpaceDE w:val="0"/>
        <w:autoSpaceDN w:val="0"/>
        <w:jc w:val="both"/>
        <w:rPr>
          <w:rFonts w:asciiTheme="minorHAnsi" w:hAnsiTheme="minorHAnsi" w:cs="Arial"/>
          <w:sz w:val="22"/>
          <w:szCs w:val="22"/>
        </w:rPr>
      </w:pPr>
      <w:r w:rsidRPr="00667638">
        <w:rPr>
          <w:rFonts w:asciiTheme="minorHAnsi" w:hAnsiTheme="minorHAnsi" w:cs="Arial"/>
          <w:sz w:val="22"/>
          <w:szCs w:val="22"/>
        </w:rPr>
        <w:t>informacji ujawnionych przez Zamawiającego, bez żadnych ograniczeń osobom trzecim,</w:t>
      </w:r>
    </w:p>
    <w:p w14:paraId="761F2A95" w14:textId="77777777" w:rsidR="00E0777F" w:rsidRPr="00667638" w:rsidRDefault="00E0777F" w:rsidP="00E0777F">
      <w:pPr>
        <w:pStyle w:val="Akapitzlist"/>
        <w:widowControl w:val="0"/>
        <w:numPr>
          <w:ilvl w:val="0"/>
          <w:numId w:val="49"/>
        </w:numPr>
        <w:autoSpaceDE w:val="0"/>
        <w:autoSpaceDN w:val="0"/>
        <w:jc w:val="both"/>
      </w:pPr>
      <w:r w:rsidRPr="00667638">
        <w:rPr>
          <w:rFonts w:asciiTheme="minorHAnsi" w:hAnsiTheme="minorHAnsi" w:cs="Arial"/>
          <w:sz w:val="22"/>
          <w:szCs w:val="22"/>
        </w:rPr>
        <w:t xml:space="preserve">informacji, których ujawnienie wynika z bezwzględnie obowiązujących przepisów prawa. </w:t>
      </w:r>
    </w:p>
    <w:p w14:paraId="24B19775" w14:textId="77777777" w:rsidR="00E0777F" w:rsidRPr="00667638" w:rsidRDefault="00E0777F" w:rsidP="00E0777F">
      <w:pPr>
        <w:widowControl w:val="0"/>
        <w:autoSpaceDE w:val="0"/>
        <w:autoSpaceDN w:val="0"/>
        <w:jc w:val="both"/>
        <w:rPr>
          <w:rFonts w:asciiTheme="minorHAnsi" w:hAnsiTheme="minorHAnsi" w:cs="Arial"/>
          <w:sz w:val="22"/>
          <w:szCs w:val="22"/>
        </w:rPr>
      </w:pPr>
      <w:r>
        <w:rPr>
          <w:rFonts w:asciiTheme="minorHAnsi" w:hAnsiTheme="minorHAnsi" w:cs="Arial"/>
          <w:bCs/>
          <w:sz w:val="22"/>
          <w:szCs w:val="22"/>
        </w:rPr>
        <w:t xml:space="preserve">3. </w:t>
      </w:r>
      <w:r w:rsidRPr="00667638">
        <w:rPr>
          <w:rFonts w:asciiTheme="minorHAnsi" w:hAnsiTheme="minorHAnsi" w:cs="Arial"/>
          <w:bCs/>
          <w:sz w:val="22"/>
          <w:szCs w:val="22"/>
        </w:rPr>
        <w:t>Ubezpieczyciel</w:t>
      </w:r>
      <w:r w:rsidRPr="00667638">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Pr="00667638">
        <w:rPr>
          <w:rFonts w:asciiTheme="minorHAnsi" w:hAnsiTheme="minorHAnsi" w:cs="Arial"/>
          <w:bCs/>
          <w:sz w:val="22"/>
          <w:szCs w:val="22"/>
        </w:rPr>
        <w:t>Ubezpieczyciela</w:t>
      </w:r>
      <w:r w:rsidRPr="00667638">
        <w:rPr>
          <w:rFonts w:asciiTheme="minorHAnsi" w:hAnsiTheme="minorHAnsi" w:cs="Arial"/>
          <w:sz w:val="22"/>
          <w:szCs w:val="22"/>
        </w:rPr>
        <w:t xml:space="preserve">, w tym osoby świadczące usługi na innej podstawie prawnej niż stosunek pracy. </w:t>
      </w:r>
    </w:p>
    <w:p w14:paraId="4C0C2AC3" w14:textId="77777777" w:rsidR="00E0777F" w:rsidRPr="00566BD5" w:rsidRDefault="00E0777F" w:rsidP="00E0777F">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09D14AB8"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3D2C1A15" w14:textId="77777777" w:rsidR="00E0777F" w:rsidRPr="00667638" w:rsidRDefault="00E0777F" w:rsidP="00E0777F">
      <w:pPr>
        <w:widowControl w:val="0"/>
        <w:autoSpaceDE w:val="0"/>
        <w:autoSpaceDN w:val="0"/>
        <w:jc w:val="both"/>
        <w:rPr>
          <w:rFonts w:asciiTheme="minorHAnsi" w:hAnsiTheme="minorHAnsi" w:cs="Arial"/>
          <w:bCs/>
          <w:sz w:val="22"/>
          <w:szCs w:val="22"/>
        </w:rPr>
      </w:pPr>
      <w:r>
        <w:rPr>
          <w:rFonts w:asciiTheme="minorHAnsi" w:hAnsiTheme="minorHAnsi" w:cs="Arial"/>
          <w:bCs/>
          <w:sz w:val="22"/>
          <w:szCs w:val="22"/>
        </w:rPr>
        <w:t>1.</w:t>
      </w:r>
      <w:r w:rsidRPr="00667638">
        <w:rPr>
          <w:rFonts w:asciiTheme="minorHAnsi" w:hAnsiTheme="minorHAnsi" w:cs="Arial"/>
          <w:bCs/>
          <w:sz w:val="22"/>
          <w:szCs w:val="22"/>
        </w:rPr>
        <w:t>Wykonawca przekazuje Zamawiającemu Ogólne Warunki Ubezpieczenia (dalej: OWU), które stanowią integralną część umowy (Załącznik nr 2 do Umowy).</w:t>
      </w:r>
    </w:p>
    <w:p w14:paraId="5FF17C08" w14:textId="022FD7BE" w:rsidR="00E0777F" w:rsidRPr="003A2CF7" w:rsidRDefault="003A2CF7" w:rsidP="003A2CF7">
      <w:pPr>
        <w:widowControl w:val="0"/>
        <w:autoSpaceDE w:val="0"/>
        <w:autoSpaceDN w:val="0"/>
        <w:jc w:val="both"/>
        <w:rPr>
          <w:rFonts w:asciiTheme="minorHAnsi" w:hAnsiTheme="minorHAnsi" w:cs="Arial"/>
          <w:bCs/>
          <w:sz w:val="22"/>
          <w:szCs w:val="22"/>
        </w:rPr>
      </w:pPr>
      <w:r>
        <w:rPr>
          <w:rFonts w:asciiTheme="minorHAnsi" w:hAnsiTheme="minorHAnsi" w:cs="Arial"/>
          <w:bCs/>
          <w:sz w:val="22"/>
          <w:szCs w:val="22"/>
        </w:rPr>
        <w:t>2.</w:t>
      </w:r>
      <w:r w:rsidR="00E0777F" w:rsidRPr="003A2CF7">
        <w:rPr>
          <w:rFonts w:asciiTheme="minorHAnsi" w:hAnsiTheme="minorHAnsi" w:cs="Arial"/>
          <w:bCs/>
          <w:sz w:val="22"/>
          <w:szCs w:val="22"/>
        </w:rPr>
        <w:t>W przypadku zaistnienia rozbieżności pomiędzy postanowieniami Umowy/Opisem Przedmiotu Zamówienia a Ogólnymi Warunkami Ubezpieczenia, stosuje się w pierwszej kolejności postanowienia niniejszej Umowy i Opisu Przedmiotu Zamówienia.</w:t>
      </w:r>
    </w:p>
    <w:p w14:paraId="4E302808" w14:textId="77777777" w:rsidR="00E0777F" w:rsidRPr="00566BD5" w:rsidRDefault="00E0777F" w:rsidP="00E0777F">
      <w:pPr>
        <w:widowControl w:val="0"/>
        <w:autoSpaceDE w:val="0"/>
        <w:autoSpaceDN w:val="0"/>
        <w:jc w:val="both"/>
        <w:rPr>
          <w:rFonts w:asciiTheme="minorHAnsi" w:hAnsiTheme="minorHAnsi" w:cs="Arial"/>
          <w:bCs/>
          <w:sz w:val="22"/>
          <w:szCs w:val="22"/>
        </w:rPr>
      </w:pPr>
    </w:p>
    <w:p w14:paraId="287C8EAE" w14:textId="77777777" w:rsidR="00E0777F" w:rsidRPr="00566BD5" w:rsidRDefault="00E0777F" w:rsidP="00E0777F">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4D7A5F89" w14:textId="77777777" w:rsidR="00E0777F" w:rsidRPr="00566BD5" w:rsidRDefault="00E0777F" w:rsidP="00E0777F">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6AAFD8B1" w14:textId="535BAD4B" w:rsidR="00E0777F" w:rsidRPr="00566BD5" w:rsidRDefault="00E0777F" w:rsidP="003A2CF7">
      <w:pPr>
        <w:widowControl w:val="0"/>
        <w:numPr>
          <w:ilvl w:val="3"/>
          <w:numId w:val="44"/>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Niniejsza umowa realizowana jest przy współudziale brokerów ubezpieczeniowych: GrECo JLT Polska </w:t>
      </w:r>
      <w:r>
        <w:rPr>
          <w:rFonts w:asciiTheme="minorHAnsi" w:hAnsiTheme="minorHAnsi" w:cs="Arial"/>
          <w:bCs/>
          <w:sz w:val="22"/>
          <w:szCs w:val="22"/>
        </w:rPr>
        <w:t>S</w:t>
      </w:r>
      <w:r w:rsidRPr="00566BD5">
        <w:rPr>
          <w:rFonts w:asciiTheme="minorHAnsi" w:hAnsiTheme="minorHAnsi" w:cs="Arial"/>
          <w:bCs/>
          <w:sz w:val="22"/>
          <w:szCs w:val="22"/>
        </w:rPr>
        <w:t xml:space="preserve">p. z o.o. z siedzibą w Warszawie (00-838), przy ulicy Prostej 70 i </w:t>
      </w:r>
      <w:r w:rsidRPr="00566BD5">
        <w:rPr>
          <w:rFonts w:asciiTheme="minorHAnsi" w:hAnsiTheme="minorHAnsi" w:cs="Arial"/>
          <w:sz w:val="22"/>
          <w:szCs w:val="22"/>
        </w:rPr>
        <w:t xml:space="preserve">GrECo Ecclesia Sp. z o.o. </w:t>
      </w:r>
      <w:r w:rsidR="005429A4">
        <w:rPr>
          <w:rFonts w:asciiTheme="minorHAnsi" w:hAnsiTheme="minorHAnsi" w:cs="Arial"/>
          <w:sz w:val="22"/>
          <w:szCs w:val="22"/>
        </w:rPr>
        <w:br/>
      </w:r>
      <w:r w:rsidRPr="00566BD5">
        <w:rPr>
          <w:rFonts w:asciiTheme="minorHAnsi" w:hAnsiTheme="minorHAnsi" w:cs="Arial"/>
          <w:sz w:val="22"/>
          <w:szCs w:val="22"/>
        </w:rPr>
        <w:t xml:space="preserve">z siedzibą w Warszawie (00-838),  ul. Prosta 70. </w:t>
      </w:r>
      <w:r w:rsidRPr="00566BD5">
        <w:rPr>
          <w:rFonts w:asciiTheme="minorHAnsi" w:hAnsiTheme="minorHAnsi" w:cs="Arial"/>
          <w:bCs/>
          <w:sz w:val="22"/>
          <w:szCs w:val="22"/>
        </w:rPr>
        <w:t>W szczególności wszystkie wnioski o wystawienie dokumentów ubezpieczeniowych będą składane Wykonawcy za pośrednictwem Lidera - GrECo JLT Polska sp. z o.o.</w:t>
      </w:r>
    </w:p>
    <w:p w14:paraId="7718FAE7" w14:textId="77777777" w:rsidR="00E0777F" w:rsidRPr="00566BD5" w:rsidRDefault="00E0777F" w:rsidP="003A2CF7">
      <w:pPr>
        <w:widowControl w:val="0"/>
        <w:numPr>
          <w:ilvl w:val="3"/>
          <w:numId w:val="44"/>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Zawiadomienia lub oświadczenia, jakie w związku z Umową Ubezpieczenia lub polisami ubezpieczeniowymi składane są przez Strony tej Umowy, powinny być dokonywane na piśmie i doręczane za pokwitowaniem lub przesyłane listem poleconym na adresy, wskazane w Umowie.</w:t>
      </w:r>
    </w:p>
    <w:p w14:paraId="145E72BF" w14:textId="7F140835" w:rsidR="00E0777F" w:rsidRPr="0021652F" w:rsidRDefault="00E0777F" w:rsidP="003A2CF7">
      <w:pPr>
        <w:widowControl w:val="0"/>
        <w:numPr>
          <w:ilvl w:val="3"/>
          <w:numId w:val="44"/>
        </w:numPr>
        <w:autoSpaceDE w:val="0"/>
        <w:autoSpaceDN w:val="0"/>
        <w:ind w:left="284" w:hanging="284"/>
        <w:jc w:val="both"/>
        <w:rPr>
          <w:rFonts w:asciiTheme="minorHAnsi" w:hAnsiTheme="minorHAnsi" w:cs="Arial"/>
          <w:bCs/>
          <w:sz w:val="22"/>
          <w:szCs w:val="22"/>
        </w:rPr>
      </w:pPr>
      <w:r w:rsidRPr="0021652F">
        <w:rPr>
          <w:rFonts w:asciiTheme="minorHAnsi" w:hAnsiTheme="minorHAnsi" w:cs="Arial"/>
          <w:bCs/>
          <w:snapToGrid w:val="0"/>
          <w:sz w:val="22"/>
          <w:szCs w:val="22"/>
        </w:rPr>
        <w:t xml:space="preserve">W sprawach nieuregulowanych Umową mają zastosowanie odpowiednie przepisy prawa polskiego, </w:t>
      </w:r>
      <w:r w:rsidRPr="0021652F">
        <w:rPr>
          <w:rFonts w:asciiTheme="minorHAnsi" w:hAnsiTheme="minorHAnsi" w:cs="Arial"/>
          <w:bCs/>
          <w:snapToGrid w:val="0"/>
          <w:sz w:val="22"/>
          <w:szCs w:val="22"/>
        </w:rPr>
        <w:br/>
        <w:t xml:space="preserve">w szczególności ustawa kodeks cywilny oraz </w:t>
      </w:r>
      <w:r w:rsidRPr="0021652F">
        <w:rPr>
          <w:rFonts w:asciiTheme="minorHAnsi" w:hAnsiTheme="minorHAnsi" w:cs="Arial"/>
          <w:sz w:val="22"/>
          <w:szCs w:val="22"/>
        </w:rPr>
        <w:t xml:space="preserve">ustawa z dnia 11 września 2015 </w:t>
      </w:r>
      <w:r w:rsidR="005429A4">
        <w:rPr>
          <w:rFonts w:asciiTheme="minorHAnsi" w:hAnsiTheme="minorHAnsi" w:cs="Arial"/>
          <w:sz w:val="22"/>
          <w:szCs w:val="22"/>
        </w:rPr>
        <w:t xml:space="preserve">r. </w:t>
      </w:r>
      <w:r w:rsidRPr="0021652F">
        <w:rPr>
          <w:rFonts w:asciiTheme="minorHAnsi" w:hAnsiTheme="minorHAnsi" w:cs="Arial"/>
          <w:sz w:val="22"/>
          <w:szCs w:val="22"/>
        </w:rPr>
        <w:t>o działalności ubezpieczeniowej i reasekuracyjnej (Dz.U. z 2015, poz. 1844 ze zm.)</w:t>
      </w:r>
    </w:p>
    <w:p w14:paraId="0664C290" w14:textId="3E8BE406" w:rsidR="00E0777F" w:rsidRDefault="00E0777F" w:rsidP="003A2CF7">
      <w:pPr>
        <w:widowControl w:val="0"/>
        <w:numPr>
          <w:ilvl w:val="3"/>
          <w:numId w:val="44"/>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10 </w:t>
      </w:r>
      <w:r>
        <w:rPr>
          <w:rFonts w:asciiTheme="minorHAnsi" w:hAnsiTheme="minorHAnsi" w:cs="Arial"/>
          <w:sz w:val="22"/>
          <w:szCs w:val="22"/>
        </w:rPr>
        <w:t>ustawy z dnia 11 września 2015</w:t>
      </w:r>
      <w:r w:rsidR="005429A4">
        <w:rPr>
          <w:rFonts w:asciiTheme="minorHAnsi" w:hAnsiTheme="minorHAnsi" w:cs="Arial"/>
          <w:sz w:val="22"/>
          <w:szCs w:val="22"/>
        </w:rPr>
        <w:t xml:space="preserve"> r.</w:t>
      </w:r>
      <w:r>
        <w:rPr>
          <w:rFonts w:asciiTheme="minorHAnsi" w:hAnsiTheme="minorHAnsi" w:cs="Arial"/>
          <w:sz w:val="22"/>
          <w:szCs w:val="22"/>
        </w:rPr>
        <w:t xml:space="preserve"> o działalności ubezpieczeniowej i reasekuracyjnej (Dz.U. z 2015, poz. 1844 ze zm.)</w:t>
      </w:r>
    </w:p>
    <w:p w14:paraId="6288B220" w14:textId="77777777" w:rsidR="00E0777F" w:rsidRPr="005429A4" w:rsidRDefault="00E0777F" w:rsidP="003A2CF7">
      <w:pPr>
        <w:widowControl w:val="0"/>
        <w:numPr>
          <w:ilvl w:val="3"/>
          <w:numId w:val="44"/>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napToGrid w:val="0"/>
          <w:sz w:val="22"/>
          <w:szCs w:val="22"/>
        </w:rPr>
        <w:t>Niniejsza Umowa została sporządzona w dwóch egzemplarzach, po jednym dla każdej ze Stron.</w:t>
      </w:r>
    </w:p>
    <w:p w14:paraId="17B77CF2" w14:textId="77777777" w:rsidR="005429A4" w:rsidRPr="00566BD5" w:rsidRDefault="005429A4" w:rsidP="003A2CF7">
      <w:pPr>
        <w:widowControl w:val="0"/>
        <w:numPr>
          <w:ilvl w:val="3"/>
          <w:numId w:val="44"/>
        </w:numPr>
        <w:autoSpaceDE w:val="0"/>
        <w:autoSpaceDN w:val="0"/>
        <w:ind w:left="284" w:hanging="284"/>
        <w:jc w:val="both"/>
        <w:rPr>
          <w:rFonts w:asciiTheme="minorHAnsi" w:hAnsiTheme="minorHAnsi" w:cs="Arial"/>
          <w:bCs/>
          <w:sz w:val="22"/>
          <w:szCs w:val="22"/>
        </w:rPr>
      </w:pPr>
    </w:p>
    <w:p w14:paraId="31266F16" w14:textId="77777777" w:rsidR="00E0777F" w:rsidRPr="00566BD5" w:rsidRDefault="00E0777F" w:rsidP="00E0777F">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2A806354" w14:textId="77777777" w:rsidR="00E0777F" w:rsidRPr="00566BD5" w:rsidRDefault="00E0777F" w:rsidP="00E0777F">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1A6F5A2B" w14:textId="77777777" w:rsidR="00E0777F" w:rsidRPr="00566BD5" w:rsidRDefault="00E0777F" w:rsidP="00E0777F">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w:t>
      </w:r>
      <w:r w:rsidRPr="00566BD5" w:rsidDel="00DA5728">
        <w:rPr>
          <w:rFonts w:asciiTheme="minorHAnsi" w:hAnsiTheme="minorHAnsi" w:cs="Arial"/>
          <w:sz w:val="22"/>
          <w:szCs w:val="22"/>
        </w:rPr>
        <w:t xml:space="preserve"> </w:t>
      </w:r>
      <w:r w:rsidRPr="00566BD5">
        <w:rPr>
          <w:rFonts w:asciiTheme="minorHAnsi" w:hAnsiTheme="minorHAnsi" w:cs="Arial"/>
          <w:sz w:val="22"/>
          <w:szCs w:val="22"/>
        </w:rPr>
        <w:t>Umowy stanowią:</w:t>
      </w:r>
    </w:p>
    <w:p w14:paraId="3CE2F67E" w14:textId="77777777" w:rsidR="00E0777F" w:rsidRPr="00566BD5" w:rsidRDefault="00E0777F" w:rsidP="00E0777F">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lastRenderedPageBreak/>
        <w:t>Załącznik nr 1 –Opis Przedmiotu Zamówienia</w:t>
      </w:r>
    </w:p>
    <w:p w14:paraId="6A171590" w14:textId="77777777" w:rsidR="00E0777F" w:rsidRPr="00566BD5" w:rsidRDefault="00E0777F" w:rsidP="00E0777F">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2 - Ogólne Warunki Ubezpieczenia</w:t>
      </w:r>
    </w:p>
    <w:p w14:paraId="12A334B2" w14:textId="77777777" w:rsidR="00E0777F" w:rsidRPr="00566BD5" w:rsidRDefault="00E0777F" w:rsidP="00E0777F">
      <w:pPr>
        <w:rPr>
          <w:rFonts w:asciiTheme="minorHAnsi" w:hAnsiTheme="minorHAnsi"/>
          <w:sz w:val="22"/>
          <w:szCs w:val="22"/>
        </w:rPr>
      </w:pPr>
    </w:p>
    <w:p w14:paraId="1A293C0D" w14:textId="77777777" w:rsidR="00E0777F" w:rsidRPr="00566BD5" w:rsidRDefault="00E0777F" w:rsidP="00E0777F">
      <w:pPr>
        <w:rPr>
          <w:rFonts w:asciiTheme="minorHAnsi" w:hAnsiTheme="minorHAnsi"/>
          <w:sz w:val="22"/>
          <w:szCs w:val="22"/>
        </w:rPr>
      </w:pPr>
    </w:p>
    <w:p w14:paraId="3AF178B8" w14:textId="77777777" w:rsidR="00E0777F" w:rsidRPr="00566BD5" w:rsidRDefault="00E0777F" w:rsidP="00E0777F">
      <w:pPr>
        <w:rPr>
          <w:rFonts w:asciiTheme="minorHAnsi" w:hAnsiTheme="minorHAnsi"/>
          <w:sz w:val="22"/>
          <w:szCs w:val="22"/>
        </w:rPr>
      </w:pPr>
    </w:p>
    <w:p w14:paraId="5CB0F4F2" w14:textId="77777777" w:rsidR="00E0777F" w:rsidRPr="00566BD5" w:rsidRDefault="00E0777F" w:rsidP="00E0777F">
      <w:pPr>
        <w:rPr>
          <w:rFonts w:asciiTheme="minorHAnsi" w:hAnsiTheme="minorHAnsi"/>
          <w:sz w:val="22"/>
          <w:szCs w:val="22"/>
        </w:rPr>
      </w:pPr>
    </w:p>
    <w:p w14:paraId="76D3FA8C" w14:textId="77777777" w:rsidR="00E0777F" w:rsidRDefault="00E0777F" w:rsidP="00245EC2">
      <w:pPr>
        <w:tabs>
          <w:tab w:val="left" w:pos="6521"/>
        </w:tabs>
        <w:spacing w:line="276" w:lineRule="auto"/>
        <w:jc w:val="right"/>
        <w:rPr>
          <w:rFonts w:asciiTheme="majorHAnsi" w:hAnsiTheme="majorHAnsi"/>
          <w:sz w:val="22"/>
          <w:szCs w:val="22"/>
        </w:rPr>
      </w:pPr>
    </w:p>
    <w:p w14:paraId="2677B01D" w14:textId="77777777" w:rsidR="00E0777F" w:rsidRDefault="00E0777F" w:rsidP="00245EC2">
      <w:pPr>
        <w:tabs>
          <w:tab w:val="left" w:pos="6521"/>
        </w:tabs>
        <w:spacing w:line="276" w:lineRule="auto"/>
        <w:jc w:val="right"/>
        <w:rPr>
          <w:rFonts w:asciiTheme="majorHAnsi" w:hAnsiTheme="majorHAnsi"/>
          <w:sz w:val="22"/>
          <w:szCs w:val="22"/>
        </w:rPr>
      </w:pPr>
    </w:p>
    <w:p w14:paraId="58AC000E" w14:textId="77777777" w:rsidR="00E0777F" w:rsidRDefault="00E0777F" w:rsidP="00245EC2">
      <w:pPr>
        <w:tabs>
          <w:tab w:val="left" w:pos="6521"/>
        </w:tabs>
        <w:spacing w:line="276" w:lineRule="auto"/>
        <w:jc w:val="right"/>
        <w:rPr>
          <w:rFonts w:asciiTheme="majorHAnsi" w:hAnsiTheme="majorHAnsi"/>
          <w:sz w:val="22"/>
          <w:szCs w:val="22"/>
        </w:rPr>
      </w:pPr>
    </w:p>
    <w:p w14:paraId="598B09C7" w14:textId="77777777" w:rsidR="00E0777F" w:rsidRDefault="00E0777F" w:rsidP="00245EC2">
      <w:pPr>
        <w:tabs>
          <w:tab w:val="left" w:pos="6521"/>
        </w:tabs>
        <w:spacing w:line="276" w:lineRule="auto"/>
        <w:jc w:val="right"/>
        <w:rPr>
          <w:rFonts w:asciiTheme="majorHAnsi" w:hAnsiTheme="majorHAnsi"/>
          <w:sz w:val="22"/>
          <w:szCs w:val="22"/>
        </w:rPr>
      </w:pPr>
    </w:p>
    <w:p w14:paraId="4602F853" w14:textId="77777777" w:rsidR="00E0777F" w:rsidRDefault="00E0777F" w:rsidP="00245EC2">
      <w:pPr>
        <w:tabs>
          <w:tab w:val="left" w:pos="6521"/>
        </w:tabs>
        <w:spacing w:line="276" w:lineRule="auto"/>
        <w:jc w:val="right"/>
        <w:rPr>
          <w:rFonts w:asciiTheme="majorHAnsi" w:hAnsiTheme="majorHAnsi"/>
          <w:sz w:val="22"/>
          <w:szCs w:val="22"/>
        </w:rPr>
      </w:pPr>
    </w:p>
    <w:p w14:paraId="7AFD6A9B" w14:textId="77777777" w:rsidR="00E0777F" w:rsidRDefault="00E0777F" w:rsidP="00245EC2">
      <w:pPr>
        <w:tabs>
          <w:tab w:val="left" w:pos="6521"/>
        </w:tabs>
        <w:spacing w:line="276" w:lineRule="auto"/>
        <w:jc w:val="right"/>
        <w:rPr>
          <w:rFonts w:asciiTheme="majorHAnsi" w:hAnsiTheme="majorHAnsi"/>
          <w:sz w:val="22"/>
          <w:szCs w:val="22"/>
        </w:rPr>
      </w:pPr>
    </w:p>
    <w:p w14:paraId="66EFB012" w14:textId="77777777" w:rsidR="00E0777F" w:rsidRDefault="00E0777F" w:rsidP="00245EC2">
      <w:pPr>
        <w:tabs>
          <w:tab w:val="left" w:pos="6521"/>
        </w:tabs>
        <w:spacing w:line="276" w:lineRule="auto"/>
        <w:jc w:val="right"/>
        <w:rPr>
          <w:rFonts w:asciiTheme="majorHAnsi" w:hAnsiTheme="majorHAnsi"/>
          <w:sz w:val="22"/>
          <w:szCs w:val="22"/>
        </w:rPr>
      </w:pPr>
    </w:p>
    <w:p w14:paraId="144294CF" w14:textId="77777777" w:rsidR="00E0777F" w:rsidRDefault="00E0777F" w:rsidP="00245EC2">
      <w:pPr>
        <w:tabs>
          <w:tab w:val="left" w:pos="6521"/>
        </w:tabs>
        <w:spacing w:line="276" w:lineRule="auto"/>
        <w:jc w:val="right"/>
        <w:rPr>
          <w:rFonts w:asciiTheme="majorHAnsi" w:hAnsiTheme="majorHAnsi"/>
          <w:sz w:val="22"/>
          <w:szCs w:val="22"/>
        </w:rPr>
      </w:pPr>
    </w:p>
    <w:p w14:paraId="59537CC0" w14:textId="77777777" w:rsidR="00E0777F" w:rsidRDefault="00E0777F" w:rsidP="00245EC2">
      <w:pPr>
        <w:tabs>
          <w:tab w:val="left" w:pos="6521"/>
        </w:tabs>
        <w:spacing w:line="276" w:lineRule="auto"/>
        <w:jc w:val="right"/>
        <w:rPr>
          <w:rFonts w:asciiTheme="majorHAnsi" w:hAnsiTheme="majorHAnsi"/>
          <w:sz w:val="22"/>
          <w:szCs w:val="22"/>
        </w:rPr>
      </w:pPr>
    </w:p>
    <w:p w14:paraId="72E5AA63" w14:textId="77777777" w:rsidR="00E0777F" w:rsidRDefault="00E0777F" w:rsidP="00245EC2">
      <w:pPr>
        <w:tabs>
          <w:tab w:val="left" w:pos="6521"/>
        </w:tabs>
        <w:spacing w:line="276" w:lineRule="auto"/>
        <w:jc w:val="right"/>
        <w:rPr>
          <w:rFonts w:asciiTheme="majorHAnsi" w:hAnsiTheme="majorHAnsi"/>
          <w:sz w:val="22"/>
          <w:szCs w:val="22"/>
        </w:rPr>
      </w:pPr>
    </w:p>
    <w:p w14:paraId="6FC69398" w14:textId="77777777" w:rsidR="00E0777F" w:rsidRDefault="00E0777F" w:rsidP="00245EC2">
      <w:pPr>
        <w:tabs>
          <w:tab w:val="left" w:pos="6521"/>
        </w:tabs>
        <w:spacing w:line="276" w:lineRule="auto"/>
        <w:jc w:val="right"/>
        <w:rPr>
          <w:rFonts w:asciiTheme="majorHAnsi" w:hAnsiTheme="majorHAnsi"/>
          <w:sz w:val="22"/>
          <w:szCs w:val="22"/>
        </w:rPr>
      </w:pPr>
    </w:p>
    <w:p w14:paraId="30192355" w14:textId="77777777" w:rsidR="00E0777F" w:rsidRDefault="00E0777F" w:rsidP="00245EC2">
      <w:pPr>
        <w:tabs>
          <w:tab w:val="left" w:pos="6521"/>
        </w:tabs>
        <w:spacing w:line="276" w:lineRule="auto"/>
        <w:jc w:val="right"/>
        <w:rPr>
          <w:rFonts w:asciiTheme="majorHAnsi" w:hAnsiTheme="majorHAnsi"/>
          <w:sz w:val="22"/>
          <w:szCs w:val="22"/>
        </w:rPr>
      </w:pPr>
    </w:p>
    <w:p w14:paraId="4F6D4A1F" w14:textId="77777777" w:rsidR="00E0777F" w:rsidRDefault="00E0777F" w:rsidP="00245EC2">
      <w:pPr>
        <w:tabs>
          <w:tab w:val="left" w:pos="6521"/>
        </w:tabs>
        <w:spacing w:line="276" w:lineRule="auto"/>
        <w:jc w:val="right"/>
        <w:rPr>
          <w:rFonts w:asciiTheme="majorHAnsi" w:hAnsiTheme="majorHAnsi"/>
          <w:sz w:val="22"/>
          <w:szCs w:val="22"/>
        </w:rPr>
      </w:pPr>
    </w:p>
    <w:p w14:paraId="2EC163B9" w14:textId="77777777" w:rsidR="00E0777F" w:rsidRDefault="00E0777F" w:rsidP="00245EC2">
      <w:pPr>
        <w:tabs>
          <w:tab w:val="left" w:pos="6521"/>
        </w:tabs>
        <w:spacing w:line="276" w:lineRule="auto"/>
        <w:jc w:val="right"/>
        <w:rPr>
          <w:rFonts w:asciiTheme="majorHAnsi" w:hAnsiTheme="majorHAnsi"/>
          <w:sz w:val="22"/>
          <w:szCs w:val="22"/>
        </w:rPr>
      </w:pPr>
    </w:p>
    <w:p w14:paraId="4C1B8F97" w14:textId="77777777" w:rsidR="00E0777F" w:rsidRDefault="00E0777F" w:rsidP="00245EC2">
      <w:pPr>
        <w:tabs>
          <w:tab w:val="left" w:pos="6521"/>
        </w:tabs>
        <w:spacing w:line="276" w:lineRule="auto"/>
        <w:jc w:val="right"/>
        <w:rPr>
          <w:rFonts w:asciiTheme="majorHAnsi" w:hAnsiTheme="majorHAnsi"/>
          <w:sz w:val="22"/>
          <w:szCs w:val="22"/>
        </w:rPr>
      </w:pPr>
    </w:p>
    <w:p w14:paraId="58607676" w14:textId="77777777" w:rsidR="00E0777F" w:rsidRDefault="00E0777F" w:rsidP="00245EC2">
      <w:pPr>
        <w:tabs>
          <w:tab w:val="left" w:pos="6521"/>
        </w:tabs>
        <w:spacing w:line="276" w:lineRule="auto"/>
        <w:jc w:val="right"/>
        <w:rPr>
          <w:rFonts w:asciiTheme="majorHAnsi" w:hAnsiTheme="majorHAnsi"/>
          <w:sz w:val="22"/>
          <w:szCs w:val="22"/>
        </w:rPr>
      </w:pPr>
    </w:p>
    <w:p w14:paraId="07AD6835" w14:textId="77777777" w:rsidR="00E0777F" w:rsidRDefault="00E0777F" w:rsidP="00245EC2">
      <w:pPr>
        <w:tabs>
          <w:tab w:val="left" w:pos="6521"/>
        </w:tabs>
        <w:spacing w:line="276" w:lineRule="auto"/>
        <w:jc w:val="right"/>
        <w:rPr>
          <w:rFonts w:asciiTheme="majorHAnsi" w:hAnsiTheme="majorHAnsi"/>
          <w:sz w:val="22"/>
          <w:szCs w:val="22"/>
        </w:rPr>
      </w:pPr>
    </w:p>
    <w:p w14:paraId="22837CD7" w14:textId="77777777" w:rsidR="00E0777F" w:rsidRDefault="00E0777F" w:rsidP="00245EC2">
      <w:pPr>
        <w:tabs>
          <w:tab w:val="left" w:pos="6521"/>
        </w:tabs>
        <w:spacing w:line="276" w:lineRule="auto"/>
        <w:jc w:val="right"/>
        <w:rPr>
          <w:rFonts w:asciiTheme="majorHAnsi" w:hAnsiTheme="majorHAnsi"/>
          <w:sz w:val="22"/>
          <w:szCs w:val="22"/>
        </w:rPr>
      </w:pPr>
    </w:p>
    <w:p w14:paraId="295917CD" w14:textId="77777777" w:rsidR="00E0777F" w:rsidRDefault="00E0777F" w:rsidP="00245EC2">
      <w:pPr>
        <w:tabs>
          <w:tab w:val="left" w:pos="6521"/>
        </w:tabs>
        <w:spacing w:line="276" w:lineRule="auto"/>
        <w:jc w:val="right"/>
        <w:rPr>
          <w:rFonts w:asciiTheme="majorHAnsi" w:hAnsiTheme="majorHAnsi"/>
          <w:sz w:val="22"/>
          <w:szCs w:val="22"/>
        </w:rPr>
      </w:pPr>
    </w:p>
    <w:p w14:paraId="59F2E930" w14:textId="77777777" w:rsidR="00E0777F" w:rsidRDefault="00E0777F" w:rsidP="00245EC2">
      <w:pPr>
        <w:tabs>
          <w:tab w:val="left" w:pos="6521"/>
        </w:tabs>
        <w:spacing w:line="276" w:lineRule="auto"/>
        <w:jc w:val="right"/>
        <w:rPr>
          <w:rFonts w:asciiTheme="majorHAnsi" w:hAnsiTheme="majorHAnsi"/>
          <w:sz w:val="22"/>
          <w:szCs w:val="22"/>
        </w:rPr>
      </w:pPr>
    </w:p>
    <w:p w14:paraId="56E8CED9" w14:textId="77777777" w:rsidR="00E0777F" w:rsidRDefault="00E0777F" w:rsidP="00245EC2">
      <w:pPr>
        <w:tabs>
          <w:tab w:val="left" w:pos="6521"/>
        </w:tabs>
        <w:spacing w:line="276" w:lineRule="auto"/>
        <w:jc w:val="right"/>
        <w:rPr>
          <w:rFonts w:asciiTheme="majorHAnsi" w:hAnsiTheme="majorHAnsi"/>
          <w:sz w:val="22"/>
          <w:szCs w:val="22"/>
        </w:rPr>
      </w:pPr>
    </w:p>
    <w:p w14:paraId="3C5430B3" w14:textId="77777777" w:rsidR="00E0777F" w:rsidRDefault="00E0777F" w:rsidP="00245EC2">
      <w:pPr>
        <w:tabs>
          <w:tab w:val="left" w:pos="6521"/>
        </w:tabs>
        <w:spacing w:line="276" w:lineRule="auto"/>
        <w:jc w:val="right"/>
        <w:rPr>
          <w:rFonts w:asciiTheme="majorHAnsi" w:hAnsiTheme="majorHAnsi"/>
          <w:sz w:val="22"/>
          <w:szCs w:val="22"/>
        </w:rPr>
      </w:pPr>
    </w:p>
    <w:p w14:paraId="04DD2304" w14:textId="77777777" w:rsidR="00E0777F" w:rsidRDefault="00E0777F" w:rsidP="00245EC2">
      <w:pPr>
        <w:tabs>
          <w:tab w:val="left" w:pos="6521"/>
        </w:tabs>
        <w:spacing w:line="276" w:lineRule="auto"/>
        <w:jc w:val="right"/>
        <w:rPr>
          <w:rFonts w:asciiTheme="majorHAnsi" w:hAnsiTheme="majorHAnsi"/>
          <w:sz w:val="22"/>
          <w:szCs w:val="22"/>
        </w:rPr>
      </w:pPr>
    </w:p>
    <w:p w14:paraId="3294F7B7" w14:textId="77777777" w:rsidR="00E0777F" w:rsidRDefault="00E0777F" w:rsidP="00245EC2">
      <w:pPr>
        <w:tabs>
          <w:tab w:val="left" w:pos="6521"/>
        </w:tabs>
        <w:spacing w:line="276" w:lineRule="auto"/>
        <w:jc w:val="right"/>
        <w:rPr>
          <w:rFonts w:asciiTheme="majorHAnsi" w:hAnsiTheme="majorHAnsi"/>
          <w:sz w:val="22"/>
          <w:szCs w:val="22"/>
        </w:rPr>
      </w:pPr>
    </w:p>
    <w:p w14:paraId="17F00837" w14:textId="77777777" w:rsidR="00E0777F" w:rsidRDefault="00E0777F" w:rsidP="00245EC2">
      <w:pPr>
        <w:tabs>
          <w:tab w:val="left" w:pos="6521"/>
        </w:tabs>
        <w:spacing w:line="276" w:lineRule="auto"/>
        <w:jc w:val="right"/>
        <w:rPr>
          <w:rFonts w:asciiTheme="majorHAnsi" w:hAnsiTheme="majorHAnsi"/>
          <w:sz w:val="22"/>
          <w:szCs w:val="22"/>
        </w:rPr>
      </w:pPr>
    </w:p>
    <w:p w14:paraId="6E77EC8F" w14:textId="77777777" w:rsidR="00E0777F" w:rsidRDefault="00E0777F" w:rsidP="00245EC2">
      <w:pPr>
        <w:tabs>
          <w:tab w:val="left" w:pos="6521"/>
        </w:tabs>
        <w:spacing w:line="276" w:lineRule="auto"/>
        <w:jc w:val="right"/>
        <w:rPr>
          <w:rFonts w:asciiTheme="majorHAnsi" w:hAnsiTheme="majorHAnsi"/>
          <w:sz w:val="22"/>
          <w:szCs w:val="22"/>
        </w:rPr>
      </w:pPr>
    </w:p>
    <w:p w14:paraId="09BB2E34" w14:textId="77777777" w:rsidR="00E0777F" w:rsidRDefault="00E0777F" w:rsidP="00245EC2">
      <w:pPr>
        <w:tabs>
          <w:tab w:val="left" w:pos="6521"/>
        </w:tabs>
        <w:spacing w:line="276" w:lineRule="auto"/>
        <w:jc w:val="right"/>
        <w:rPr>
          <w:rFonts w:asciiTheme="majorHAnsi" w:hAnsiTheme="majorHAnsi"/>
          <w:sz w:val="22"/>
          <w:szCs w:val="22"/>
        </w:rPr>
      </w:pPr>
    </w:p>
    <w:p w14:paraId="6CE824EE" w14:textId="77777777" w:rsidR="00E0777F" w:rsidRDefault="00E0777F" w:rsidP="00245EC2">
      <w:pPr>
        <w:tabs>
          <w:tab w:val="left" w:pos="6521"/>
        </w:tabs>
        <w:spacing w:line="276" w:lineRule="auto"/>
        <w:jc w:val="right"/>
        <w:rPr>
          <w:rFonts w:asciiTheme="majorHAnsi" w:hAnsiTheme="majorHAnsi"/>
          <w:sz w:val="22"/>
          <w:szCs w:val="22"/>
        </w:rPr>
      </w:pPr>
    </w:p>
    <w:p w14:paraId="7540FD51" w14:textId="77777777" w:rsidR="005429A4" w:rsidRDefault="005429A4" w:rsidP="00245EC2">
      <w:pPr>
        <w:tabs>
          <w:tab w:val="left" w:pos="6521"/>
        </w:tabs>
        <w:spacing w:line="276" w:lineRule="auto"/>
        <w:jc w:val="right"/>
        <w:rPr>
          <w:rFonts w:asciiTheme="majorHAnsi" w:hAnsiTheme="majorHAnsi"/>
          <w:sz w:val="22"/>
          <w:szCs w:val="22"/>
        </w:rPr>
      </w:pPr>
    </w:p>
    <w:p w14:paraId="59430F79" w14:textId="77777777" w:rsidR="005429A4" w:rsidRDefault="005429A4" w:rsidP="00245EC2">
      <w:pPr>
        <w:tabs>
          <w:tab w:val="left" w:pos="6521"/>
        </w:tabs>
        <w:spacing w:line="276" w:lineRule="auto"/>
        <w:jc w:val="right"/>
        <w:rPr>
          <w:rFonts w:asciiTheme="majorHAnsi" w:hAnsiTheme="majorHAnsi"/>
          <w:sz w:val="22"/>
          <w:szCs w:val="22"/>
        </w:rPr>
      </w:pPr>
    </w:p>
    <w:p w14:paraId="7CB58951" w14:textId="77777777" w:rsidR="005429A4" w:rsidRDefault="005429A4" w:rsidP="00245EC2">
      <w:pPr>
        <w:tabs>
          <w:tab w:val="left" w:pos="6521"/>
        </w:tabs>
        <w:spacing w:line="276" w:lineRule="auto"/>
        <w:jc w:val="right"/>
        <w:rPr>
          <w:rFonts w:asciiTheme="majorHAnsi" w:hAnsiTheme="majorHAnsi"/>
          <w:sz w:val="22"/>
          <w:szCs w:val="22"/>
        </w:rPr>
      </w:pPr>
    </w:p>
    <w:p w14:paraId="5B61EC00" w14:textId="77777777" w:rsidR="005429A4" w:rsidRDefault="005429A4" w:rsidP="00245EC2">
      <w:pPr>
        <w:tabs>
          <w:tab w:val="left" w:pos="6521"/>
        </w:tabs>
        <w:spacing w:line="276" w:lineRule="auto"/>
        <w:jc w:val="right"/>
        <w:rPr>
          <w:rFonts w:asciiTheme="majorHAnsi" w:hAnsiTheme="majorHAnsi"/>
          <w:sz w:val="22"/>
          <w:szCs w:val="22"/>
        </w:rPr>
      </w:pPr>
    </w:p>
    <w:p w14:paraId="56A79457" w14:textId="77777777" w:rsidR="005429A4" w:rsidRDefault="005429A4" w:rsidP="00245EC2">
      <w:pPr>
        <w:tabs>
          <w:tab w:val="left" w:pos="6521"/>
        </w:tabs>
        <w:spacing w:line="276" w:lineRule="auto"/>
        <w:jc w:val="right"/>
        <w:rPr>
          <w:rFonts w:asciiTheme="majorHAnsi" w:hAnsiTheme="majorHAnsi"/>
          <w:sz w:val="22"/>
          <w:szCs w:val="22"/>
        </w:rPr>
      </w:pPr>
    </w:p>
    <w:p w14:paraId="75F2AD5C" w14:textId="77777777" w:rsidR="005429A4" w:rsidRDefault="005429A4" w:rsidP="00245EC2">
      <w:pPr>
        <w:tabs>
          <w:tab w:val="left" w:pos="6521"/>
        </w:tabs>
        <w:spacing w:line="276" w:lineRule="auto"/>
        <w:jc w:val="right"/>
        <w:rPr>
          <w:rFonts w:asciiTheme="majorHAnsi" w:hAnsiTheme="majorHAnsi"/>
          <w:sz w:val="22"/>
          <w:szCs w:val="22"/>
        </w:rPr>
      </w:pPr>
    </w:p>
    <w:p w14:paraId="79F1A7DE" w14:textId="77777777" w:rsidR="005429A4" w:rsidRDefault="005429A4" w:rsidP="00245EC2">
      <w:pPr>
        <w:tabs>
          <w:tab w:val="left" w:pos="6521"/>
        </w:tabs>
        <w:spacing w:line="276" w:lineRule="auto"/>
        <w:jc w:val="right"/>
        <w:rPr>
          <w:rFonts w:asciiTheme="majorHAnsi" w:hAnsiTheme="majorHAnsi"/>
          <w:sz w:val="22"/>
          <w:szCs w:val="22"/>
        </w:rPr>
      </w:pPr>
    </w:p>
    <w:p w14:paraId="46C1DCD2" w14:textId="77777777" w:rsidR="005429A4" w:rsidRDefault="005429A4" w:rsidP="00245EC2">
      <w:pPr>
        <w:tabs>
          <w:tab w:val="left" w:pos="6521"/>
        </w:tabs>
        <w:spacing w:line="276" w:lineRule="auto"/>
        <w:jc w:val="right"/>
        <w:rPr>
          <w:rFonts w:asciiTheme="majorHAnsi" w:hAnsiTheme="majorHAnsi"/>
          <w:sz w:val="22"/>
          <w:szCs w:val="22"/>
        </w:rPr>
      </w:pPr>
    </w:p>
    <w:p w14:paraId="164130CB" w14:textId="77777777" w:rsidR="005429A4" w:rsidRDefault="005429A4" w:rsidP="00245EC2">
      <w:pPr>
        <w:tabs>
          <w:tab w:val="left" w:pos="6521"/>
        </w:tabs>
        <w:spacing w:line="276" w:lineRule="auto"/>
        <w:jc w:val="right"/>
        <w:rPr>
          <w:rFonts w:asciiTheme="majorHAnsi" w:hAnsiTheme="majorHAnsi"/>
          <w:sz w:val="22"/>
          <w:szCs w:val="22"/>
        </w:rPr>
      </w:pPr>
    </w:p>
    <w:p w14:paraId="5DF9A0AE" w14:textId="77777777" w:rsidR="005429A4" w:rsidRDefault="005429A4" w:rsidP="00245EC2">
      <w:pPr>
        <w:tabs>
          <w:tab w:val="left" w:pos="6521"/>
        </w:tabs>
        <w:spacing w:line="276" w:lineRule="auto"/>
        <w:jc w:val="right"/>
        <w:rPr>
          <w:rFonts w:asciiTheme="majorHAnsi" w:hAnsiTheme="majorHAnsi"/>
          <w:sz w:val="22"/>
          <w:szCs w:val="22"/>
        </w:rPr>
      </w:pPr>
    </w:p>
    <w:p w14:paraId="20DDA677" w14:textId="77777777" w:rsidR="00E0777F" w:rsidRDefault="00E0777F" w:rsidP="00245EC2">
      <w:pPr>
        <w:tabs>
          <w:tab w:val="left" w:pos="6521"/>
        </w:tabs>
        <w:spacing w:line="276" w:lineRule="auto"/>
        <w:jc w:val="right"/>
        <w:rPr>
          <w:rFonts w:asciiTheme="majorHAnsi" w:hAnsiTheme="majorHAnsi"/>
          <w:sz w:val="22"/>
          <w:szCs w:val="22"/>
        </w:rPr>
      </w:pPr>
    </w:p>
    <w:p w14:paraId="47F00DFB" w14:textId="314F5025" w:rsidR="00245EC2" w:rsidRPr="00E57AA2" w:rsidRDefault="00245EC2" w:rsidP="00245EC2">
      <w:pPr>
        <w:tabs>
          <w:tab w:val="left" w:pos="6521"/>
        </w:tabs>
        <w:spacing w:line="276" w:lineRule="auto"/>
        <w:jc w:val="right"/>
        <w:rPr>
          <w:rFonts w:asciiTheme="majorHAnsi" w:hAnsiTheme="majorHAnsi"/>
          <w:i/>
          <w:sz w:val="22"/>
          <w:szCs w:val="22"/>
        </w:rPr>
      </w:pPr>
      <w:r w:rsidRPr="00E57AA2">
        <w:rPr>
          <w:rFonts w:asciiTheme="majorHAnsi" w:hAnsiTheme="majorHAnsi"/>
          <w:sz w:val="22"/>
          <w:szCs w:val="22"/>
        </w:rPr>
        <w:t xml:space="preserve">Załącznik  nr </w:t>
      </w:r>
      <w:r w:rsidR="0048069D">
        <w:rPr>
          <w:rFonts w:asciiTheme="majorHAnsi" w:hAnsiTheme="majorHAnsi"/>
          <w:sz w:val="22"/>
          <w:szCs w:val="22"/>
        </w:rPr>
        <w:t>5</w:t>
      </w:r>
    </w:p>
    <w:p w14:paraId="5F5527DB" w14:textId="77777777" w:rsidR="00245EC2" w:rsidRPr="00E57AA2" w:rsidRDefault="00245EC2" w:rsidP="00245EC2">
      <w:pPr>
        <w:tabs>
          <w:tab w:val="left" w:pos="7710"/>
        </w:tabs>
        <w:spacing w:line="276" w:lineRule="auto"/>
        <w:rPr>
          <w:rFonts w:asciiTheme="majorHAnsi" w:hAnsiTheme="majorHAnsi"/>
          <w:i/>
          <w:sz w:val="22"/>
          <w:szCs w:val="22"/>
        </w:rPr>
      </w:pPr>
    </w:p>
    <w:p w14:paraId="60E6D5F2" w14:textId="77777777" w:rsidR="00245EC2" w:rsidRPr="00E57AA2" w:rsidRDefault="00245EC2" w:rsidP="00245EC2">
      <w:pPr>
        <w:ind w:left="5246" w:hanging="5246"/>
        <w:rPr>
          <w:rFonts w:asciiTheme="majorHAnsi" w:hAnsiTheme="majorHAnsi"/>
          <w:b/>
          <w:sz w:val="22"/>
          <w:szCs w:val="22"/>
        </w:rPr>
      </w:pPr>
      <w:r w:rsidRPr="00E57AA2">
        <w:rPr>
          <w:rFonts w:asciiTheme="majorHAnsi" w:hAnsiTheme="majorHAnsi"/>
          <w:b/>
          <w:sz w:val="22"/>
          <w:szCs w:val="22"/>
        </w:rPr>
        <w:lastRenderedPageBreak/>
        <w:t>Zamawiający:</w:t>
      </w:r>
    </w:p>
    <w:p w14:paraId="12AA9981" w14:textId="77777777" w:rsidR="00245EC2" w:rsidRPr="00E57AA2" w:rsidRDefault="00245EC2" w:rsidP="00245EC2">
      <w:pPr>
        <w:tabs>
          <w:tab w:val="left" w:pos="510"/>
          <w:tab w:val="left" w:pos="680"/>
          <w:tab w:val="left" w:pos="793"/>
          <w:tab w:val="left" w:pos="2154"/>
          <w:tab w:val="left" w:pos="2381"/>
          <w:tab w:val="left" w:pos="3742"/>
          <w:tab w:val="left" w:pos="4082"/>
        </w:tabs>
        <w:ind w:left="5220" w:hanging="5220"/>
        <w:rPr>
          <w:rFonts w:asciiTheme="majorHAnsi" w:hAnsiTheme="majorHAnsi"/>
          <w:b/>
          <w:sz w:val="22"/>
          <w:szCs w:val="22"/>
        </w:rPr>
      </w:pPr>
      <w:r w:rsidRPr="00E57AA2">
        <w:rPr>
          <w:rFonts w:asciiTheme="majorHAnsi" w:hAnsiTheme="majorHAnsi"/>
          <w:b/>
          <w:sz w:val="22"/>
          <w:szCs w:val="22"/>
        </w:rPr>
        <w:t>SP ZOZ MSWiA</w:t>
      </w:r>
    </w:p>
    <w:p w14:paraId="35CFB59E" w14:textId="77777777" w:rsidR="00245EC2" w:rsidRPr="00E57AA2" w:rsidRDefault="00245EC2" w:rsidP="00245EC2">
      <w:pPr>
        <w:tabs>
          <w:tab w:val="left" w:pos="510"/>
          <w:tab w:val="left" w:pos="680"/>
          <w:tab w:val="left" w:pos="793"/>
          <w:tab w:val="left" w:pos="2154"/>
          <w:tab w:val="left" w:pos="2381"/>
          <w:tab w:val="left" w:pos="3742"/>
          <w:tab w:val="left" w:pos="4082"/>
        </w:tabs>
        <w:rPr>
          <w:rFonts w:asciiTheme="majorHAnsi" w:hAnsiTheme="majorHAnsi"/>
          <w:b/>
          <w:sz w:val="22"/>
          <w:szCs w:val="22"/>
        </w:rPr>
      </w:pPr>
      <w:r w:rsidRPr="00E57AA2">
        <w:rPr>
          <w:rFonts w:asciiTheme="majorHAnsi" w:hAnsiTheme="majorHAnsi"/>
          <w:b/>
          <w:sz w:val="22"/>
          <w:szCs w:val="22"/>
        </w:rPr>
        <w:t>ul. Północna 42</w:t>
      </w:r>
    </w:p>
    <w:p w14:paraId="7C773A5F" w14:textId="77777777" w:rsidR="00245EC2" w:rsidRPr="00E57AA2" w:rsidRDefault="00245EC2" w:rsidP="00245EC2">
      <w:pPr>
        <w:tabs>
          <w:tab w:val="left" w:pos="510"/>
          <w:tab w:val="left" w:pos="680"/>
          <w:tab w:val="left" w:pos="793"/>
          <w:tab w:val="left" w:pos="2154"/>
          <w:tab w:val="left" w:pos="2381"/>
          <w:tab w:val="left" w:pos="3742"/>
          <w:tab w:val="left" w:pos="4082"/>
        </w:tabs>
        <w:rPr>
          <w:rFonts w:asciiTheme="majorHAnsi" w:hAnsiTheme="majorHAnsi"/>
          <w:sz w:val="22"/>
          <w:szCs w:val="22"/>
        </w:rPr>
      </w:pPr>
      <w:r w:rsidRPr="00E57AA2">
        <w:rPr>
          <w:rFonts w:asciiTheme="majorHAnsi" w:hAnsiTheme="majorHAnsi"/>
          <w:b/>
          <w:sz w:val="22"/>
          <w:szCs w:val="22"/>
        </w:rPr>
        <w:t>91-425 Łódź</w:t>
      </w:r>
    </w:p>
    <w:p w14:paraId="050755C3" w14:textId="77777777" w:rsidR="00245EC2" w:rsidRPr="00E57AA2" w:rsidRDefault="00245EC2" w:rsidP="00245EC2">
      <w:pPr>
        <w:rPr>
          <w:rFonts w:asciiTheme="majorHAnsi" w:hAnsiTheme="majorHAnsi"/>
          <w:b/>
          <w:sz w:val="22"/>
          <w:szCs w:val="22"/>
        </w:rPr>
      </w:pPr>
    </w:p>
    <w:p w14:paraId="0571C813" w14:textId="77777777" w:rsidR="00245EC2" w:rsidRPr="00E57AA2" w:rsidRDefault="00245EC2" w:rsidP="00245EC2">
      <w:pPr>
        <w:rPr>
          <w:rFonts w:asciiTheme="majorHAnsi" w:hAnsiTheme="majorHAnsi"/>
          <w:b/>
          <w:sz w:val="22"/>
          <w:szCs w:val="22"/>
        </w:rPr>
      </w:pPr>
      <w:r w:rsidRPr="00E57AA2">
        <w:rPr>
          <w:rFonts w:asciiTheme="majorHAnsi" w:hAnsiTheme="majorHAnsi"/>
          <w:b/>
          <w:sz w:val="22"/>
          <w:szCs w:val="22"/>
        </w:rPr>
        <w:t>Wykonawca:</w:t>
      </w:r>
    </w:p>
    <w:p w14:paraId="79153726" w14:textId="77777777" w:rsidR="00245EC2" w:rsidRPr="00E57AA2" w:rsidRDefault="00245EC2" w:rsidP="00245EC2">
      <w:pPr>
        <w:tabs>
          <w:tab w:val="left" w:pos="5245"/>
        </w:tabs>
        <w:ind w:right="3827"/>
        <w:rPr>
          <w:rFonts w:asciiTheme="majorHAnsi" w:hAnsiTheme="majorHAnsi"/>
          <w:sz w:val="22"/>
          <w:szCs w:val="22"/>
        </w:rPr>
      </w:pPr>
      <w:r w:rsidRPr="00E57AA2">
        <w:rPr>
          <w:rFonts w:asciiTheme="majorHAnsi" w:hAnsiTheme="majorHAnsi"/>
          <w:sz w:val="22"/>
          <w:szCs w:val="22"/>
        </w:rPr>
        <w:t>……………………………………………………..…………………………………………..………………</w:t>
      </w:r>
    </w:p>
    <w:p w14:paraId="3DF19A20" w14:textId="7D9652AF" w:rsidR="00245EC2" w:rsidRPr="00E57AA2" w:rsidRDefault="00245EC2" w:rsidP="00245EC2">
      <w:pPr>
        <w:ind w:right="5953"/>
        <w:rPr>
          <w:rFonts w:asciiTheme="majorHAnsi" w:hAnsiTheme="majorHAnsi"/>
          <w:i/>
          <w:sz w:val="22"/>
          <w:szCs w:val="22"/>
        </w:rPr>
      </w:pPr>
      <w:r w:rsidRPr="00E57AA2">
        <w:rPr>
          <w:rFonts w:asciiTheme="majorHAnsi" w:hAnsiTheme="majorHAnsi"/>
          <w:i/>
          <w:sz w:val="22"/>
          <w:szCs w:val="22"/>
        </w:rPr>
        <w:t>(pełna nazwa/firma, adres, w zależności od podmiotu: NIP/PESEL, KRS/</w:t>
      </w:r>
      <w:proofErr w:type="spellStart"/>
      <w:r w:rsidRPr="00E57AA2">
        <w:rPr>
          <w:rFonts w:asciiTheme="majorHAnsi" w:hAnsiTheme="majorHAnsi"/>
          <w:i/>
          <w:sz w:val="22"/>
          <w:szCs w:val="22"/>
        </w:rPr>
        <w:t>CEiDG</w:t>
      </w:r>
      <w:proofErr w:type="spellEnd"/>
      <w:r w:rsidRPr="00E57AA2">
        <w:rPr>
          <w:rFonts w:asciiTheme="majorHAnsi" w:hAnsiTheme="majorHAnsi"/>
          <w:i/>
          <w:sz w:val="22"/>
          <w:szCs w:val="22"/>
        </w:rPr>
        <w:t>)</w:t>
      </w:r>
    </w:p>
    <w:p w14:paraId="78B2980F" w14:textId="77777777" w:rsidR="00245EC2" w:rsidRPr="00E57AA2" w:rsidRDefault="00245EC2" w:rsidP="00245EC2">
      <w:pPr>
        <w:rPr>
          <w:rFonts w:asciiTheme="majorHAnsi" w:hAnsiTheme="majorHAnsi"/>
          <w:sz w:val="22"/>
          <w:szCs w:val="22"/>
          <w:u w:val="single"/>
        </w:rPr>
      </w:pPr>
    </w:p>
    <w:p w14:paraId="768080DD" w14:textId="77777777" w:rsidR="00245EC2" w:rsidRPr="00E57AA2" w:rsidRDefault="00245EC2" w:rsidP="00245EC2">
      <w:pPr>
        <w:rPr>
          <w:rFonts w:asciiTheme="majorHAnsi" w:hAnsiTheme="majorHAnsi"/>
          <w:sz w:val="22"/>
          <w:szCs w:val="22"/>
          <w:u w:val="single"/>
        </w:rPr>
      </w:pPr>
      <w:r w:rsidRPr="00E57AA2">
        <w:rPr>
          <w:rFonts w:asciiTheme="majorHAnsi" w:hAnsiTheme="majorHAnsi"/>
          <w:sz w:val="22"/>
          <w:szCs w:val="22"/>
          <w:u w:val="single"/>
        </w:rPr>
        <w:t>reprezentowany przez:</w:t>
      </w:r>
    </w:p>
    <w:p w14:paraId="3ADCA395" w14:textId="77777777" w:rsidR="00245EC2" w:rsidRPr="00E57AA2" w:rsidRDefault="00245EC2" w:rsidP="00245EC2">
      <w:pPr>
        <w:ind w:right="3969"/>
        <w:rPr>
          <w:rFonts w:asciiTheme="majorHAnsi" w:hAnsiTheme="majorHAnsi"/>
          <w:sz w:val="22"/>
          <w:szCs w:val="22"/>
        </w:rPr>
      </w:pPr>
      <w:r w:rsidRPr="00E57AA2">
        <w:rPr>
          <w:rFonts w:asciiTheme="majorHAnsi" w:hAnsiTheme="majorHAnsi"/>
          <w:sz w:val="22"/>
          <w:szCs w:val="22"/>
        </w:rPr>
        <w:t>………………………………………………………………………………………………………………</w:t>
      </w:r>
    </w:p>
    <w:p w14:paraId="3D7C6A5D" w14:textId="77777777" w:rsidR="00245EC2" w:rsidRPr="00E57AA2" w:rsidRDefault="00245EC2" w:rsidP="00245EC2">
      <w:pPr>
        <w:ind w:right="5953"/>
        <w:rPr>
          <w:rFonts w:asciiTheme="majorHAnsi" w:hAnsiTheme="majorHAnsi"/>
          <w:i/>
          <w:sz w:val="22"/>
          <w:szCs w:val="22"/>
        </w:rPr>
      </w:pPr>
      <w:r w:rsidRPr="00E57AA2">
        <w:rPr>
          <w:rFonts w:asciiTheme="majorHAnsi" w:hAnsiTheme="majorHAnsi"/>
          <w:i/>
          <w:sz w:val="22"/>
          <w:szCs w:val="22"/>
        </w:rPr>
        <w:t>(imię, nazwisko, stanowisko/podstawa do reprezentacji)</w:t>
      </w:r>
    </w:p>
    <w:p w14:paraId="69094674" w14:textId="77777777" w:rsidR="00245EC2" w:rsidRPr="00E57AA2" w:rsidRDefault="00245EC2" w:rsidP="00245EC2">
      <w:pPr>
        <w:rPr>
          <w:rFonts w:asciiTheme="majorHAnsi" w:hAnsiTheme="majorHAnsi"/>
          <w:sz w:val="22"/>
          <w:szCs w:val="22"/>
        </w:rPr>
      </w:pPr>
    </w:p>
    <w:p w14:paraId="23E0B3B9" w14:textId="77777777" w:rsidR="00245EC2" w:rsidRPr="00E57AA2" w:rsidRDefault="00245EC2" w:rsidP="00245EC2">
      <w:pPr>
        <w:keepNext/>
        <w:jc w:val="center"/>
        <w:outlineLvl w:val="0"/>
        <w:rPr>
          <w:rFonts w:asciiTheme="majorHAnsi" w:hAnsiTheme="majorHAnsi"/>
          <w:b/>
          <w:sz w:val="22"/>
          <w:szCs w:val="22"/>
        </w:rPr>
      </w:pPr>
      <w:r w:rsidRPr="00E57AA2">
        <w:rPr>
          <w:rFonts w:asciiTheme="majorHAnsi" w:hAnsiTheme="majorHAnsi"/>
          <w:b/>
          <w:sz w:val="22"/>
          <w:szCs w:val="22"/>
        </w:rPr>
        <w:t>O Ś W I A D C Z E N I E</w:t>
      </w:r>
    </w:p>
    <w:p w14:paraId="7E5B830A" w14:textId="77777777" w:rsidR="00245EC2" w:rsidRPr="00E57AA2" w:rsidRDefault="00245EC2" w:rsidP="00245EC2">
      <w:pPr>
        <w:jc w:val="center"/>
        <w:rPr>
          <w:rFonts w:asciiTheme="majorHAnsi" w:hAnsiTheme="majorHAnsi"/>
          <w:b/>
          <w:sz w:val="22"/>
          <w:szCs w:val="22"/>
        </w:rPr>
      </w:pPr>
      <w:r w:rsidRPr="00E57AA2">
        <w:rPr>
          <w:rFonts w:asciiTheme="majorHAnsi" w:hAnsiTheme="majorHAnsi"/>
          <w:b/>
          <w:sz w:val="22"/>
          <w:szCs w:val="22"/>
        </w:rPr>
        <w:t>DOTYCZĄCE GRUPY KAPITALOWEJ</w:t>
      </w:r>
    </w:p>
    <w:p w14:paraId="17BF17BD" w14:textId="77777777" w:rsidR="00245EC2" w:rsidRPr="00E57AA2" w:rsidRDefault="00245EC2" w:rsidP="00245EC2">
      <w:pPr>
        <w:jc w:val="both"/>
        <w:rPr>
          <w:rFonts w:asciiTheme="majorHAnsi" w:hAnsiTheme="majorHAnsi"/>
          <w:sz w:val="22"/>
          <w:szCs w:val="22"/>
        </w:rPr>
      </w:pPr>
    </w:p>
    <w:p w14:paraId="18FE5FF1" w14:textId="77777777" w:rsidR="00245EC2" w:rsidRPr="00E57AA2" w:rsidRDefault="00245EC2" w:rsidP="00245EC2">
      <w:pPr>
        <w:rPr>
          <w:rFonts w:asciiTheme="majorHAnsi" w:hAnsiTheme="majorHAnsi"/>
          <w:sz w:val="22"/>
          <w:szCs w:val="22"/>
        </w:rPr>
      </w:pPr>
      <w:r w:rsidRPr="00E57AA2">
        <w:rPr>
          <w:rFonts w:asciiTheme="majorHAnsi" w:hAnsiTheme="majorHAnsi"/>
          <w:sz w:val="22"/>
          <w:szCs w:val="22"/>
        </w:rPr>
        <w:t>Zgodnie z wymaganiami określonymi w art.24 ust.11 ustawy z dnia 29 stycznia 2004r. Prawo zamówień publicznych</w:t>
      </w:r>
    </w:p>
    <w:p w14:paraId="71B34F74" w14:textId="77777777" w:rsidR="00245EC2" w:rsidRPr="00E57AA2" w:rsidRDefault="00245EC2" w:rsidP="00245EC2">
      <w:pPr>
        <w:rPr>
          <w:rFonts w:asciiTheme="majorHAnsi" w:hAnsiTheme="majorHAnsi"/>
          <w:sz w:val="22"/>
          <w:szCs w:val="22"/>
        </w:rPr>
      </w:pPr>
      <w:r w:rsidRPr="00E57AA2">
        <w:rPr>
          <w:rFonts w:asciiTheme="majorHAnsi" w:hAnsiTheme="majorHAnsi"/>
          <w:sz w:val="22"/>
          <w:szCs w:val="22"/>
        </w:rPr>
        <w:t xml:space="preserve">Przystępując do udziału w postępowaniu o zamówienie publiczne na: </w:t>
      </w:r>
    </w:p>
    <w:p w14:paraId="06FC0A1C" w14:textId="77777777" w:rsidR="00245EC2" w:rsidRPr="00E57AA2" w:rsidRDefault="00245EC2" w:rsidP="00245EC2">
      <w:pPr>
        <w:rPr>
          <w:rFonts w:asciiTheme="majorHAnsi" w:eastAsia="Calibri" w:hAnsiTheme="majorHAnsi"/>
          <w:b/>
          <w:sz w:val="22"/>
          <w:szCs w:val="22"/>
          <w:lang w:eastAsia="en-US"/>
        </w:rPr>
      </w:pPr>
    </w:p>
    <w:p w14:paraId="74EC1B3C" w14:textId="4FACBA1C" w:rsidR="00245EC2" w:rsidRPr="00E57AA2" w:rsidRDefault="003760DD" w:rsidP="00245EC2">
      <w:pPr>
        <w:rPr>
          <w:rFonts w:asciiTheme="majorHAnsi" w:hAnsiTheme="majorHAnsi"/>
          <w:sz w:val="22"/>
          <w:szCs w:val="22"/>
        </w:rPr>
      </w:pPr>
      <w:r w:rsidRPr="0083121F">
        <w:rPr>
          <w:rFonts w:asciiTheme="majorHAnsi" w:hAnsiTheme="majorHAnsi"/>
          <w:b/>
          <w:color w:val="000000" w:themeColor="text1"/>
          <w:sz w:val="22"/>
          <w:szCs w:val="22"/>
        </w:rPr>
        <w:t>Kompleksowe ubezpieczenie SP ZOZ Ministerstwa Spraw Wewnętrznych I Administracji w Łodzi</w:t>
      </w:r>
      <w:r w:rsidRPr="00E57AA2" w:rsidDel="003760DD">
        <w:rPr>
          <w:rFonts w:asciiTheme="majorHAnsi" w:eastAsia="Calibri" w:hAnsiTheme="majorHAnsi"/>
          <w:b/>
          <w:sz w:val="22"/>
          <w:szCs w:val="22"/>
          <w:lang w:eastAsia="en-US"/>
        </w:rPr>
        <w:t xml:space="preserve"> </w:t>
      </w:r>
    </w:p>
    <w:p w14:paraId="20DDD1CC" w14:textId="77777777" w:rsidR="00245EC2" w:rsidRPr="00E57AA2" w:rsidRDefault="00245EC2" w:rsidP="00245EC2">
      <w:pPr>
        <w:rPr>
          <w:rFonts w:asciiTheme="majorHAnsi" w:hAnsiTheme="majorHAnsi"/>
          <w:sz w:val="22"/>
          <w:szCs w:val="22"/>
        </w:rPr>
      </w:pPr>
      <w:r w:rsidRPr="00E57AA2">
        <w:rPr>
          <w:rFonts w:asciiTheme="majorHAnsi" w:hAnsiTheme="majorHAnsi"/>
          <w:sz w:val="22"/>
          <w:szCs w:val="22"/>
        </w:rPr>
        <w:t xml:space="preserve">Oświadczam (-y), że wobec reprezentowanego przeze mnie podmiotu nie zachodzą przesłanki wykluczenia </w:t>
      </w:r>
      <w:r w:rsidRPr="00E57AA2">
        <w:rPr>
          <w:rFonts w:asciiTheme="majorHAnsi" w:hAnsiTheme="majorHAnsi"/>
          <w:sz w:val="22"/>
          <w:szCs w:val="22"/>
        </w:rPr>
        <w:br/>
        <w:t xml:space="preserve">z art. 24 ust. 1 pkt 23 </w:t>
      </w:r>
      <w:proofErr w:type="spellStart"/>
      <w:r w:rsidRPr="00E57AA2">
        <w:rPr>
          <w:rFonts w:asciiTheme="majorHAnsi" w:hAnsiTheme="majorHAnsi"/>
          <w:sz w:val="22"/>
          <w:szCs w:val="22"/>
        </w:rPr>
        <w:t>upzp</w:t>
      </w:r>
      <w:proofErr w:type="spellEnd"/>
    </w:p>
    <w:p w14:paraId="78C64277" w14:textId="35C2FB16" w:rsidR="00245EC2" w:rsidRPr="00E57AA2" w:rsidRDefault="00245EC2" w:rsidP="00E0777F">
      <w:pPr>
        <w:numPr>
          <w:ilvl w:val="0"/>
          <w:numId w:val="15"/>
        </w:numPr>
        <w:spacing w:after="200"/>
        <w:contextualSpacing/>
        <w:jc w:val="both"/>
        <w:rPr>
          <w:rFonts w:asciiTheme="majorHAnsi" w:hAnsiTheme="majorHAnsi"/>
          <w:sz w:val="22"/>
          <w:szCs w:val="22"/>
        </w:rPr>
      </w:pPr>
      <w:r w:rsidRPr="00E57AA2">
        <w:rPr>
          <w:rFonts w:asciiTheme="majorHAnsi" w:hAnsiTheme="majorHAnsi"/>
          <w:color w:val="000000"/>
          <w:sz w:val="22"/>
          <w:szCs w:val="22"/>
        </w:rPr>
        <w:t>Nie przynależę do tej samej grupy kapitałowej, w rozumieniu </w:t>
      </w:r>
      <w:r w:rsidRPr="00E57AA2">
        <w:rPr>
          <w:rFonts w:asciiTheme="majorHAnsi" w:hAnsiTheme="majorHAnsi"/>
          <w:sz w:val="22"/>
          <w:szCs w:val="22"/>
        </w:rPr>
        <w:t>ustawy</w:t>
      </w:r>
      <w:r w:rsidRPr="00E57AA2">
        <w:rPr>
          <w:rFonts w:asciiTheme="majorHAnsi" w:hAnsiTheme="majorHAnsi"/>
          <w:color w:val="000000"/>
          <w:sz w:val="22"/>
          <w:szCs w:val="22"/>
        </w:rPr>
        <w:t xml:space="preserve"> z dnia 16 lutego 2007 r. o ochronie konkurencji i konsumentów (Dz. U. Nr 50, poz. 331, z </w:t>
      </w:r>
      <w:proofErr w:type="spellStart"/>
      <w:r w:rsidRPr="00E57AA2">
        <w:rPr>
          <w:rFonts w:asciiTheme="majorHAnsi" w:hAnsiTheme="majorHAnsi"/>
          <w:color w:val="000000"/>
          <w:sz w:val="22"/>
          <w:szCs w:val="22"/>
        </w:rPr>
        <w:t>późn</w:t>
      </w:r>
      <w:proofErr w:type="spellEnd"/>
      <w:r w:rsidRPr="00E57AA2">
        <w:rPr>
          <w:rFonts w:asciiTheme="majorHAnsi" w:hAnsiTheme="majorHAnsi"/>
          <w:color w:val="000000"/>
          <w:sz w:val="22"/>
          <w:szCs w:val="22"/>
        </w:rPr>
        <w:t xml:space="preserve">. </w:t>
      </w:r>
      <w:r w:rsidR="00116EFC" w:rsidRPr="00E57AA2">
        <w:rPr>
          <w:rFonts w:asciiTheme="majorHAnsi" w:hAnsiTheme="majorHAnsi"/>
          <w:color w:val="000000"/>
          <w:sz w:val="22"/>
          <w:szCs w:val="22"/>
        </w:rPr>
        <w:t>Z</w:t>
      </w:r>
      <w:r w:rsidRPr="00E57AA2">
        <w:rPr>
          <w:rFonts w:asciiTheme="majorHAnsi" w:hAnsiTheme="majorHAnsi"/>
          <w:color w:val="000000"/>
          <w:sz w:val="22"/>
          <w:szCs w:val="22"/>
        </w:rPr>
        <w:t>m</w:t>
      </w:r>
      <w:r w:rsidR="00116EFC">
        <w:rPr>
          <w:rFonts w:asciiTheme="majorHAnsi" w:hAnsiTheme="majorHAnsi"/>
          <w:color w:val="000000"/>
          <w:sz w:val="22"/>
          <w:szCs w:val="22"/>
        </w:rPr>
        <w:t>.</w:t>
      </w:r>
      <w:r w:rsidRPr="00E57AA2">
        <w:rPr>
          <w:rFonts w:asciiTheme="majorHAnsi" w:hAnsiTheme="majorHAnsi"/>
          <w:color w:val="000000"/>
          <w:sz w:val="22"/>
          <w:szCs w:val="22"/>
        </w:rPr>
        <w:t>)</w:t>
      </w:r>
      <w:r w:rsidRPr="00E57AA2">
        <w:rPr>
          <w:rFonts w:asciiTheme="majorHAnsi" w:hAnsiTheme="majorHAnsi"/>
          <w:color w:val="000000"/>
          <w:sz w:val="22"/>
          <w:szCs w:val="22"/>
        </w:rPr>
        <w:br/>
        <w:t xml:space="preserve"> z Wykonawcami którzy złożyli odrębne oferty, oferty częściowe lub wnioski </w:t>
      </w:r>
      <w:r w:rsidRPr="00E57AA2">
        <w:rPr>
          <w:rFonts w:asciiTheme="majorHAnsi" w:hAnsiTheme="majorHAnsi"/>
          <w:color w:val="000000"/>
          <w:sz w:val="22"/>
          <w:szCs w:val="22"/>
        </w:rPr>
        <w:br/>
        <w:t>o dopuszczenie do udziału w przedmiotowym postepowaniu</w:t>
      </w:r>
      <w:r w:rsidRPr="00E57AA2">
        <w:rPr>
          <w:rFonts w:asciiTheme="majorHAnsi" w:hAnsiTheme="majorHAnsi"/>
          <w:sz w:val="22"/>
          <w:szCs w:val="22"/>
        </w:rPr>
        <w:t>*</w:t>
      </w:r>
    </w:p>
    <w:p w14:paraId="68F0DABF" w14:textId="77777777" w:rsidR="00245EC2" w:rsidRPr="00E57AA2" w:rsidRDefault="00245EC2" w:rsidP="00245EC2">
      <w:pPr>
        <w:spacing w:after="200"/>
        <w:contextualSpacing/>
        <w:jc w:val="both"/>
        <w:rPr>
          <w:rFonts w:asciiTheme="majorHAnsi" w:hAnsiTheme="majorHAnsi"/>
          <w:sz w:val="22"/>
          <w:szCs w:val="22"/>
        </w:rPr>
      </w:pPr>
      <w:r w:rsidRPr="00E57AA2">
        <w:rPr>
          <w:rFonts w:asciiTheme="majorHAnsi" w:hAnsiTheme="majorHAnsi"/>
          <w:sz w:val="22"/>
          <w:szCs w:val="22"/>
        </w:rPr>
        <w:t>Lub</w:t>
      </w:r>
    </w:p>
    <w:p w14:paraId="7B04B39D" w14:textId="55F8B976" w:rsidR="00245EC2" w:rsidRPr="00E57AA2" w:rsidRDefault="00245EC2" w:rsidP="00E0777F">
      <w:pPr>
        <w:numPr>
          <w:ilvl w:val="0"/>
          <w:numId w:val="15"/>
        </w:numPr>
        <w:spacing w:after="200"/>
        <w:contextualSpacing/>
        <w:jc w:val="both"/>
        <w:rPr>
          <w:rFonts w:asciiTheme="majorHAnsi" w:hAnsiTheme="majorHAnsi"/>
          <w:sz w:val="22"/>
          <w:szCs w:val="22"/>
        </w:rPr>
      </w:pPr>
      <w:r w:rsidRPr="00E57AA2">
        <w:rPr>
          <w:rFonts w:asciiTheme="majorHAnsi" w:hAnsiTheme="majorHAnsi"/>
          <w:sz w:val="22"/>
          <w:szCs w:val="22"/>
        </w:rPr>
        <w:t>Należę</w:t>
      </w:r>
      <w:r w:rsidRPr="00E57AA2">
        <w:rPr>
          <w:rFonts w:asciiTheme="majorHAnsi" w:hAnsiTheme="majorHAnsi"/>
          <w:color w:val="000000"/>
          <w:sz w:val="22"/>
          <w:szCs w:val="22"/>
        </w:rPr>
        <w:t xml:space="preserve"> do tej samej grupy kapitałowej, w rozumieniu </w:t>
      </w:r>
      <w:r w:rsidRPr="00E57AA2">
        <w:rPr>
          <w:rFonts w:asciiTheme="majorHAnsi" w:hAnsiTheme="majorHAnsi"/>
          <w:sz w:val="22"/>
          <w:szCs w:val="22"/>
        </w:rPr>
        <w:t>ustawy</w:t>
      </w:r>
      <w:r w:rsidRPr="00E57AA2">
        <w:rPr>
          <w:rFonts w:asciiTheme="majorHAnsi" w:hAnsiTheme="majorHAnsi"/>
          <w:color w:val="000000"/>
          <w:sz w:val="22"/>
          <w:szCs w:val="22"/>
        </w:rPr>
        <w:t xml:space="preserve"> z dnia 16 lutego 2007 r. o ochronie konkurencji i konsumentów (Dz. U. Nr 50, poz. 331, z </w:t>
      </w:r>
      <w:proofErr w:type="spellStart"/>
      <w:r w:rsidRPr="00E57AA2">
        <w:rPr>
          <w:rFonts w:asciiTheme="majorHAnsi" w:hAnsiTheme="majorHAnsi"/>
          <w:color w:val="000000"/>
          <w:sz w:val="22"/>
          <w:szCs w:val="22"/>
        </w:rPr>
        <w:t>późn</w:t>
      </w:r>
      <w:proofErr w:type="spellEnd"/>
      <w:r w:rsidRPr="00E57AA2">
        <w:rPr>
          <w:rFonts w:asciiTheme="majorHAnsi" w:hAnsiTheme="majorHAnsi"/>
          <w:color w:val="000000"/>
          <w:sz w:val="22"/>
          <w:szCs w:val="22"/>
        </w:rPr>
        <w:t xml:space="preserve">. </w:t>
      </w:r>
      <w:r w:rsidR="00116EFC" w:rsidRPr="00E57AA2">
        <w:rPr>
          <w:rFonts w:asciiTheme="majorHAnsi" w:hAnsiTheme="majorHAnsi"/>
          <w:color w:val="000000"/>
          <w:sz w:val="22"/>
          <w:szCs w:val="22"/>
        </w:rPr>
        <w:t>Z</w:t>
      </w:r>
      <w:r w:rsidRPr="00E57AA2">
        <w:rPr>
          <w:rFonts w:asciiTheme="majorHAnsi" w:hAnsiTheme="majorHAnsi"/>
          <w:color w:val="000000"/>
          <w:sz w:val="22"/>
          <w:szCs w:val="22"/>
        </w:rPr>
        <w:t>m</w:t>
      </w:r>
      <w:r w:rsidR="00116EFC">
        <w:rPr>
          <w:rFonts w:asciiTheme="majorHAnsi" w:hAnsiTheme="majorHAnsi"/>
          <w:color w:val="000000"/>
          <w:sz w:val="22"/>
          <w:szCs w:val="22"/>
        </w:rPr>
        <w:t>.</w:t>
      </w:r>
      <w:r w:rsidRPr="00E57AA2">
        <w:rPr>
          <w:rFonts w:asciiTheme="majorHAnsi" w:hAnsiTheme="majorHAnsi"/>
          <w:color w:val="000000"/>
          <w:sz w:val="22"/>
          <w:szCs w:val="22"/>
        </w:rPr>
        <w:t>)</w:t>
      </w:r>
      <w:r w:rsidRPr="00E57AA2">
        <w:rPr>
          <w:rFonts w:asciiTheme="majorHAnsi" w:hAnsiTheme="majorHAnsi"/>
          <w:color w:val="000000"/>
          <w:sz w:val="22"/>
          <w:szCs w:val="22"/>
        </w:rPr>
        <w:br/>
        <w:t xml:space="preserve"> z Wykonawcami którzy złożyli odrębne oferty, oferty częściowe lub wnioski </w:t>
      </w:r>
      <w:r w:rsidRPr="00E57AA2">
        <w:rPr>
          <w:rFonts w:asciiTheme="majorHAnsi" w:hAnsiTheme="majorHAnsi"/>
          <w:color w:val="000000"/>
          <w:sz w:val="22"/>
          <w:szCs w:val="22"/>
        </w:rPr>
        <w:br/>
        <w:t>o dopuszczenie do udziału w przedmiotowym postepowaniu</w:t>
      </w:r>
      <w:r w:rsidRPr="00E57AA2">
        <w:rPr>
          <w:rFonts w:asciiTheme="majorHAnsi" w:hAnsiTheme="majorHAnsi"/>
          <w:sz w:val="22"/>
          <w:szCs w:val="22"/>
        </w:rPr>
        <w:t>*</w:t>
      </w:r>
    </w:p>
    <w:p w14:paraId="7E6B9341" w14:textId="77777777" w:rsidR="00245EC2" w:rsidRPr="00E57AA2" w:rsidRDefault="00245EC2" w:rsidP="00245EC2">
      <w:pPr>
        <w:spacing w:after="200"/>
        <w:ind w:left="357"/>
        <w:contextualSpacing/>
        <w:jc w:val="both"/>
        <w:rPr>
          <w:rFonts w:asciiTheme="majorHAnsi" w:hAnsiTheme="majorHAnsi"/>
          <w:sz w:val="22"/>
          <w:szCs w:val="22"/>
        </w:rPr>
      </w:pPr>
    </w:p>
    <w:p w14:paraId="7FFD2350" w14:textId="77777777" w:rsidR="00245EC2" w:rsidRPr="00E57AA2" w:rsidRDefault="00245EC2" w:rsidP="00245EC2">
      <w:pPr>
        <w:spacing w:after="200"/>
        <w:ind w:left="357"/>
        <w:contextualSpacing/>
        <w:jc w:val="both"/>
        <w:rPr>
          <w:rFonts w:asciiTheme="majorHAnsi" w:hAnsiTheme="majorHAnsi"/>
          <w:sz w:val="22"/>
          <w:szCs w:val="22"/>
        </w:rPr>
      </w:pPr>
      <w:r w:rsidRPr="00E57AA2">
        <w:rPr>
          <w:rFonts w:asciiTheme="majorHAnsi" w:hAnsiTheme="majorHAnsi"/>
          <w:sz w:val="22"/>
          <w:szCs w:val="22"/>
        </w:rPr>
        <w:t>I składam (nie składam)* wyjaśnienia i dowody, że powiązania z innym Wykonawcą nie prowadzą do zakłócenia konkurencji w postepowaniu o udzielenie przedmiotowego zamówienia*</w:t>
      </w:r>
    </w:p>
    <w:p w14:paraId="2D40BA43" w14:textId="77777777" w:rsidR="00245EC2" w:rsidRPr="00E57AA2" w:rsidRDefault="00245EC2" w:rsidP="00245EC2">
      <w:pPr>
        <w:rPr>
          <w:rFonts w:asciiTheme="majorHAnsi" w:hAnsiTheme="majorHAnsi"/>
          <w:sz w:val="22"/>
          <w:szCs w:val="22"/>
        </w:rPr>
      </w:pPr>
    </w:p>
    <w:p w14:paraId="27365C1B" w14:textId="77777777" w:rsidR="00245EC2" w:rsidRPr="00E57AA2" w:rsidRDefault="00245EC2" w:rsidP="00245EC2">
      <w:pPr>
        <w:rPr>
          <w:rFonts w:asciiTheme="majorHAnsi" w:hAnsiTheme="majorHAnsi"/>
          <w:i/>
          <w:sz w:val="22"/>
          <w:szCs w:val="22"/>
        </w:rPr>
      </w:pPr>
      <w:r w:rsidRPr="00E57AA2">
        <w:rPr>
          <w:rFonts w:asciiTheme="majorHAnsi" w:hAnsiTheme="majorHAnsi"/>
          <w:i/>
          <w:sz w:val="22"/>
          <w:szCs w:val="22"/>
        </w:rPr>
        <w:t>*- niepotrzebne skreślić</w:t>
      </w:r>
    </w:p>
    <w:p w14:paraId="6B784163" w14:textId="77777777" w:rsidR="00245EC2" w:rsidRPr="00E57AA2" w:rsidRDefault="00245EC2" w:rsidP="00245EC2">
      <w:pPr>
        <w:rPr>
          <w:rFonts w:asciiTheme="majorHAnsi" w:hAnsiTheme="majorHAnsi"/>
          <w:sz w:val="22"/>
          <w:szCs w:val="22"/>
        </w:rPr>
      </w:pPr>
    </w:p>
    <w:p w14:paraId="3ABE7403" w14:textId="77777777" w:rsidR="00245EC2" w:rsidRPr="00E57AA2" w:rsidRDefault="00245EC2" w:rsidP="00245EC2">
      <w:pPr>
        <w:jc w:val="both"/>
        <w:rPr>
          <w:rFonts w:asciiTheme="majorHAnsi" w:hAnsiTheme="majorHAnsi"/>
          <w:sz w:val="22"/>
          <w:szCs w:val="22"/>
        </w:rPr>
      </w:pPr>
    </w:p>
    <w:p w14:paraId="377567CA" w14:textId="77777777" w:rsidR="00245EC2" w:rsidRPr="00E57AA2" w:rsidRDefault="00245EC2" w:rsidP="00245EC2">
      <w:pPr>
        <w:jc w:val="both"/>
        <w:rPr>
          <w:rFonts w:asciiTheme="majorHAnsi" w:hAnsiTheme="majorHAnsi"/>
          <w:sz w:val="22"/>
          <w:szCs w:val="22"/>
        </w:rPr>
      </w:pPr>
      <w:r w:rsidRPr="00E57AA2">
        <w:rPr>
          <w:rFonts w:asciiTheme="majorHAnsi" w:hAnsiTheme="majorHAnsi"/>
          <w:sz w:val="22"/>
          <w:szCs w:val="22"/>
        </w:rPr>
        <w:t>________________________</w:t>
      </w:r>
      <w:r w:rsidRPr="00E57AA2">
        <w:rPr>
          <w:rFonts w:asciiTheme="majorHAnsi" w:hAnsiTheme="majorHAnsi"/>
          <w:sz w:val="22"/>
          <w:szCs w:val="22"/>
        </w:rPr>
        <w:tab/>
      </w:r>
      <w:r w:rsidRPr="00E57AA2">
        <w:rPr>
          <w:rFonts w:asciiTheme="majorHAnsi" w:hAnsiTheme="majorHAnsi"/>
          <w:sz w:val="22"/>
          <w:szCs w:val="22"/>
        </w:rPr>
        <w:tab/>
      </w:r>
      <w:r w:rsidRPr="00E57AA2">
        <w:rPr>
          <w:rFonts w:asciiTheme="majorHAnsi" w:hAnsiTheme="majorHAnsi"/>
          <w:sz w:val="22"/>
          <w:szCs w:val="22"/>
        </w:rPr>
        <w:tab/>
      </w:r>
      <w:r w:rsidRPr="00E57AA2">
        <w:rPr>
          <w:rFonts w:asciiTheme="majorHAnsi" w:hAnsiTheme="majorHAnsi"/>
          <w:sz w:val="22"/>
          <w:szCs w:val="22"/>
        </w:rPr>
        <w:tab/>
        <w:t>____________________________</w:t>
      </w:r>
    </w:p>
    <w:p w14:paraId="2E1B7BE9" w14:textId="77777777" w:rsidR="00245EC2" w:rsidRPr="00E57AA2" w:rsidRDefault="00245EC2" w:rsidP="00245EC2">
      <w:pPr>
        <w:ind w:firstLine="708"/>
        <w:jc w:val="both"/>
        <w:rPr>
          <w:rFonts w:asciiTheme="majorHAnsi" w:hAnsiTheme="majorHAnsi"/>
          <w:sz w:val="22"/>
          <w:szCs w:val="22"/>
        </w:rPr>
      </w:pPr>
      <w:r w:rsidRPr="00E57AA2">
        <w:rPr>
          <w:rFonts w:asciiTheme="majorHAnsi" w:hAnsiTheme="majorHAnsi"/>
          <w:sz w:val="22"/>
          <w:szCs w:val="22"/>
        </w:rPr>
        <w:t>miejsce, data</w:t>
      </w:r>
      <w:r w:rsidRPr="00E57AA2">
        <w:rPr>
          <w:rFonts w:asciiTheme="majorHAnsi" w:hAnsiTheme="majorHAnsi"/>
          <w:sz w:val="22"/>
          <w:szCs w:val="22"/>
        </w:rPr>
        <w:tab/>
      </w:r>
      <w:r w:rsidRPr="00E57AA2">
        <w:rPr>
          <w:rFonts w:asciiTheme="majorHAnsi" w:hAnsiTheme="majorHAnsi"/>
          <w:sz w:val="22"/>
          <w:szCs w:val="22"/>
        </w:rPr>
        <w:tab/>
      </w:r>
      <w:r w:rsidRPr="00E57AA2">
        <w:rPr>
          <w:rFonts w:asciiTheme="majorHAnsi" w:hAnsiTheme="majorHAnsi"/>
          <w:sz w:val="22"/>
          <w:szCs w:val="22"/>
        </w:rPr>
        <w:tab/>
      </w:r>
      <w:r w:rsidRPr="00E57AA2">
        <w:rPr>
          <w:rFonts w:asciiTheme="majorHAnsi" w:hAnsiTheme="majorHAnsi"/>
          <w:sz w:val="22"/>
          <w:szCs w:val="22"/>
        </w:rPr>
        <w:tab/>
      </w:r>
      <w:r w:rsidRPr="00E57AA2">
        <w:rPr>
          <w:rFonts w:asciiTheme="majorHAnsi" w:hAnsiTheme="majorHAnsi"/>
          <w:sz w:val="22"/>
          <w:szCs w:val="22"/>
        </w:rPr>
        <w:tab/>
      </w:r>
      <w:r w:rsidRPr="00E57AA2">
        <w:rPr>
          <w:rFonts w:asciiTheme="majorHAnsi" w:hAnsiTheme="majorHAnsi"/>
          <w:sz w:val="22"/>
          <w:szCs w:val="22"/>
        </w:rPr>
        <w:tab/>
        <w:t xml:space="preserve">     pieczęć i podpis wykonawcy</w:t>
      </w:r>
    </w:p>
    <w:p w14:paraId="6F6D7714" w14:textId="77777777" w:rsidR="00245EC2" w:rsidRPr="00E57AA2" w:rsidRDefault="00245EC2" w:rsidP="00245EC2">
      <w:pPr>
        <w:jc w:val="both"/>
        <w:rPr>
          <w:rFonts w:asciiTheme="majorHAnsi" w:hAnsiTheme="majorHAnsi"/>
          <w:b/>
          <w:iCs/>
          <w:sz w:val="22"/>
          <w:szCs w:val="22"/>
        </w:rPr>
      </w:pPr>
    </w:p>
    <w:p w14:paraId="23122680" w14:textId="530BEB94" w:rsidR="00245EC2" w:rsidRPr="00E57AA2" w:rsidRDefault="00245EC2" w:rsidP="00245EC2">
      <w:pPr>
        <w:jc w:val="right"/>
        <w:rPr>
          <w:rFonts w:asciiTheme="majorHAnsi" w:hAnsiTheme="majorHAnsi"/>
          <w:b/>
          <w:color w:val="0070C0"/>
          <w:sz w:val="22"/>
          <w:szCs w:val="22"/>
        </w:rPr>
      </w:pPr>
    </w:p>
    <w:p w14:paraId="0A5BB06E" w14:textId="73EB9F68" w:rsidR="00245EC2" w:rsidRPr="00E57AA2" w:rsidRDefault="00245EC2" w:rsidP="00245EC2">
      <w:pPr>
        <w:keepNext/>
        <w:jc w:val="right"/>
        <w:outlineLvl w:val="3"/>
        <w:rPr>
          <w:rFonts w:asciiTheme="majorHAnsi" w:hAnsiTheme="majorHAnsi"/>
          <w:b/>
          <w:sz w:val="22"/>
          <w:szCs w:val="22"/>
        </w:rPr>
      </w:pPr>
      <w:r w:rsidRPr="00E57AA2">
        <w:rPr>
          <w:rFonts w:asciiTheme="majorHAnsi" w:hAnsiTheme="majorHAnsi"/>
          <w:b/>
          <w:sz w:val="22"/>
          <w:szCs w:val="22"/>
        </w:rPr>
        <w:t xml:space="preserve">Załącznik Nr </w:t>
      </w:r>
      <w:r w:rsidR="0048069D">
        <w:rPr>
          <w:rFonts w:asciiTheme="majorHAnsi" w:hAnsiTheme="majorHAnsi"/>
          <w:b/>
          <w:sz w:val="22"/>
          <w:szCs w:val="22"/>
        </w:rPr>
        <w:t>6</w:t>
      </w:r>
    </w:p>
    <w:p w14:paraId="7A8C1AB7" w14:textId="77777777" w:rsidR="00245EC2" w:rsidRPr="00E57AA2" w:rsidRDefault="00245EC2" w:rsidP="00245EC2">
      <w:pPr>
        <w:tabs>
          <w:tab w:val="center" w:pos="6480"/>
        </w:tabs>
        <w:spacing w:line="360" w:lineRule="auto"/>
        <w:rPr>
          <w:rFonts w:asciiTheme="majorHAnsi" w:hAnsiTheme="majorHAnsi"/>
          <w:b/>
          <w:sz w:val="22"/>
          <w:szCs w:val="22"/>
        </w:rPr>
      </w:pPr>
    </w:p>
    <w:p w14:paraId="6BE9C581" w14:textId="77777777" w:rsidR="00245EC2" w:rsidRPr="00E57AA2" w:rsidRDefault="00245EC2" w:rsidP="00245EC2">
      <w:pPr>
        <w:ind w:left="900"/>
        <w:jc w:val="both"/>
        <w:rPr>
          <w:rFonts w:asciiTheme="majorHAnsi" w:hAnsiTheme="majorHAnsi"/>
          <w:sz w:val="22"/>
          <w:szCs w:val="22"/>
        </w:rPr>
      </w:pPr>
    </w:p>
    <w:p w14:paraId="024ADCC7" w14:textId="77777777" w:rsidR="00245EC2" w:rsidRPr="00E57AA2" w:rsidRDefault="00245EC2" w:rsidP="00245EC2">
      <w:pPr>
        <w:ind w:left="900"/>
        <w:jc w:val="both"/>
        <w:rPr>
          <w:rFonts w:asciiTheme="majorHAnsi" w:hAnsiTheme="majorHAnsi"/>
          <w:sz w:val="22"/>
          <w:szCs w:val="22"/>
        </w:rPr>
      </w:pPr>
    </w:p>
    <w:p w14:paraId="0D047BF6" w14:textId="77777777" w:rsidR="00245EC2" w:rsidRPr="00E57AA2" w:rsidRDefault="00245EC2" w:rsidP="00245EC2">
      <w:pPr>
        <w:widowControl w:val="0"/>
        <w:ind w:right="-2"/>
        <w:jc w:val="center"/>
        <w:rPr>
          <w:rFonts w:asciiTheme="majorHAnsi" w:hAnsiTheme="majorHAnsi"/>
          <w:b/>
          <w:snapToGrid w:val="0"/>
          <w:sz w:val="22"/>
          <w:szCs w:val="22"/>
          <w:u w:val="single"/>
        </w:rPr>
      </w:pPr>
      <w:r w:rsidRPr="00E57AA2">
        <w:rPr>
          <w:rFonts w:asciiTheme="majorHAnsi" w:hAnsiTheme="majorHAnsi"/>
          <w:b/>
          <w:snapToGrid w:val="0"/>
          <w:sz w:val="22"/>
          <w:szCs w:val="22"/>
          <w:u w:val="single"/>
        </w:rPr>
        <w:t xml:space="preserve">Oświadczenie w zakresie o podwykonawcach, zgodnie z </w:t>
      </w:r>
    </w:p>
    <w:p w14:paraId="001452A8" w14:textId="77777777" w:rsidR="00245EC2" w:rsidRPr="00E57AA2" w:rsidRDefault="00245EC2" w:rsidP="00245EC2">
      <w:pPr>
        <w:widowControl w:val="0"/>
        <w:ind w:right="-2"/>
        <w:jc w:val="center"/>
        <w:rPr>
          <w:rFonts w:asciiTheme="majorHAnsi" w:hAnsiTheme="majorHAnsi"/>
          <w:b/>
          <w:snapToGrid w:val="0"/>
          <w:sz w:val="22"/>
          <w:szCs w:val="22"/>
          <w:u w:val="single"/>
        </w:rPr>
      </w:pPr>
      <w:r w:rsidRPr="00E57AA2">
        <w:rPr>
          <w:rFonts w:asciiTheme="majorHAnsi" w:hAnsiTheme="majorHAnsi"/>
          <w:b/>
          <w:snapToGrid w:val="0"/>
          <w:sz w:val="22"/>
          <w:szCs w:val="22"/>
          <w:u w:val="single"/>
        </w:rPr>
        <w:t xml:space="preserve">art. 36 b ust. 1 Ustawy </w:t>
      </w:r>
      <w:proofErr w:type="spellStart"/>
      <w:r w:rsidRPr="00E57AA2">
        <w:rPr>
          <w:rFonts w:asciiTheme="majorHAnsi" w:hAnsiTheme="majorHAnsi"/>
          <w:b/>
          <w:snapToGrid w:val="0"/>
          <w:sz w:val="22"/>
          <w:szCs w:val="22"/>
          <w:u w:val="single"/>
        </w:rPr>
        <w:t>Pzp</w:t>
      </w:r>
      <w:proofErr w:type="spellEnd"/>
    </w:p>
    <w:p w14:paraId="26B3A9AD" w14:textId="77777777" w:rsidR="00245EC2" w:rsidRPr="00E57AA2" w:rsidRDefault="00245EC2" w:rsidP="00245EC2">
      <w:pPr>
        <w:widowControl w:val="0"/>
        <w:ind w:right="-2"/>
        <w:rPr>
          <w:rFonts w:asciiTheme="majorHAnsi" w:hAnsiTheme="majorHAnsi"/>
          <w:b/>
          <w:snapToGrid w:val="0"/>
          <w:sz w:val="22"/>
          <w:szCs w:val="22"/>
          <w:u w:val="single"/>
        </w:rPr>
      </w:pPr>
    </w:p>
    <w:p w14:paraId="55811456" w14:textId="77777777" w:rsidR="00245EC2" w:rsidRPr="00E57AA2" w:rsidRDefault="00245EC2" w:rsidP="00245EC2">
      <w:pPr>
        <w:widowControl w:val="0"/>
        <w:ind w:right="-2"/>
        <w:rPr>
          <w:rFonts w:asciiTheme="majorHAnsi" w:hAnsiTheme="majorHAnsi"/>
          <w:snapToGrid w:val="0"/>
          <w:sz w:val="22"/>
          <w:szCs w:val="22"/>
        </w:rPr>
      </w:pPr>
      <w:r w:rsidRPr="00E57AA2">
        <w:rPr>
          <w:rFonts w:asciiTheme="majorHAnsi" w:hAnsiTheme="majorHAnsi"/>
          <w:snapToGrid w:val="0"/>
          <w:sz w:val="22"/>
          <w:szCs w:val="22"/>
        </w:rPr>
        <w:t>Zamawiający żąda wskazania przez Wykonawcę części zamówienia, której wykonanie zamierza powierzyć podwykonawcy, i podania przez Wykonawcę nazw /firm/ podwykonawców.</w:t>
      </w:r>
    </w:p>
    <w:p w14:paraId="53F61A8E" w14:textId="77777777" w:rsidR="00245EC2" w:rsidRPr="00E57AA2" w:rsidRDefault="00245EC2" w:rsidP="00245EC2">
      <w:pPr>
        <w:widowControl w:val="0"/>
        <w:ind w:right="-2"/>
        <w:rPr>
          <w:rFonts w:asciiTheme="majorHAnsi" w:hAnsiTheme="majorHAnsi"/>
          <w:snapToGrid w:val="0"/>
          <w:sz w:val="22"/>
          <w:szCs w:val="22"/>
        </w:rPr>
      </w:pPr>
    </w:p>
    <w:p w14:paraId="2365A855" w14:textId="77777777" w:rsidR="00245EC2" w:rsidRPr="00E57AA2" w:rsidRDefault="00245EC2" w:rsidP="00245EC2">
      <w:pPr>
        <w:widowControl w:val="0"/>
        <w:ind w:right="-2"/>
        <w:rPr>
          <w:rFonts w:asciiTheme="majorHAnsi" w:hAnsiTheme="majorHAnsi"/>
          <w:snapToGrid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62"/>
        <w:gridCol w:w="2161"/>
      </w:tblGrid>
      <w:tr w:rsidR="00245EC2" w:rsidRPr="00E57AA2" w14:paraId="79FD3DB5" w14:textId="77777777" w:rsidTr="00245EC2">
        <w:trPr>
          <w:jc w:val="center"/>
        </w:trPr>
        <w:tc>
          <w:tcPr>
            <w:tcW w:w="959" w:type="dxa"/>
            <w:tcBorders>
              <w:top w:val="single" w:sz="4" w:space="0" w:color="auto"/>
              <w:left w:val="single" w:sz="4" w:space="0" w:color="auto"/>
              <w:bottom w:val="single" w:sz="4" w:space="0" w:color="auto"/>
              <w:right w:val="single" w:sz="4" w:space="0" w:color="auto"/>
            </w:tcBorders>
            <w:vAlign w:val="center"/>
            <w:hideMark/>
          </w:tcPr>
          <w:p w14:paraId="0DF78A31"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center"/>
              <w:rPr>
                <w:rFonts w:asciiTheme="majorHAnsi" w:hAnsiTheme="majorHAnsi"/>
                <w:sz w:val="22"/>
                <w:szCs w:val="22"/>
              </w:rPr>
            </w:pPr>
            <w:r w:rsidRPr="00E57AA2">
              <w:rPr>
                <w:rFonts w:asciiTheme="majorHAnsi" w:hAnsiTheme="majorHAnsi"/>
                <w:sz w:val="22"/>
                <w:szCs w:val="22"/>
              </w:rPr>
              <w:t>l.p.</w:t>
            </w:r>
          </w:p>
        </w:tc>
        <w:tc>
          <w:tcPr>
            <w:tcW w:w="3362" w:type="dxa"/>
            <w:tcBorders>
              <w:top w:val="single" w:sz="4" w:space="0" w:color="auto"/>
              <w:left w:val="single" w:sz="4" w:space="0" w:color="auto"/>
              <w:bottom w:val="single" w:sz="4" w:space="0" w:color="auto"/>
              <w:right w:val="single" w:sz="4" w:space="0" w:color="auto"/>
            </w:tcBorders>
            <w:vAlign w:val="center"/>
            <w:hideMark/>
          </w:tcPr>
          <w:p w14:paraId="6C7D2DF3"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center"/>
              <w:rPr>
                <w:rFonts w:asciiTheme="majorHAnsi" w:hAnsiTheme="majorHAnsi"/>
                <w:sz w:val="22"/>
                <w:szCs w:val="22"/>
              </w:rPr>
            </w:pPr>
            <w:r w:rsidRPr="00E57AA2">
              <w:rPr>
                <w:rFonts w:asciiTheme="majorHAnsi" w:hAnsiTheme="majorHAnsi"/>
                <w:snapToGrid w:val="0"/>
                <w:sz w:val="22"/>
                <w:szCs w:val="22"/>
              </w:rPr>
              <w:t>Część zamówienia, której wykonanie zamierza Wykonawca powierzyć podwykonawcy</w:t>
            </w:r>
          </w:p>
        </w:tc>
        <w:tc>
          <w:tcPr>
            <w:tcW w:w="2161" w:type="dxa"/>
            <w:tcBorders>
              <w:top w:val="single" w:sz="4" w:space="0" w:color="auto"/>
              <w:left w:val="single" w:sz="4" w:space="0" w:color="auto"/>
              <w:bottom w:val="single" w:sz="4" w:space="0" w:color="auto"/>
              <w:right w:val="single" w:sz="4" w:space="0" w:color="auto"/>
            </w:tcBorders>
            <w:vAlign w:val="center"/>
            <w:hideMark/>
          </w:tcPr>
          <w:p w14:paraId="1958AD4E"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center"/>
              <w:rPr>
                <w:rFonts w:asciiTheme="majorHAnsi" w:hAnsiTheme="majorHAnsi"/>
                <w:sz w:val="22"/>
                <w:szCs w:val="22"/>
              </w:rPr>
            </w:pPr>
            <w:r w:rsidRPr="00E57AA2">
              <w:rPr>
                <w:rFonts w:asciiTheme="majorHAnsi" w:hAnsiTheme="majorHAnsi"/>
                <w:snapToGrid w:val="0"/>
                <w:sz w:val="22"/>
                <w:szCs w:val="22"/>
              </w:rPr>
              <w:t>Nazwa /firma/ podwykonawcy</w:t>
            </w:r>
          </w:p>
        </w:tc>
      </w:tr>
      <w:tr w:rsidR="00245EC2" w:rsidRPr="00E57AA2" w14:paraId="3FB2A595" w14:textId="77777777" w:rsidTr="00245EC2">
        <w:trPr>
          <w:jc w:val="center"/>
        </w:trPr>
        <w:tc>
          <w:tcPr>
            <w:tcW w:w="959" w:type="dxa"/>
            <w:tcBorders>
              <w:top w:val="single" w:sz="4" w:space="0" w:color="auto"/>
              <w:left w:val="single" w:sz="4" w:space="0" w:color="auto"/>
              <w:bottom w:val="single" w:sz="4" w:space="0" w:color="auto"/>
              <w:right w:val="single" w:sz="4" w:space="0" w:color="auto"/>
            </w:tcBorders>
          </w:tcPr>
          <w:p w14:paraId="033547B0"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tc>
        <w:tc>
          <w:tcPr>
            <w:tcW w:w="3362" w:type="dxa"/>
            <w:tcBorders>
              <w:top w:val="single" w:sz="4" w:space="0" w:color="auto"/>
              <w:left w:val="single" w:sz="4" w:space="0" w:color="auto"/>
              <w:bottom w:val="single" w:sz="4" w:space="0" w:color="auto"/>
              <w:right w:val="single" w:sz="4" w:space="0" w:color="auto"/>
            </w:tcBorders>
          </w:tcPr>
          <w:p w14:paraId="2E0BD307"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p w14:paraId="16AB6DD8"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p w14:paraId="49A1A7B9"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tc>
        <w:tc>
          <w:tcPr>
            <w:tcW w:w="2161" w:type="dxa"/>
            <w:tcBorders>
              <w:top w:val="single" w:sz="4" w:space="0" w:color="auto"/>
              <w:left w:val="single" w:sz="4" w:space="0" w:color="auto"/>
              <w:bottom w:val="single" w:sz="4" w:space="0" w:color="auto"/>
              <w:right w:val="single" w:sz="4" w:space="0" w:color="auto"/>
            </w:tcBorders>
          </w:tcPr>
          <w:p w14:paraId="59AC3D25"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tc>
      </w:tr>
      <w:tr w:rsidR="00245EC2" w:rsidRPr="00E57AA2" w14:paraId="497ADD50" w14:textId="77777777" w:rsidTr="00245EC2">
        <w:trPr>
          <w:jc w:val="center"/>
        </w:trPr>
        <w:tc>
          <w:tcPr>
            <w:tcW w:w="959" w:type="dxa"/>
            <w:tcBorders>
              <w:top w:val="single" w:sz="4" w:space="0" w:color="auto"/>
              <w:left w:val="single" w:sz="4" w:space="0" w:color="auto"/>
              <w:bottom w:val="single" w:sz="4" w:space="0" w:color="auto"/>
              <w:right w:val="single" w:sz="4" w:space="0" w:color="auto"/>
            </w:tcBorders>
          </w:tcPr>
          <w:p w14:paraId="4387299C"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tc>
        <w:tc>
          <w:tcPr>
            <w:tcW w:w="3362" w:type="dxa"/>
            <w:tcBorders>
              <w:top w:val="single" w:sz="4" w:space="0" w:color="auto"/>
              <w:left w:val="single" w:sz="4" w:space="0" w:color="auto"/>
              <w:bottom w:val="single" w:sz="4" w:space="0" w:color="auto"/>
              <w:right w:val="single" w:sz="4" w:space="0" w:color="auto"/>
            </w:tcBorders>
          </w:tcPr>
          <w:p w14:paraId="33540F67"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p w14:paraId="3ADFB211"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p w14:paraId="32BF133D"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tc>
        <w:tc>
          <w:tcPr>
            <w:tcW w:w="2161" w:type="dxa"/>
            <w:tcBorders>
              <w:top w:val="single" w:sz="4" w:space="0" w:color="auto"/>
              <w:left w:val="single" w:sz="4" w:space="0" w:color="auto"/>
              <w:bottom w:val="single" w:sz="4" w:space="0" w:color="auto"/>
              <w:right w:val="single" w:sz="4" w:space="0" w:color="auto"/>
            </w:tcBorders>
          </w:tcPr>
          <w:p w14:paraId="6751D590"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jc w:val="both"/>
              <w:rPr>
                <w:rFonts w:asciiTheme="majorHAnsi" w:hAnsiTheme="majorHAnsi"/>
                <w:sz w:val="22"/>
                <w:szCs w:val="22"/>
              </w:rPr>
            </w:pPr>
          </w:p>
        </w:tc>
      </w:tr>
      <w:tr w:rsidR="00245EC2" w:rsidRPr="00E57AA2" w14:paraId="3B32A54C" w14:textId="77777777" w:rsidTr="00245EC2">
        <w:trPr>
          <w:jc w:val="center"/>
        </w:trPr>
        <w:tc>
          <w:tcPr>
            <w:tcW w:w="959" w:type="dxa"/>
            <w:tcBorders>
              <w:top w:val="single" w:sz="4" w:space="0" w:color="auto"/>
              <w:left w:val="single" w:sz="4" w:space="0" w:color="auto"/>
              <w:bottom w:val="single" w:sz="4" w:space="0" w:color="auto"/>
              <w:right w:val="single" w:sz="4" w:space="0" w:color="auto"/>
            </w:tcBorders>
          </w:tcPr>
          <w:p w14:paraId="09892467"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spacing w:line="360" w:lineRule="auto"/>
              <w:jc w:val="both"/>
              <w:rPr>
                <w:rFonts w:asciiTheme="majorHAnsi" w:hAnsiTheme="majorHAnsi"/>
                <w:sz w:val="22"/>
                <w:szCs w:val="22"/>
              </w:rPr>
            </w:pPr>
          </w:p>
        </w:tc>
        <w:tc>
          <w:tcPr>
            <w:tcW w:w="3362" w:type="dxa"/>
            <w:tcBorders>
              <w:top w:val="single" w:sz="4" w:space="0" w:color="auto"/>
              <w:left w:val="single" w:sz="4" w:space="0" w:color="auto"/>
              <w:bottom w:val="single" w:sz="4" w:space="0" w:color="auto"/>
              <w:right w:val="single" w:sz="4" w:space="0" w:color="auto"/>
            </w:tcBorders>
          </w:tcPr>
          <w:p w14:paraId="6D462AD4"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spacing w:line="360" w:lineRule="auto"/>
              <w:jc w:val="both"/>
              <w:rPr>
                <w:rFonts w:asciiTheme="majorHAnsi" w:hAnsiTheme="majorHAnsi"/>
                <w:sz w:val="22"/>
                <w:szCs w:val="22"/>
              </w:rPr>
            </w:pPr>
          </w:p>
          <w:p w14:paraId="37E5F5AF"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spacing w:line="360" w:lineRule="auto"/>
              <w:jc w:val="both"/>
              <w:rPr>
                <w:rFonts w:asciiTheme="majorHAnsi" w:hAnsiTheme="majorHAnsi"/>
                <w:sz w:val="22"/>
                <w:szCs w:val="22"/>
              </w:rPr>
            </w:pPr>
          </w:p>
        </w:tc>
        <w:tc>
          <w:tcPr>
            <w:tcW w:w="2161" w:type="dxa"/>
            <w:tcBorders>
              <w:top w:val="single" w:sz="4" w:space="0" w:color="auto"/>
              <w:left w:val="single" w:sz="4" w:space="0" w:color="auto"/>
              <w:bottom w:val="single" w:sz="4" w:space="0" w:color="auto"/>
              <w:right w:val="single" w:sz="4" w:space="0" w:color="auto"/>
            </w:tcBorders>
          </w:tcPr>
          <w:p w14:paraId="0C0F1F5B"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spacing w:line="360" w:lineRule="auto"/>
              <w:jc w:val="both"/>
              <w:rPr>
                <w:rFonts w:asciiTheme="majorHAnsi" w:hAnsiTheme="majorHAnsi"/>
                <w:sz w:val="22"/>
                <w:szCs w:val="22"/>
              </w:rPr>
            </w:pPr>
          </w:p>
        </w:tc>
      </w:tr>
      <w:tr w:rsidR="00245EC2" w:rsidRPr="00E57AA2" w14:paraId="5EC9BD25" w14:textId="77777777" w:rsidTr="00245EC2">
        <w:trPr>
          <w:jc w:val="center"/>
        </w:trPr>
        <w:tc>
          <w:tcPr>
            <w:tcW w:w="959" w:type="dxa"/>
            <w:tcBorders>
              <w:top w:val="single" w:sz="4" w:space="0" w:color="auto"/>
              <w:left w:val="single" w:sz="4" w:space="0" w:color="auto"/>
              <w:bottom w:val="single" w:sz="4" w:space="0" w:color="auto"/>
              <w:right w:val="single" w:sz="4" w:space="0" w:color="auto"/>
            </w:tcBorders>
          </w:tcPr>
          <w:p w14:paraId="20FC3A24"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spacing w:line="360" w:lineRule="auto"/>
              <w:jc w:val="both"/>
              <w:rPr>
                <w:rFonts w:asciiTheme="majorHAnsi" w:hAnsiTheme="majorHAnsi"/>
                <w:sz w:val="22"/>
                <w:szCs w:val="22"/>
              </w:rPr>
            </w:pPr>
          </w:p>
        </w:tc>
        <w:tc>
          <w:tcPr>
            <w:tcW w:w="3362" w:type="dxa"/>
            <w:tcBorders>
              <w:top w:val="single" w:sz="4" w:space="0" w:color="auto"/>
              <w:left w:val="single" w:sz="4" w:space="0" w:color="auto"/>
              <w:bottom w:val="single" w:sz="4" w:space="0" w:color="auto"/>
              <w:right w:val="single" w:sz="4" w:space="0" w:color="auto"/>
            </w:tcBorders>
          </w:tcPr>
          <w:p w14:paraId="074F2F47"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spacing w:line="360" w:lineRule="auto"/>
              <w:jc w:val="both"/>
              <w:rPr>
                <w:rFonts w:asciiTheme="majorHAnsi" w:hAnsiTheme="majorHAnsi"/>
                <w:sz w:val="22"/>
                <w:szCs w:val="22"/>
              </w:rPr>
            </w:pPr>
          </w:p>
          <w:p w14:paraId="03D5731D"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spacing w:line="360" w:lineRule="auto"/>
              <w:jc w:val="both"/>
              <w:rPr>
                <w:rFonts w:asciiTheme="majorHAnsi" w:hAnsiTheme="majorHAnsi"/>
                <w:sz w:val="22"/>
                <w:szCs w:val="22"/>
              </w:rPr>
            </w:pPr>
          </w:p>
        </w:tc>
        <w:tc>
          <w:tcPr>
            <w:tcW w:w="2161" w:type="dxa"/>
            <w:tcBorders>
              <w:top w:val="single" w:sz="4" w:space="0" w:color="auto"/>
              <w:left w:val="single" w:sz="4" w:space="0" w:color="auto"/>
              <w:bottom w:val="single" w:sz="4" w:space="0" w:color="auto"/>
              <w:right w:val="single" w:sz="4" w:space="0" w:color="auto"/>
            </w:tcBorders>
          </w:tcPr>
          <w:p w14:paraId="2EADDB7B" w14:textId="77777777" w:rsidR="00245EC2" w:rsidRPr="00E57AA2" w:rsidRDefault="00245EC2">
            <w:pPr>
              <w:tabs>
                <w:tab w:val="left" w:pos="340"/>
                <w:tab w:val="left" w:pos="396"/>
                <w:tab w:val="left" w:pos="510"/>
                <w:tab w:val="left" w:pos="680"/>
                <w:tab w:val="left" w:pos="793"/>
                <w:tab w:val="left" w:pos="2154"/>
                <w:tab w:val="left" w:pos="2381"/>
                <w:tab w:val="left" w:pos="3742"/>
                <w:tab w:val="left" w:pos="4082"/>
              </w:tabs>
              <w:spacing w:line="360" w:lineRule="auto"/>
              <w:jc w:val="both"/>
              <w:rPr>
                <w:rFonts w:asciiTheme="majorHAnsi" w:hAnsiTheme="majorHAnsi"/>
                <w:sz w:val="22"/>
                <w:szCs w:val="22"/>
              </w:rPr>
            </w:pPr>
          </w:p>
        </w:tc>
      </w:tr>
    </w:tbl>
    <w:p w14:paraId="7C6A2EDF" w14:textId="77777777" w:rsidR="00245EC2" w:rsidRPr="00E57AA2" w:rsidRDefault="00245EC2" w:rsidP="00245EC2">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rFonts w:asciiTheme="majorHAnsi" w:hAnsiTheme="majorHAnsi"/>
          <w:sz w:val="22"/>
          <w:szCs w:val="22"/>
        </w:rPr>
      </w:pPr>
    </w:p>
    <w:p w14:paraId="10951993" w14:textId="77777777" w:rsidR="00245EC2" w:rsidRPr="00E57AA2" w:rsidRDefault="00245EC2" w:rsidP="00245EC2">
      <w:pPr>
        <w:spacing w:line="360" w:lineRule="auto"/>
        <w:rPr>
          <w:rFonts w:asciiTheme="majorHAnsi" w:hAnsiTheme="majorHAnsi"/>
          <w:sz w:val="22"/>
          <w:szCs w:val="22"/>
        </w:rPr>
      </w:pPr>
    </w:p>
    <w:p w14:paraId="4302D9EB" w14:textId="77777777" w:rsidR="00245EC2" w:rsidRPr="00E57AA2" w:rsidRDefault="00245EC2" w:rsidP="00245EC2">
      <w:pPr>
        <w:widowControl w:val="0"/>
        <w:ind w:right="760"/>
        <w:rPr>
          <w:rFonts w:asciiTheme="majorHAnsi" w:hAnsiTheme="majorHAnsi"/>
          <w:i/>
          <w:snapToGrid w:val="0"/>
          <w:sz w:val="22"/>
          <w:szCs w:val="22"/>
        </w:rPr>
      </w:pPr>
    </w:p>
    <w:p w14:paraId="5F6EEB14" w14:textId="77777777" w:rsidR="00245EC2" w:rsidRPr="00E57AA2" w:rsidRDefault="00245EC2" w:rsidP="00245EC2">
      <w:pPr>
        <w:widowControl w:val="0"/>
        <w:ind w:right="760"/>
        <w:rPr>
          <w:rFonts w:asciiTheme="majorHAnsi" w:hAnsiTheme="majorHAnsi"/>
          <w:i/>
          <w:snapToGrid w:val="0"/>
          <w:sz w:val="22"/>
          <w:szCs w:val="22"/>
        </w:rPr>
      </w:pPr>
    </w:p>
    <w:p w14:paraId="3D3D4EE2" w14:textId="77777777" w:rsidR="00245EC2" w:rsidRPr="00E57AA2" w:rsidRDefault="00245EC2" w:rsidP="00245EC2">
      <w:pPr>
        <w:widowControl w:val="0"/>
        <w:ind w:right="760"/>
        <w:rPr>
          <w:rFonts w:asciiTheme="majorHAnsi" w:hAnsiTheme="majorHAnsi"/>
          <w:i/>
          <w:snapToGrid w:val="0"/>
          <w:sz w:val="22"/>
          <w:szCs w:val="22"/>
        </w:rPr>
      </w:pPr>
    </w:p>
    <w:p w14:paraId="74080E2A" w14:textId="77777777" w:rsidR="00245EC2" w:rsidRPr="00E57AA2" w:rsidRDefault="00245EC2" w:rsidP="00245EC2">
      <w:pPr>
        <w:widowControl w:val="0"/>
        <w:ind w:right="-2"/>
        <w:rPr>
          <w:rFonts w:asciiTheme="majorHAnsi" w:hAnsiTheme="majorHAnsi"/>
          <w:i/>
          <w:snapToGrid w:val="0"/>
          <w:sz w:val="22"/>
          <w:szCs w:val="22"/>
        </w:rPr>
      </w:pPr>
      <w:r w:rsidRPr="00E57AA2">
        <w:rPr>
          <w:rFonts w:asciiTheme="majorHAnsi" w:hAnsiTheme="majorHAnsi"/>
          <w:i/>
          <w:snapToGrid w:val="0"/>
          <w:sz w:val="22"/>
          <w:szCs w:val="22"/>
        </w:rPr>
        <w:t>…………………………………</w:t>
      </w:r>
      <w:r w:rsidRPr="00E57AA2">
        <w:rPr>
          <w:rFonts w:asciiTheme="majorHAnsi" w:hAnsiTheme="majorHAnsi"/>
          <w:i/>
          <w:snapToGrid w:val="0"/>
          <w:sz w:val="22"/>
          <w:szCs w:val="22"/>
        </w:rPr>
        <w:tab/>
      </w:r>
      <w:r w:rsidRPr="00E57AA2">
        <w:rPr>
          <w:rFonts w:asciiTheme="majorHAnsi" w:hAnsiTheme="majorHAnsi"/>
          <w:i/>
          <w:snapToGrid w:val="0"/>
          <w:sz w:val="22"/>
          <w:szCs w:val="22"/>
        </w:rPr>
        <w:tab/>
      </w:r>
      <w:r w:rsidRPr="00E57AA2">
        <w:rPr>
          <w:rFonts w:asciiTheme="majorHAnsi" w:hAnsiTheme="majorHAnsi"/>
          <w:i/>
          <w:snapToGrid w:val="0"/>
          <w:sz w:val="22"/>
          <w:szCs w:val="22"/>
        </w:rPr>
        <w:tab/>
      </w:r>
      <w:r w:rsidRPr="00E57AA2">
        <w:rPr>
          <w:rFonts w:asciiTheme="majorHAnsi" w:hAnsiTheme="majorHAnsi"/>
          <w:i/>
          <w:snapToGrid w:val="0"/>
          <w:sz w:val="22"/>
          <w:szCs w:val="22"/>
        </w:rPr>
        <w:tab/>
      </w:r>
      <w:r w:rsidRPr="00E57AA2">
        <w:rPr>
          <w:rFonts w:asciiTheme="majorHAnsi" w:hAnsiTheme="majorHAnsi"/>
          <w:i/>
          <w:snapToGrid w:val="0"/>
          <w:sz w:val="22"/>
          <w:szCs w:val="22"/>
        </w:rPr>
        <w:tab/>
        <w:t>………………………………………</w:t>
      </w:r>
      <w:r w:rsidRPr="00E57AA2">
        <w:rPr>
          <w:rFonts w:asciiTheme="majorHAnsi" w:hAnsiTheme="majorHAnsi"/>
          <w:i/>
          <w:snapToGrid w:val="0"/>
          <w:sz w:val="22"/>
          <w:szCs w:val="22"/>
        </w:rPr>
        <w:tab/>
      </w:r>
    </w:p>
    <w:p w14:paraId="741447D5" w14:textId="77777777" w:rsidR="00245EC2" w:rsidRPr="00E57AA2" w:rsidRDefault="00245EC2" w:rsidP="00245EC2">
      <w:pPr>
        <w:widowControl w:val="0"/>
        <w:ind w:right="-2"/>
        <w:rPr>
          <w:rFonts w:asciiTheme="majorHAnsi" w:hAnsiTheme="majorHAnsi"/>
          <w:sz w:val="22"/>
          <w:szCs w:val="22"/>
        </w:rPr>
      </w:pPr>
      <w:r w:rsidRPr="00E57AA2">
        <w:rPr>
          <w:rFonts w:asciiTheme="majorHAnsi" w:hAnsiTheme="majorHAnsi"/>
          <w:i/>
          <w:snapToGrid w:val="0"/>
          <w:sz w:val="22"/>
          <w:szCs w:val="22"/>
        </w:rPr>
        <w:t>(miejsce i data wystawienia)</w:t>
      </w:r>
      <w:r w:rsidRPr="00E57AA2">
        <w:rPr>
          <w:rFonts w:asciiTheme="majorHAnsi" w:hAnsiTheme="majorHAnsi"/>
          <w:i/>
          <w:snapToGrid w:val="0"/>
          <w:sz w:val="22"/>
          <w:szCs w:val="22"/>
        </w:rPr>
        <w:tab/>
        <w:t xml:space="preserve"> </w:t>
      </w:r>
      <w:r w:rsidRPr="00E57AA2">
        <w:rPr>
          <w:rFonts w:asciiTheme="majorHAnsi" w:hAnsiTheme="majorHAnsi"/>
          <w:i/>
          <w:snapToGrid w:val="0"/>
          <w:sz w:val="22"/>
          <w:szCs w:val="22"/>
        </w:rPr>
        <w:tab/>
      </w:r>
      <w:r w:rsidRPr="00E57AA2">
        <w:rPr>
          <w:rFonts w:asciiTheme="majorHAnsi" w:hAnsiTheme="majorHAnsi"/>
          <w:i/>
          <w:snapToGrid w:val="0"/>
          <w:sz w:val="22"/>
          <w:szCs w:val="22"/>
        </w:rPr>
        <w:tab/>
      </w:r>
      <w:r w:rsidRPr="00E57AA2">
        <w:rPr>
          <w:rFonts w:asciiTheme="majorHAnsi" w:hAnsiTheme="majorHAnsi"/>
          <w:i/>
          <w:snapToGrid w:val="0"/>
          <w:sz w:val="22"/>
          <w:szCs w:val="22"/>
        </w:rPr>
        <w:tab/>
      </w:r>
      <w:r w:rsidRPr="00E57AA2">
        <w:rPr>
          <w:rFonts w:asciiTheme="majorHAnsi" w:hAnsiTheme="majorHAnsi"/>
          <w:i/>
          <w:snapToGrid w:val="0"/>
          <w:sz w:val="22"/>
          <w:szCs w:val="22"/>
        </w:rPr>
        <w:tab/>
      </w:r>
      <w:r w:rsidRPr="00E57AA2">
        <w:rPr>
          <w:rFonts w:asciiTheme="majorHAnsi" w:hAnsiTheme="majorHAnsi"/>
          <w:i/>
          <w:snapToGrid w:val="0"/>
          <w:sz w:val="22"/>
          <w:szCs w:val="22"/>
        </w:rPr>
        <w:tab/>
        <w:t xml:space="preserve"> (podpis i pieczątka</w:t>
      </w:r>
      <w:r w:rsidRPr="00E57AA2">
        <w:rPr>
          <w:rFonts w:asciiTheme="majorHAnsi" w:hAnsiTheme="majorHAnsi"/>
          <w:snapToGrid w:val="0"/>
          <w:sz w:val="22"/>
          <w:szCs w:val="22"/>
        </w:rPr>
        <w:t>)</w:t>
      </w:r>
    </w:p>
    <w:p w14:paraId="4914A9D8" w14:textId="77777777" w:rsidR="00245EC2" w:rsidRPr="00E57AA2" w:rsidRDefault="00245EC2" w:rsidP="00245EC2">
      <w:pPr>
        <w:jc w:val="right"/>
        <w:rPr>
          <w:rFonts w:asciiTheme="majorHAnsi" w:hAnsiTheme="majorHAnsi"/>
          <w:b/>
          <w:bCs/>
          <w:sz w:val="22"/>
          <w:szCs w:val="22"/>
        </w:rPr>
      </w:pPr>
    </w:p>
    <w:p w14:paraId="38C499DD" w14:textId="77777777" w:rsidR="00245EC2" w:rsidRPr="00E57AA2" w:rsidRDefault="00245EC2" w:rsidP="00245EC2">
      <w:pPr>
        <w:jc w:val="right"/>
        <w:rPr>
          <w:rFonts w:asciiTheme="majorHAnsi" w:hAnsiTheme="majorHAnsi"/>
          <w:b/>
          <w:bCs/>
          <w:sz w:val="22"/>
          <w:szCs w:val="22"/>
        </w:rPr>
      </w:pPr>
    </w:p>
    <w:p w14:paraId="694F7751" w14:textId="77777777" w:rsidR="00245EC2" w:rsidRPr="00E57AA2" w:rsidRDefault="00245EC2" w:rsidP="00245EC2">
      <w:pPr>
        <w:jc w:val="right"/>
        <w:rPr>
          <w:rFonts w:asciiTheme="majorHAnsi" w:hAnsiTheme="majorHAnsi"/>
          <w:b/>
          <w:bCs/>
          <w:sz w:val="22"/>
          <w:szCs w:val="22"/>
        </w:rPr>
      </w:pPr>
    </w:p>
    <w:p w14:paraId="28A15BEF" w14:textId="77777777" w:rsidR="00245EC2" w:rsidRPr="00E57AA2" w:rsidRDefault="00245EC2" w:rsidP="00245EC2">
      <w:pPr>
        <w:jc w:val="right"/>
        <w:rPr>
          <w:rFonts w:asciiTheme="majorHAnsi" w:hAnsiTheme="majorHAnsi"/>
          <w:b/>
          <w:bCs/>
          <w:sz w:val="22"/>
          <w:szCs w:val="22"/>
        </w:rPr>
      </w:pPr>
    </w:p>
    <w:p w14:paraId="51509CD1" w14:textId="77777777" w:rsidR="00245EC2" w:rsidRPr="00E57AA2" w:rsidRDefault="00245EC2" w:rsidP="00245EC2">
      <w:pPr>
        <w:jc w:val="right"/>
        <w:rPr>
          <w:rFonts w:asciiTheme="majorHAnsi" w:hAnsiTheme="majorHAnsi"/>
          <w:b/>
          <w:bCs/>
          <w:sz w:val="22"/>
          <w:szCs w:val="22"/>
        </w:rPr>
      </w:pPr>
    </w:p>
    <w:p w14:paraId="1C9CD239" w14:textId="77777777" w:rsidR="00245EC2" w:rsidRPr="00E57AA2" w:rsidRDefault="00245EC2" w:rsidP="00245EC2">
      <w:pPr>
        <w:spacing w:after="120"/>
        <w:ind w:left="283"/>
        <w:jc w:val="right"/>
        <w:rPr>
          <w:rFonts w:asciiTheme="majorHAnsi" w:hAnsiTheme="majorHAnsi" w:cs="Arial"/>
          <w:sz w:val="22"/>
          <w:szCs w:val="22"/>
        </w:rPr>
      </w:pPr>
    </w:p>
    <w:p w14:paraId="47399572" w14:textId="77777777" w:rsidR="00245EC2" w:rsidRPr="00E57AA2" w:rsidRDefault="00245EC2" w:rsidP="00245EC2">
      <w:pPr>
        <w:spacing w:after="120"/>
        <w:ind w:left="283"/>
        <w:jc w:val="right"/>
        <w:rPr>
          <w:rFonts w:asciiTheme="majorHAnsi" w:hAnsiTheme="majorHAnsi" w:cs="Arial"/>
          <w:sz w:val="22"/>
          <w:szCs w:val="22"/>
        </w:rPr>
      </w:pPr>
    </w:p>
    <w:p w14:paraId="07270DDC" w14:textId="77777777" w:rsidR="00245EC2" w:rsidRPr="00E57AA2" w:rsidRDefault="00245EC2" w:rsidP="00245EC2">
      <w:pPr>
        <w:spacing w:after="120"/>
        <w:ind w:left="283"/>
        <w:jc w:val="right"/>
        <w:rPr>
          <w:rFonts w:asciiTheme="majorHAnsi" w:hAnsiTheme="majorHAnsi" w:cs="Arial"/>
          <w:sz w:val="22"/>
          <w:szCs w:val="22"/>
        </w:rPr>
      </w:pPr>
    </w:p>
    <w:p w14:paraId="004B636E" w14:textId="77777777" w:rsidR="00245EC2" w:rsidRPr="00E57AA2" w:rsidRDefault="00245EC2" w:rsidP="00245EC2">
      <w:pPr>
        <w:spacing w:after="120"/>
        <w:ind w:left="283"/>
        <w:jc w:val="center"/>
        <w:rPr>
          <w:rFonts w:asciiTheme="majorHAnsi" w:hAnsiTheme="majorHAnsi" w:cs="Arial"/>
          <w:sz w:val="22"/>
          <w:szCs w:val="22"/>
        </w:rPr>
      </w:pPr>
      <w:r w:rsidRPr="00E57AA2">
        <w:rPr>
          <w:rFonts w:asciiTheme="majorHAnsi" w:hAnsiTheme="majorHAnsi" w:cs="Arial"/>
          <w:sz w:val="22"/>
          <w:szCs w:val="22"/>
        </w:rPr>
        <w:t xml:space="preserve">                 ..................................................................................</w:t>
      </w:r>
    </w:p>
    <w:p w14:paraId="67321068" w14:textId="77777777" w:rsidR="00245EC2" w:rsidRPr="00E57AA2" w:rsidRDefault="00245EC2" w:rsidP="00245EC2">
      <w:pPr>
        <w:rPr>
          <w:rFonts w:asciiTheme="majorHAnsi" w:hAnsiTheme="majorHAnsi" w:cs="Arial"/>
          <w:sz w:val="22"/>
          <w:szCs w:val="22"/>
        </w:rPr>
      </w:pPr>
      <w:r w:rsidRPr="00E57AA2">
        <w:rPr>
          <w:rFonts w:asciiTheme="majorHAnsi" w:hAnsiTheme="majorHAnsi" w:cs="Arial"/>
          <w:sz w:val="22"/>
          <w:szCs w:val="22"/>
        </w:rPr>
        <w:t xml:space="preserve">                                     podpis i pieczęć osoby uprawnionej do reprezentowania Wykonawcy</w:t>
      </w:r>
    </w:p>
    <w:p w14:paraId="06AC4E63" w14:textId="77777777" w:rsidR="00245EC2" w:rsidRPr="00E57AA2" w:rsidRDefault="00245EC2" w:rsidP="00245EC2">
      <w:pPr>
        <w:ind w:left="284"/>
        <w:jc w:val="both"/>
        <w:rPr>
          <w:rFonts w:asciiTheme="majorHAnsi" w:hAnsiTheme="majorHAnsi"/>
          <w:sz w:val="22"/>
          <w:szCs w:val="22"/>
        </w:rPr>
      </w:pPr>
    </w:p>
    <w:p w14:paraId="1B47DD58" w14:textId="77777777" w:rsidR="0065417E" w:rsidRPr="00E57AA2" w:rsidRDefault="0065417E" w:rsidP="003473C5">
      <w:pPr>
        <w:rPr>
          <w:rFonts w:asciiTheme="majorHAnsi" w:hAnsiTheme="majorHAnsi"/>
          <w:sz w:val="22"/>
          <w:szCs w:val="22"/>
        </w:rPr>
      </w:pPr>
    </w:p>
    <w:p w14:paraId="2F034758" w14:textId="77777777" w:rsidR="00E57AA2" w:rsidRPr="00E57AA2" w:rsidRDefault="00E57AA2">
      <w:pPr>
        <w:rPr>
          <w:rFonts w:asciiTheme="majorHAnsi" w:hAnsiTheme="majorHAnsi"/>
          <w:sz w:val="22"/>
          <w:szCs w:val="22"/>
        </w:rPr>
      </w:pPr>
    </w:p>
    <w:sectPr w:rsidR="00E57AA2" w:rsidRPr="00E57A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15"/>
    <w:name w:val="WW8Num21"/>
    <w:lvl w:ilvl="0">
      <w:start w:val="1"/>
      <w:numFmt w:val="decimal"/>
      <w:lvlText w:val="%1."/>
      <w:lvlJc w:val="left"/>
      <w:pPr>
        <w:tabs>
          <w:tab w:val="num" w:pos="360"/>
        </w:tabs>
        <w:ind w:left="360" w:hanging="360"/>
      </w:pPr>
    </w:lvl>
  </w:abstractNum>
  <w:abstractNum w:abstractNumId="1" w15:restartNumberingAfterBreak="0">
    <w:nsid w:val="053D3009"/>
    <w:multiLevelType w:val="hybridMultilevel"/>
    <w:tmpl w:val="F498FC9E"/>
    <w:lvl w:ilvl="0" w:tplc="6EC289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1449C"/>
    <w:multiLevelType w:val="hybridMultilevel"/>
    <w:tmpl w:val="0324FBAE"/>
    <w:lvl w:ilvl="0" w:tplc="AE545FD4">
      <w:start w:val="10"/>
      <w:numFmt w:val="upperRoman"/>
      <w:lvlText w:val="%1."/>
      <w:lvlJc w:val="left"/>
      <w:pPr>
        <w:tabs>
          <w:tab w:val="num" w:pos="567"/>
        </w:tabs>
        <w:ind w:left="567" w:hanging="567"/>
      </w:pPr>
      <w:rPr>
        <w:b/>
      </w:rPr>
    </w:lvl>
    <w:lvl w:ilvl="1" w:tplc="C50ABEF0">
      <w:start w:val="10"/>
      <w:numFmt w:val="bullet"/>
      <w:lvlText w:val=""/>
      <w:lvlJc w:val="left"/>
      <w:pPr>
        <w:tabs>
          <w:tab w:val="num" w:pos="720"/>
        </w:tabs>
        <w:ind w:left="720" w:hanging="363"/>
      </w:pPr>
      <w:rPr>
        <w:rFonts w:ascii="Symbol" w:hAnsi="Symbol" w:cs="Times New Roman" w:hint="default"/>
        <w:b/>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6995DB5"/>
    <w:multiLevelType w:val="hybridMultilevel"/>
    <w:tmpl w:val="67AE1006"/>
    <w:lvl w:ilvl="0" w:tplc="D1E6ECA2">
      <w:start w:val="1"/>
      <w:numFmt w:val="decimal"/>
      <w:lvlText w:val="14.%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AD4971"/>
    <w:multiLevelType w:val="multilevel"/>
    <w:tmpl w:val="7EB69ACC"/>
    <w:lvl w:ilvl="0">
      <w:start w:val="12"/>
      <w:numFmt w:val="decimal"/>
      <w:lvlText w:val="%1."/>
      <w:lvlJc w:val="left"/>
      <w:pPr>
        <w:ind w:left="570" w:hanging="57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5" w15:restartNumberingAfterBreak="0">
    <w:nsid w:val="0DAB1717"/>
    <w:multiLevelType w:val="hybridMultilevel"/>
    <w:tmpl w:val="066A8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91224"/>
    <w:multiLevelType w:val="hybridMultilevel"/>
    <w:tmpl w:val="3696A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95A20"/>
    <w:multiLevelType w:val="multilevel"/>
    <w:tmpl w:val="7B1C8410"/>
    <w:lvl w:ilvl="0">
      <w:start w:val="22"/>
      <w:numFmt w:val="decimal"/>
      <w:lvlText w:val="%1."/>
      <w:lvlJc w:val="left"/>
      <w:pPr>
        <w:tabs>
          <w:tab w:val="num" w:pos="839"/>
        </w:tabs>
        <w:ind w:left="839" w:hanging="55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0F572504"/>
    <w:multiLevelType w:val="hybridMultilevel"/>
    <w:tmpl w:val="B0565310"/>
    <w:lvl w:ilvl="0" w:tplc="F3DAB016">
      <w:start w:val="1"/>
      <w:numFmt w:val="decimal"/>
      <w:lvlText w:val="%1."/>
      <w:lvlJc w:val="left"/>
      <w:pPr>
        <w:ind w:left="720" w:hanging="360"/>
      </w:pPr>
      <w:rPr>
        <w:rFonts w:asciiTheme="minorHAnsi" w:eastAsia="Times New Roman" w:hAnsiTheme="minorHAnsi"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0C4FEB"/>
    <w:multiLevelType w:val="hybridMultilevel"/>
    <w:tmpl w:val="5240B7A0"/>
    <w:lvl w:ilvl="0" w:tplc="8B0010D0">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EB4677"/>
    <w:multiLevelType w:val="hybridMultilevel"/>
    <w:tmpl w:val="0A943D6A"/>
    <w:lvl w:ilvl="0" w:tplc="F124A472">
      <w:start w:val="1"/>
      <w:numFmt w:val="decimal"/>
      <w:lvlText w:val="14.%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109316A"/>
    <w:multiLevelType w:val="hybridMultilevel"/>
    <w:tmpl w:val="6396D58C"/>
    <w:lvl w:ilvl="0" w:tplc="3586E4C4">
      <w:start w:val="1"/>
      <w:numFmt w:val="decimal"/>
      <w:lvlText w:val="%1)"/>
      <w:lvlJc w:val="left"/>
      <w:pPr>
        <w:ind w:left="1287" w:hanging="360"/>
      </w:pPr>
      <w:rPr>
        <w:rFonts w:asciiTheme="minorHAnsi" w:eastAsia="Times New Roman" w:hAnsiTheme="minorHAnsi" w:cs="Arial"/>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10B0AF80">
      <w:start w:val="1"/>
      <w:numFmt w:val="decimal"/>
      <w:lvlText w:val="%4."/>
      <w:lvlJc w:val="left"/>
      <w:pPr>
        <w:ind w:left="3447" w:hanging="360"/>
      </w:pPr>
      <w:rPr>
        <w:rFonts w:asciiTheme="minorHAnsi" w:eastAsia="Times New Roman" w:hAnsiTheme="minorHAnsi" w:cs="Arial"/>
        <w:b w:val="0"/>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12" w15:restartNumberingAfterBreak="0">
    <w:nsid w:val="11342248"/>
    <w:multiLevelType w:val="hybridMultilevel"/>
    <w:tmpl w:val="66344102"/>
    <w:lvl w:ilvl="0" w:tplc="67442498">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1581A2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276636D"/>
    <w:multiLevelType w:val="hybridMultilevel"/>
    <w:tmpl w:val="45BCC1A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B20CD7"/>
    <w:multiLevelType w:val="multilevel"/>
    <w:tmpl w:val="7E6EC480"/>
    <w:lvl w:ilvl="0">
      <w:start w:val="8"/>
      <w:numFmt w:val="decimal"/>
      <w:lvlText w:val="%1."/>
      <w:lvlJc w:val="left"/>
      <w:pPr>
        <w:tabs>
          <w:tab w:val="num" w:pos="420"/>
        </w:tabs>
        <w:ind w:left="420" w:hanging="420"/>
      </w:pPr>
      <w:rPr>
        <w:b/>
        <w:i w:val="0"/>
      </w:rPr>
    </w:lvl>
    <w:lvl w:ilvl="1">
      <w:start w:val="1"/>
      <w:numFmt w:val="decimal"/>
      <w:lvlText w:val="%1.%2."/>
      <w:lvlJc w:val="left"/>
      <w:pPr>
        <w:tabs>
          <w:tab w:val="num" w:pos="436"/>
        </w:tabs>
        <w:ind w:left="436" w:hanging="43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160B582C"/>
    <w:multiLevelType w:val="hybridMultilevel"/>
    <w:tmpl w:val="C5EEC75C"/>
    <w:lvl w:ilvl="0" w:tplc="80723482">
      <w:start w:val="2"/>
      <w:numFmt w:val="bullet"/>
      <w:lvlText w:val="-"/>
      <w:lvlJc w:val="left"/>
      <w:pPr>
        <w:ind w:left="1440" w:hanging="360"/>
      </w:pPr>
      <w:rPr>
        <w:rFonts w:ascii="Arial" w:eastAsia="Times New Roman" w:hAnsi="Arial" w:cs="Arial" w:hint="default"/>
        <w:sz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717040B"/>
    <w:multiLevelType w:val="hybridMultilevel"/>
    <w:tmpl w:val="B0F09834"/>
    <w:lvl w:ilvl="0" w:tplc="F2B0ED82">
      <w:start w:val="1"/>
      <w:numFmt w:val="decimal"/>
      <w:lvlText w:val="14.%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85F3B45"/>
    <w:multiLevelType w:val="hybridMultilevel"/>
    <w:tmpl w:val="1F985B40"/>
    <w:lvl w:ilvl="0" w:tplc="C484B1C6">
      <w:start w:val="2"/>
      <w:numFmt w:val="upperRoman"/>
      <w:lvlText w:val="%1."/>
      <w:lvlJc w:val="left"/>
      <w:pPr>
        <w:tabs>
          <w:tab w:val="num" w:pos="360"/>
        </w:tabs>
        <w:ind w:left="360" w:hanging="360"/>
      </w:pPr>
      <w:rPr>
        <w:rFonts w:hint="default"/>
        <w:b/>
      </w:rPr>
    </w:lvl>
    <w:lvl w:ilvl="1" w:tplc="82C437C0">
      <w:start w:val="1"/>
      <w:numFmt w:val="decimal"/>
      <w:lvlText w:val="%2)"/>
      <w:lvlJc w:val="left"/>
      <w:pPr>
        <w:tabs>
          <w:tab w:val="num" w:pos="1440"/>
        </w:tabs>
        <w:ind w:left="1440" w:hanging="360"/>
      </w:pPr>
      <w:rPr>
        <w:rFonts w:hint="default"/>
        <w:b w:val="0"/>
        <w:i w:val="0"/>
      </w:rPr>
    </w:lvl>
    <w:lvl w:ilvl="2" w:tplc="E9D42EA2">
      <w:start w:val="1"/>
      <w:numFmt w:val="lowerLetter"/>
      <w:lvlText w:val="%3)"/>
      <w:lvlJc w:val="left"/>
      <w:pPr>
        <w:tabs>
          <w:tab w:val="num" w:pos="2340"/>
        </w:tabs>
        <w:ind w:left="2340" w:hanging="360"/>
      </w:pPr>
      <w:rPr>
        <w:rFonts w:ascii="Arial" w:eastAsia="Times New Roman" w:hAnsi="Arial" w:cs="Arial"/>
      </w:rPr>
    </w:lvl>
    <w:lvl w:ilvl="3" w:tplc="B0B0FFCE">
      <w:start w:val="24"/>
      <w:numFmt w:val="upperRoman"/>
      <w:lvlText w:val="%4."/>
      <w:lvlJc w:val="left"/>
      <w:pPr>
        <w:tabs>
          <w:tab w:val="num" w:pos="2880"/>
        </w:tabs>
        <w:ind w:left="2880" w:hanging="360"/>
      </w:pPr>
      <w:rPr>
        <w:rFonts w:hint="default"/>
        <w:b/>
      </w:rPr>
    </w:lvl>
    <w:lvl w:ilvl="4" w:tplc="04150011">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211EC6"/>
    <w:multiLevelType w:val="hybridMultilevel"/>
    <w:tmpl w:val="DC706EFA"/>
    <w:lvl w:ilvl="0" w:tplc="F12019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F42F7E"/>
    <w:multiLevelType w:val="hybridMultilevel"/>
    <w:tmpl w:val="BE705428"/>
    <w:lvl w:ilvl="0" w:tplc="0AFE2B66">
      <w:start w:val="1"/>
      <w:numFmt w:val="decimal"/>
      <w:lvlText w:val="%1)"/>
      <w:lvlJc w:val="left"/>
      <w:pPr>
        <w:ind w:left="1004" w:hanging="360"/>
      </w:pPr>
      <w:rPr>
        <w:rFonts w:asciiTheme="minorHAnsi" w:eastAsia="Times New Roman" w:hAnsiTheme="minorHAnsi"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08534D6"/>
    <w:multiLevelType w:val="hybridMultilevel"/>
    <w:tmpl w:val="E2CC488A"/>
    <w:lvl w:ilvl="0" w:tplc="091E339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13115D1"/>
    <w:multiLevelType w:val="multilevel"/>
    <w:tmpl w:val="A78C5A8E"/>
    <w:lvl w:ilvl="0">
      <w:start w:val="1"/>
      <w:numFmt w:val="decimal"/>
      <w:lvlText w:val="%1)"/>
      <w:lvlJc w:val="left"/>
      <w:pPr>
        <w:ind w:left="360" w:hanging="360"/>
      </w:pPr>
      <w:rPr>
        <w:rFonts w:cs="Times New Roman" w:hint="default"/>
        <w:b w:val="0"/>
        <w:bCs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21EA5556"/>
    <w:multiLevelType w:val="hybridMultilevel"/>
    <w:tmpl w:val="928A305E"/>
    <w:lvl w:ilvl="0" w:tplc="75C0D7B8">
      <w:start w:val="1"/>
      <w:numFmt w:val="decimal"/>
      <w:pStyle w:val="Nagwek1"/>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24865E24"/>
    <w:multiLevelType w:val="hybridMultilevel"/>
    <w:tmpl w:val="83E0A478"/>
    <w:lvl w:ilvl="0" w:tplc="1FF8E778">
      <w:start w:val="1"/>
      <w:numFmt w:val="decimal"/>
      <w:lvlText w:val="%1."/>
      <w:lvlJc w:val="left"/>
      <w:pPr>
        <w:ind w:left="720" w:hanging="360"/>
      </w:pPr>
      <w:rPr>
        <w:rFonts w:asciiTheme="minorHAnsi" w:eastAsia="Times New Roman" w:hAnsiTheme="minorHAnsi"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9222BA0"/>
    <w:multiLevelType w:val="hybridMultilevel"/>
    <w:tmpl w:val="B49E82E4"/>
    <w:lvl w:ilvl="0" w:tplc="BE1234A0">
      <w:start w:val="1"/>
      <w:numFmt w:val="decimal"/>
      <w:pStyle w:val="Nagwek2"/>
      <w:lvlText w:val="%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2AB463D5"/>
    <w:multiLevelType w:val="hybridMultilevel"/>
    <w:tmpl w:val="4E6293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DA4348"/>
    <w:multiLevelType w:val="hybridMultilevel"/>
    <w:tmpl w:val="B5785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C44799"/>
    <w:multiLevelType w:val="hybridMultilevel"/>
    <w:tmpl w:val="A700417E"/>
    <w:lvl w:ilvl="0" w:tplc="6F30181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EDA86B0">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3A273B72"/>
    <w:multiLevelType w:val="multilevel"/>
    <w:tmpl w:val="692E7AEA"/>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1EE0FAC"/>
    <w:multiLevelType w:val="hybridMultilevel"/>
    <w:tmpl w:val="C5607532"/>
    <w:lvl w:ilvl="0" w:tplc="C484B1C6">
      <w:start w:val="2"/>
      <w:numFmt w:val="upperRoman"/>
      <w:lvlText w:val="%1."/>
      <w:lvlJc w:val="left"/>
      <w:pPr>
        <w:tabs>
          <w:tab w:val="num" w:pos="360"/>
        </w:tabs>
        <w:ind w:left="360" w:hanging="360"/>
      </w:pPr>
      <w:rPr>
        <w:rFonts w:hint="default"/>
        <w:b/>
      </w:rPr>
    </w:lvl>
    <w:lvl w:ilvl="1" w:tplc="82C437C0">
      <w:start w:val="1"/>
      <w:numFmt w:val="decimal"/>
      <w:lvlText w:val="%2)"/>
      <w:lvlJc w:val="left"/>
      <w:pPr>
        <w:tabs>
          <w:tab w:val="num" w:pos="1440"/>
        </w:tabs>
        <w:ind w:left="1440" w:hanging="360"/>
      </w:pPr>
      <w:rPr>
        <w:rFonts w:hint="default"/>
        <w:b w:val="0"/>
        <w:i w:val="0"/>
      </w:rPr>
    </w:lvl>
    <w:lvl w:ilvl="2" w:tplc="E9D42EA2">
      <w:start w:val="1"/>
      <w:numFmt w:val="lowerLetter"/>
      <w:lvlText w:val="%3)"/>
      <w:lvlJc w:val="left"/>
      <w:pPr>
        <w:tabs>
          <w:tab w:val="num" w:pos="2340"/>
        </w:tabs>
        <w:ind w:left="2340" w:hanging="360"/>
      </w:pPr>
      <w:rPr>
        <w:rFonts w:ascii="Arial" w:eastAsia="Times New Roman" w:hAnsi="Arial" w:cs="Arial"/>
      </w:rPr>
    </w:lvl>
    <w:lvl w:ilvl="3" w:tplc="B0B0FFCE">
      <w:start w:val="24"/>
      <w:numFmt w:val="upperRoman"/>
      <w:lvlText w:val="%4."/>
      <w:lvlJc w:val="left"/>
      <w:pPr>
        <w:tabs>
          <w:tab w:val="num" w:pos="2880"/>
        </w:tabs>
        <w:ind w:left="2880" w:hanging="360"/>
      </w:pPr>
      <w:rPr>
        <w:rFonts w:hint="default"/>
        <w:b/>
      </w:rPr>
    </w:lvl>
    <w:lvl w:ilvl="4" w:tplc="8EF4D10C">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5E40776"/>
    <w:multiLevelType w:val="hybridMultilevel"/>
    <w:tmpl w:val="45BCC1A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B443DB"/>
    <w:multiLevelType w:val="hybridMultilevel"/>
    <w:tmpl w:val="FA0899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7AC4C78">
      <w:start w:val="1"/>
      <w:numFmt w:val="decimal"/>
      <w:lvlText w:val="%3)"/>
      <w:lvlJc w:val="left"/>
      <w:pPr>
        <w:ind w:left="2160" w:hanging="180"/>
      </w:pPr>
      <w:rPr>
        <w:rFonts w:asciiTheme="minorHAnsi" w:eastAsia="Times New Roman" w:hAnsiTheme="minorHAnsi" w:cs="Arial"/>
      </w:rPr>
    </w:lvl>
    <w:lvl w:ilvl="3" w:tplc="22F09D16">
      <w:start w:val="1"/>
      <w:numFmt w:val="decimal"/>
      <w:lvlText w:val="%4)"/>
      <w:lvlJc w:val="left"/>
      <w:pPr>
        <w:ind w:left="2880" w:hanging="360"/>
      </w:pPr>
      <w:rPr>
        <w:rFonts w:asciiTheme="minorHAnsi" w:eastAsia="Times New Roman" w:hAnsiTheme="minorHAnsi"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A0627A"/>
    <w:multiLevelType w:val="hybridMultilevel"/>
    <w:tmpl w:val="2C30B184"/>
    <w:lvl w:ilvl="0" w:tplc="28FA511C">
      <w:start w:val="1"/>
      <w:numFmt w:val="decimal"/>
      <w:pStyle w:val="Nagwek3"/>
      <w:lvlText w:val="%1.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50994BA9"/>
    <w:multiLevelType w:val="hybridMultilevel"/>
    <w:tmpl w:val="F006D668"/>
    <w:lvl w:ilvl="0" w:tplc="79AE8F4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B7C0000">
      <w:start w:val="1"/>
      <w:numFmt w:val="decimal"/>
      <w:lvlText w:val="%3."/>
      <w:lvlJc w:val="left"/>
      <w:pPr>
        <w:ind w:left="2700" w:hanging="360"/>
      </w:pPr>
      <w:rPr>
        <w:rFonts w:hint="default"/>
      </w:rPr>
    </w:lvl>
    <w:lvl w:ilvl="3" w:tplc="CFBAA452">
      <w:start w:val="1"/>
      <w:numFmt w:val="lowerLetter"/>
      <w:lvlText w:val="%4)"/>
      <w:lvlJc w:val="left"/>
      <w:pPr>
        <w:ind w:left="3338" w:hanging="360"/>
      </w:pPr>
      <w:rPr>
        <w:rFonts w:cs="Times New Roman" w:hint="default"/>
        <w:i/>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40640FB"/>
    <w:multiLevelType w:val="hybridMultilevel"/>
    <w:tmpl w:val="5A805164"/>
    <w:lvl w:ilvl="0" w:tplc="064C02AE">
      <w:start w:val="1"/>
      <w:numFmt w:val="decimal"/>
      <w:lvlText w:val="%1."/>
      <w:lvlJc w:val="left"/>
      <w:pPr>
        <w:tabs>
          <w:tab w:val="num" w:pos="1065"/>
        </w:tabs>
        <w:ind w:left="1065" w:hanging="705"/>
      </w:pPr>
    </w:lvl>
    <w:lvl w:ilvl="1" w:tplc="04150003">
      <w:numFmt w:val="none"/>
      <w:lvlText w:val=""/>
      <w:lvlJc w:val="left"/>
      <w:pPr>
        <w:tabs>
          <w:tab w:val="num" w:pos="360"/>
        </w:tabs>
        <w:ind w:left="0" w:firstLine="0"/>
      </w:pPr>
    </w:lvl>
    <w:lvl w:ilvl="2" w:tplc="04150005">
      <w:numFmt w:val="none"/>
      <w:lvlText w:val=""/>
      <w:lvlJc w:val="left"/>
      <w:pPr>
        <w:tabs>
          <w:tab w:val="num" w:pos="360"/>
        </w:tabs>
        <w:ind w:left="0" w:firstLine="0"/>
      </w:pPr>
    </w:lvl>
    <w:lvl w:ilvl="3" w:tplc="04150001">
      <w:numFmt w:val="none"/>
      <w:lvlText w:val=""/>
      <w:lvlJc w:val="left"/>
      <w:pPr>
        <w:tabs>
          <w:tab w:val="num" w:pos="360"/>
        </w:tabs>
        <w:ind w:left="0" w:firstLine="0"/>
      </w:pPr>
    </w:lvl>
    <w:lvl w:ilvl="4" w:tplc="04150003">
      <w:numFmt w:val="none"/>
      <w:lvlText w:val=""/>
      <w:lvlJc w:val="left"/>
      <w:pPr>
        <w:tabs>
          <w:tab w:val="num" w:pos="360"/>
        </w:tabs>
        <w:ind w:left="0" w:firstLine="0"/>
      </w:pPr>
    </w:lvl>
    <w:lvl w:ilvl="5" w:tplc="04150005">
      <w:numFmt w:val="none"/>
      <w:lvlText w:val=""/>
      <w:lvlJc w:val="left"/>
      <w:pPr>
        <w:tabs>
          <w:tab w:val="num" w:pos="360"/>
        </w:tabs>
        <w:ind w:left="0" w:firstLine="0"/>
      </w:pPr>
    </w:lvl>
    <w:lvl w:ilvl="6" w:tplc="04150001">
      <w:numFmt w:val="none"/>
      <w:lvlText w:val=""/>
      <w:lvlJc w:val="left"/>
      <w:pPr>
        <w:tabs>
          <w:tab w:val="num" w:pos="360"/>
        </w:tabs>
        <w:ind w:left="0" w:firstLine="0"/>
      </w:pPr>
    </w:lvl>
    <w:lvl w:ilvl="7" w:tplc="04150003">
      <w:numFmt w:val="none"/>
      <w:lvlText w:val=""/>
      <w:lvlJc w:val="left"/>
      <w:pPr>
        <w:tabs>
          <w:tab w:val="num" w:pos="360"/>
        </w:tabs>
        <w:ind w:left="0" w:firstLine="0"/>
      </w:pPr>
    </w:lvl>
    <w:lvl w:ilvl="8" w:tplc="04150005">
      <w:numFmt w:val="none"/>
      <w:lvlText w:val=""/>
      <w:lvlJc w:val="left"/>
      <w:pPr>
        <w:tabs>
          <w:tab w:val="num" w:pos="360"/>
        </w:tabs>
        <w:ind w:left="0" w:firstLine="0"/>
      </w:pPr>
    </w:lvl>
  </w:abstractNum>
  <w:abstractNum w:abstractNumId="36" w15:restartNumberingAfterBreak="0">
    <w:nsid w:val="550320B5"/>
    <w:multiLevelType w:val="hybridMultilevel"/>
    <w:tmpl w:val="57AE36E8"/>
    <w:lvl w:ilvl="0" w:tplc="DAEE5EFA">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7" w15:restartNumberingAfterBreak="0">
    <w:nsid w:val="5B0802BC"/>
    <w:multiLevelType w:val="hybridMultilevel"/>
    <w:tmpl w:val="9BA6B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582F27"/>
    <w:multiLevelType w:val="hybridMultilevel"/>
    <w:tmpl w:val="4D74EE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BB42A2"/>
    <w:multiLevelType w:val="multilevel"/>
    <w:tmpl w:val="E876AEB0"/>
    <w:lvl w:ilvl="0">
      <w:start w:val="18"/>
      <w:numFmt w:val="decimal"/>
      <w:lvlText w:val="%1."/>
      <w:lvlJc w:val="left"/>
      <w:pPr>
        <w:tabs>
          <w:tab w:val="num" w:pos="555"/>
        </w:tabs>
        <w:ind w:left="555" w:hanging="55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0" w15:restartNumberingAfterBreak="0">
    <w:nsid w:val="649D23EC"/>
    <w:multiLevelType w:val="hybridMultilevel"/>
    <w:tmpl w:val="0F489FEA"/>
    <w:lvl w:ilvl="0" w:tplc="F0245408">
      <w:start w:val="1"/>
      <w:numFmt w:val="decimal"/>
      <w:lvlText w:val="%1)"/>
      <w:lvlJc w:val="left"/>
      <w:pPr>
        <w:ind w:left="786" w:hanging="360"/>
      </w:pPr>
      <w:rPr>
        <w:rFonts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B37A42"/>
    <w:multiLevelType w:val="hybridMultilevel"/>
    <w:tmpl w:val="A3600CA6"/>
    <w:lvl w:ilvl="0" w:tplc="3C064508">
      <w:start w:val="1"/>
      <w:numFmt w:val="decimal"/>
      <w:lvlText w:val="%1)"/>
      <w:lvlJc w:val="left"/>
      <w:pPr>
        <w:ind w:left="947" w:hanging="360"/>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2" w15:restartNumberingAfterBreak="0">
    <w:nsid w:val="6748022E"/>
    <w:multiLevelType w:val="multilevel"/>
    <w:tmpl w:val="FA067F60"/>
    <w:lvl w:ilvl="0">
      <w:start w:val="7"/>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800"/>
        </w:tabs>
        <w:ind w:left="1800" w:hanging="180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2160"/>
        </w:tabs>
        <w:ind w:left="2160" w:hanging="2160"/>
      </w:pPr>
      <w:rPr>
        <w:b w:val="0"/>
      </w:rPr>
    </w:lvl>
  </w:abstractNum>
  <w:abstractNum w:abstractNumId="43" w15:restartNumberingAfterBreak="0">
    <w:nsid w:val="695F3615"/>
    <w:multiLevelType w:val="hybridMultilevel"/>
    <w:tmpl w:val="F15AB7A2"/>
    <w:lvl w:ilvl="0" w:tplc="5DE0E8EA">
      <w:start w:val="1"/>
      <w:numFmt w:val="decimal"/>
      <w:lvlText w:val="%1)"/>
      <w:lvlJc w:val="left"/>
      <w:pPr>
        <w:ind w:left="947" w:hanging="360"/>
      </w:pPr>
      <w:rPr>
        <w:rFonts w:asciiTheme="minorHAnsi" w:hAnsiTheme="minorHAnsi" w:hint="default"/>
        <w:sz w:val="22"/>
        <w:szCs w:val="22"/>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4" w15:restartNumberingAfterBreak="0">
    <w:nsid w:val="69FD4A19"/>
    <w:multiLevelType w:val="hybridMultilevel"/>
    <w:tmpl w:val="63705C78"/>
    <w:lvl w:ilvl="0" w:tplc="637AC6E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557D0F"/>
    <w:multiLevelType w:val="multilevel"/>
    <w:tmpl w:val="D974F2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4DB480B"/>
    <w:multiLevelType w:val="hybridMultilevel"/>
    <w:tmpl w:val="37CCF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6F07D0"/>
    <w:multiLevelType w:val="multilevel"/>
    <w:tmpl w:val="C8945F04"/>
    <w:lvl w:ilvl="0">
      <w:start w:val="15"/>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8" w15:restartNumberingAfterBreak="0">
    <w:nsid w:val="7A223CAB"/>
    <w:multiLevelType w:val="hybridMultilevel"/>
    <w:tmpl w:val="69EAC0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FA67E8"/>
    <w:multiLevelType w:val="hybridMultilevel"/>
    <w:tmpl w:val="45BCC1A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2"/>
  </w:num>
  <w:num w:numId="3">
    <w:abstractNumId w:val="25"/>
  </w:num>
  <w:num w:numId="4">
    <w:abstractNumId w:val="33"/>
  </w:num>
  <w:num w:numId="5">
    <w:abstractNumId w:val="35"/>
    <w:lvlOverride w:ilvl="0">
      <w:startOverride w:val="1"/>
    </w:lvlOverride>
    <w:lvlOverride w:ilvl="1"/>
    <w:lvlOverride w:ilvl="2"/>
    <w:lvlOverride w:ilvl="3"/>
    <w:lvlOverride w:ilvl="4"/>
    <w:lvlOverride w:ilvl="5"/>
    <w:lvlOverride w:ilvl="6"/>
    <w:lvlOverride w:ilvl="7"/>
    <w:lvlOverride w:ilvl="8"/>
  </w:num>
  <w:num w:numId="6">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34"/>
  </w:num>
  <w:num w:numId="18">
    <w:abstractNumId w:val="2"/>
    <w:lvlOverride w:ilvl="0">
      <w:startOverride w:val="1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3"/>
  </w:num>
  <w:num w:numId="21">
    <w:abstractNumId w:val="44"/>
  </w:num>
  <w:num w:numId="22">
    <w:abstractNumId w:val="46"/>
  </w:num>
  <w:num w:numId="23">
    <w:abstractNumId w:val="49"/>
  </w:num>
  <w:num w:numId="24">
    <w:abstractNumId w:val="18"/>
  </w:num>
  <w:num w:numId="25">
    <w:abstractNumId w:val="37"/>
  </w:num>
  <w:num w:numId="26">
    <w:abstractNumId w:val="20"/>
  </w:num>
  <w:num w:numId="27">
    <w:abstractNumId w:val="31"/>
  </w:num>
  <w:num w:numId="28">
    <w:abstractNumId w:val="29"/>
  </w:num>
  <w:num w:numId="29">
    <w:abstractNumId w:val="45"/>
  </w:num>
  <w:num w:numId="30">
    <w:abstractNumId w:val="32"/>
  </w:num>
  <w:num w:numId="31">
    <w:abstractNumId w:val="21"/>
  </w:num>
  <w:num w:numId="32">
    <w:abstractNumId w:val="12"/>
  </w:num>
  <w:num w:numId="33">
    <w:abstractNumId w:val="28"/>
  </w:num>
  <w:num w:numId="34">
    <w:abstractNumId w:val="11"/>
  </w:num>
  <w:num w:numId="35">
    <w:abstractNumId w:val="8"/>
  </w:num>
  <w:num w:numId="36">
    <w:abstractNumId w:val="19"/>
  </w:num>
  <w:num w:numId="37">
    <w:abstractNumId w:val="1"/>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40"/>
  </w:num>
  <w:num w:numId="48">
    <w:abstractNumId w:val="41"/>
  </w:num>
  <w:num w:numId="49">
    <w:abstractNumId w:val="43"/>
  </w:num>
  <w:num w:numId="50">
    <w:abstractNumId w:val="27"/>
  </w:num>
  <w:num w:numId="51">
    <w:abstractNumId w:val="26"/>
  </w:num>
  <w:num w:numId="52">
    <w:abstractNumId w:val="38"/>
  </w:num>
  <w:num w:numId="53">
    <w:abstractNumId w:val="17"/>
  </w:num>
  <w:num w:numId="54">
    <w:abstractNumId w:val="5"/>
  </w:num>
  <w:num w:numId="55">
    <w:abstractNumId w:val="48"/>
  </w:num>
  <w:num w:numId="56">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EC2"/>
    <w:rsid w:val="00036509"/>
    <w:rsid w:val="000A5372"/>
    <w:rsid w:val="000C4643"/>
    <w:rsid w:val="00106187"/>
    <w:rsid w:val="00116EFC"/>
    <w:rsid w:val="00170BD2"/>
    <w:rsid w:val="001948B1"/>
    <w:rsid w:val="001E3D32"/>
    <w:rsid w:val="00222217"/>
    <w:rsid w:val="00245EC2"/>
    <w:rsid w:val="002878CC"/>
    <w:rsid w:val="002B64D7"/>
    <w:rsid w:val="00336E3E"/>
    <w:rsid w:val="003473C5"/>
    <w:rsid w:val="00350F85"/>
    <w:rsid w:val="003760DD"/>
    <w:rsid w:val="0038307C"/>
    <w:rsid w:val="003A2CF7"/>
    <w:rsid w:val="003B0668"/>
    <w:rsid w:val="003B2A8F"/>
    <w:rsid w:val="003C4A23"/>
    <w:rsid w:val="003D1332"/>
    <w:rsid w:val="003D7850"/>
    <w:rsid w:val="00425713"/>
    <w:rsid w:val="0048069D"/>
    <w:rsid w:val="004C6C18"/>
    <w:rsid w:val="004F3C96"/>
    <w:rsid w:val="004F7893"/>
    <w:rsid w:val="00523482"/>
    <w:rsid w:val="005429A4"/>
    <w:rsid w:val="00570F7B"/>
    <w:rsid w:val="005A59E5"/>
    <w:rsid w:val="005B58AF"/>
    <w:rsid w:val="005E0828"/>
    <w:rsid w:val="005F7733"/>
    <w:rsid w:val="006030EC"/>
    <w:rsid w:val="00622867"/>
    <w:rsid w:val="0065417E"/>
    <w:rsid w:val="006D4FBE"/>
    <w:rsid w:val="006E7397"/>
    <w:rsid w:val="00705DC3"/>
    <w:rsid w:val="00712690"/>
    <w:rsid w:val="00794A1A"/>
    <w:rsid w:val="00802AC0"/>
    <w:rsid w:val="008325B2"/>
    <w:rsid w:val="00834489"/>
    <w:rsid w:val="0088101D"/>
    <w:rsid w:val="008C0D90"/>
    <w:rsid w:val="008D7B8F"/>
    <w:rsid w:val="009907A5"/>
    <w:rsid w:val="009E32D4"/>
    <w:rsid w:val="00A07D7F"/>
    <w:rsid w:val="00A26A2C"/>
    <w:rsid w:val="00A50D56"/>
    <w:rsid w:val="00A6415A"/>
    <w:rsid w:val="00A806FA"/>
    <w:rsid w:val="00AF127F"/>
    <w:rsid w:val="00B647F4"/>
    <w:rsid w:val="00B70216"/>
    <w:rsid w:val="00C20919"/>
    <w:rsid w:val="00C73D45"/>
    <w:rsid w:val="00CC1067"/>
    <w:rsid w:val="00CE6256"/>
    <w:rsid w:val="00CE7138"/>
    <w:rsid w:val="00CF66DC"/>
    <w:rsid w:val="00D21F7D"/>
    <w:rsid w:val="00D834E8"/>
    <w:rsid w:val="00DD7CC8"/>
    <w:rsid w:val="00DE2AF7"/>
    <w:rsid w:val="00DF10FF"/>
    <w:rsid w:val="00E0777F"/>
    <w:rsid w:val="00E26AB4"/>
    <w:rsid w:val="00E36A91"/>
    <w:rsid w:val="00E57AA2"/>
    <w:rsid w:val="00E74AF0"/>
    <w:rsid w:val="00E81DC9"/>
    <w:rsid w:val="00E97EF9"/>
    <w:rsid w:val="00EE1586"/>
    <w:rsid w:val="00EF5452"/>
    <w:rsid w:val="00F20D97"/>
    <w:rsid w:val="00F352A3"/>
    <w:rsid w:val="00F4322A"/>
    <w:rsid w:val="00F57669"/>
    <w:rsid w:val="00F7680E"/>
    <w:rsid w:val="00F93515"/>
    <w:rsid w:val="00FB2D15"/>
    <w:rsid w:val="00FF59B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45781"/>
  <w15:chartTrackingRefBased/>
  <w15:docId w15:val="{F8C3E46D-B896-4D5D-B9D9-12C65ED9C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GrECo Standard"/>
    <w:qFormat/>
    <w:rsid w:val="00245EC2"/>
    <w:pPr>
      <w:spacing w:after="0" w:line="240" w:lineRule="auto"/>
    </w:pPr>
    <w:rPr>
      <w:rFonts w:ascii="Times New Roman" w:hAnsi="Times New Roman" w:cs="Times New Roman"/>
      <w:sz w:val="20"/>
      <w:szCs w:val="20"/>
      <w:lang w:val="pl-PL" w:eastAsia="pl-PL"/>
    </w:rPr>
  </w:style>
  <w:style w:type="paragraph" w:styleId="Nagwek1">
    <w:name w:val="heading 1"/>
    <w:aliases w:val="GrECo Überschrift 1"/>
    <w:basedOn w:val="Normalny"/>
    <w:next w:val="Normalny"/>
    <w:link w:val="Nagwek1Znak"/>
    <w:qFormat/>
    <w:rsid w:val="00106187"/>
    <w:pPr>
      <w:keepNext/>
      <w:numPr>
        <w:numId w:val="2"/>
      </w:numPr>
      <w:spacing w:after="120"/>
      <w:outlineLvl w:val="0"/>
    </w:pPr>
    <w:rPr>
      <w:rFonts w:eastAsia="Arial Unicode MS"/>
      <w:bCs/>
      <w:color w:val="005AA1"/>
      <w:sz w:val="32"/>
      <w:lang w:val="de-AT"/>
    </w:rPr>
  </w:style>
  <w:style w:type="paragraph" w:styleId="Nagwek2">
    <w:name w:val="heading 2"/>
    <w:aliases w:val="GrECo Überschrift 2"/>
    <w:basedOn w:val="Normalny"/>
    <w:next w:val="Normalny"/>
    <w:link w:val="Nagwek2Znak"/>
    <w:qFormat/>
    <w:rsid w:val="00106187"/>
    <w:pPr>
      <w:keepNext/>
      <w:numPr>
        <w:numId w:val="3"/>
      </w:numPr>
      <w:spacing w:after="120"/>
      <w:outlineLvl w:val="1"/>
    </w:pPr>
    <w:rPr>
      <w:bCs/>
      <w:color w:val="005AA1" w:themeColor="text2"/>
      <w:sz w:val="26"/>
      <w:lang w:val="de-AT"/>
    </w:rPr>
  </w:style>
  <w:style w:type="paragraph" w:styleId="Nagwek3">
    <w:name w:val="heading 3"/>
    <w:basedOn w:val="Normalny"/>
    <w:next w:val="Normalny"/>
    <w:link w:val="Nagwek3Znak"/>
    <w:uiPriority w:val="9"/>
    <w:unhideWhenUsed/>
    <w:qFormat/>
    <w:rsid w:val="00106187"/>
    <w:pPr>
      <w:keepNext/>
      <w:keepLines/>
      <w:numPr>
        <w:numId w:val="4"/>
      </w:numPr>
      <w:spacing w:after="120"/>
      <w:outlineLvl w:val="2"/>
    </w:pPr>
    <w:rPr>
      <w:rFonts w:eastAsiaTheme="majorEastAsia" w:cstheme="majorBidi"/>
      <w:b/>
      <w:bCs/>
    </w:rPr>
  </w:style>
  <w:style w:type="paragraph" w:styleId="Nagwek4">
    <w:name w:val="heading 4"/>
    <w:basedOn w:val="Normalny"/>
    <w:next w:val="Normalny"/>
    <w:link w:val="Nagwek4Znak"/>
    <w:semiHidden/>
    <w:unhideWhenUsed/>
    <w:qFormat/>
    <w:rsid w:val="00245EC2"/>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3"/>
    </w:pPr>
    <w:rPr>
      <w:b/>
      <w:sz w:val="28"/>
      <w:u w:val="single"/>
      <w:lang w:val="x-none"/>
    </w:rPr>
  </w:style>
  <w:style w:type="paragraph" w:styleId="Nagwek5">
    <w:name w:val="heading 5"/>
    <w:basedOn w:val="Normalny"/>
    <w:next w:val="Normalny"/>
    <w:link w:val="Nagwek5Znak"/>
    <w:semiHidden/>
    <w:unhideWhenUsed/>
    <w:qFormat/>
    <w:rsid w:val="00245EC2"/>
    <w:pPr>
      <w:keepNext/>
      <w:jc w:val="center"/>
      <w:outlineLvl w:val="4"/>
    </w:pPr>
    <w:rPr>
      <w:b/>
      <w:sz w:val="28"/>
      <w:u w:val="single"/>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bs">
    <w:name w:val="abs"/>
    <w:basedOn w:val="Normalny"/>
    <w:rsid w:val="00106187"/>
    <w:pPr>
      <w:spacing w:before="80" w:line="288" w:lineRule="auto"/>
      <w:ind w:firstLine="397"/>
    </w:pPr>
    <w:rPr>
      <w:color w:val="000000"/>
      <w:lang w:val="de-AT" w:eastAsia="de-AT"/>
    </w:rPr>
  </w:style>
  <w:style w:type="paragraph" w:styleId="Mapadokumentu">
    <w:name w:val="Document Map"/>
    <w:basedOn w:val="Normalny"/>
    <w:link w:val="MapadokumentuZnak"/>
    <w:uiPriority w:val="99"/>
    <w:semiHidden/>
    <w:unhideWhenUsed/>
    <w:rsid w:val="0010618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06187"/>
    <w:rPr>
      <w:rFonts w:ascii="Tahoma" w:eastAsia="Times New Roman" w:hAnsi="Tahoma" w:cs="Tahoma"/>
      <w:sz w:val="16"/>
      <w:szCs w:val="16"/>
      <w:lang w:val="de-DE" w:eastAsia="de-DE"/>
    </w:rPr>
  </w:style>
  <w:style w:type="paragraph" w:styleId="Tekstprzypisudolnego">
    <w:name w:val="footnote text"/>
    <w:basedOn w:val="Normalny"/>
    <w:link w:val="TekstprzypisudolnegoZnak"/>
    <w:semiHidden/>
    <w:rsid w:val="00106187"/>
  </w:style>
  <w:style w:type="character" w:customStyle="1" w:styleId="TekstprzypisudolnegoZnak">
    <w:name w:val="Tekst przypisu dolnego Znak"/>
    <w:basedOn w:val="Domylnaczcionkaakapitu"/>
    <w:link w:val="Tekstprzypisudolnego"/>
    <w:semiHidden/>
    <w:rsid w:val="00106187"/>
    <w:rPr>
      <w:rFonts w:ascii="Calibri" w:eastAsia="Times New Roman" w:hAnsi="Calibri" w:cs="Times New Roman"/>
      <w:sz w:val="20"/>
      <w:szCs w:val="20"/>
      <w:lang w:val="de-DE" w:eastAsia="de-DE"/>
    </w:rPr>
  </w:style>
  <w:style w:type="character" w:styleId="Odwoanieprzypisudolnego">
    <w:name w:val="footnote reference"/>
    <w:basedOn w:val="Domylnaczcionkaakapitu"/>
    <w:semiHidden/>
    <w:rsid w:val="00106187"/>
    <w:rPr>
      <w:vertAlign w:val="superscript"/>
    </w:rPr>
  </w:style>
  <w:style w:type="paragraph" w:styleId="Stopka">
    <w:name w:val="footer"/>
    <w:basedOn w:val="Normalny"/>
    <w:link w:val="StopkaZnak"/>
    <w:uiPriority w:val="99"/>
    <w:rsid w:val="00106187"/>
    <w:pPr>
      <w:tabs>
        <w:tab w:val="center" w:pos="4320"/>
        <w:tab w:val="right" w:pos="8640"/>
      </w:tabs>
    </w:pPr>
  </w:style>
  <w:style w:type="character" w:customStyle="1" w:styleId="StopkaZnak">
    <w:name w:val="Stopka Znak"/>
    <w:basedOn w:val="Domylnaczcionkaakapitu"/>
    <w:link w:val="Stopka"/>
    <w:uiPriority w:val="99"/>
    <w:rsid w:val="00106187"/>
    <w:rPr>
      <w:rFonts w:ascii="Calibri" w:eastAsia="Times New Roman" w:hAnsi="Calibri" w:cs="Times New Roman"/>
      <w:szCs w:val="24"/>
      <w:lang w:val="de-DE" w:eastAsia="de-DE"/>
    </w:rPr>
  </w:style>
  <w:style w:type="paragraph" w:styleId="Akapitzlist">
    <w:name w:val="List Paragraph"/>
    <w:basedOn w:val="Normalny"/>
    <w:link w:val="AkapitzlistZnak"/>
    <w:uiPriority w:val="34"/>
    <w:qFormat/>
    <w:rsid w:val="00106187"/>
    <w:pPr>
      <w:ind w:left="720"/>
      <w:contextualSpacing/>
    </w:pPr>
  </w:style>
  <w:style w:type="character" w:customStyle="1" w:styleId="AkapitzlistZnak">
    <w:name w:val="Akapit z listą Znak"/>
    <w:basedOn w:val="Domylnaczcionkaakapitu"/>
    <w:link w:val="Akapitzlist"/>
    <w:uiPriority w:val="34"/>
    <w:rsid w:val="00106187"/>
    <w:rPr>
      <w:rFonts w:ascii="Calibri" w:eastAsia="Times New Roman" w:hAnsi="Calibri" w:cs="Times New Roman"/>
      <w:szCs w:val="24"/>
      <w:lang w:val="de-DE" w:eastAsia="de-DE"/>
    </w:rPr>
  </w:style>
  <w:style w:type="paragraph" w:customStyle="1" w:styleId="GrECoAufzhlung">
    <w:name w:val="GrECo Aufzählung"/>
    <w:basedOn w:val="Akapitzlist"/>
    <w:link w:val="GrECoAufzhlungZchn"/>
    <w:qFormat/>
    <w:rsid w:val="003473C5"/>
    <w:pPr>
      <w:numPr>
        <w:numId w:val="1"/>
      </w:numPr>
      <w:tabs>
        <w:tab w:val="left" w:pos="1077"/>
      </w:tabs>
    </w:pPr>
    <w:rPr>
      <w:color w:val="000000"/>
    </w:rPr>
  </w:style>
  <w:style w:type="character" w:customStyle="1" w:styleId="GrECoAufzhlungZchn">
    <w:name w:val="GrECo Aufzählung Zchn"/>
    <w:basedOn w:val="AkapitzlistZnak"/>
    <w:link w:val="GrECoAufzhlung"/>
    <w:rsid w:val="00106187"/>
    <w:rPr>
      <w:rFonts w:ascii="Times New Roman" w:eastAsia="Times New Roman" w:hAnsi="Times New Roman" w:cs="Times New Roman"/>
      <w:color w:val="000000"/>
      <w:sz w:val="20"/>
      <w:szCs w:val="20"/>
      <w:lang w:val="pl-PL" w:eastAsia="pl-PL"/>
    </w:rPr>
  </w:style>
  <w:style w:type="paragraph" w:styleId="HTML-wstpniesformatowany">
    <w:name w:val="HTML Preformatted"/>
    <w:basedOn w:val="Normalny"/>
    <w:link w:val="HTML-wstpniesformatowanyZnak"/>
    <w:semiHidden/>
    <w:rsid w:val="00106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lang w:val="de-AT"/>
    </w:rPr>
  </w:style>
  <w:style w:type="character" w:customStyle="1" w:styleId="HTML-wstpniesformatowanyZnak">
    <w:name w:val="HTML - wstępnie sformatowany Znak"/>
    <w:basedOn w:val="Domylnaczcionkaakapitu"/>
    <w:link w:val="HTML-wstpniesformatowany"/>
    <w:semiHidden/>
    <w:rsid w:val="00106187"/>
    <w:rPr>
      <w:rFonts w:ascii="Arial Unicode MS" w:eastAsia="Arial Unicode MS" w:hAnsi="Arial Unicode MS" w:cs="Arial Unicode MS"/>
      <w:color w:val="000000"/>
      <w:sz w:val="20"/>
      <w:szCs w:val="20"/>
      <w:lang w:eastAsia="de-DE"/>
    </w:rPr>
  </w:style>
  <w:style w:type="paragraph" w:styleId="Nagwek">
    <w:name w:val="header"/>
    <w:basedOn w:val="Normalny"/>
    <w:link w:val="NagwekZnak"/>
    <w:semiHidden/>
    <w:rsid w:val="00106187"/>
    <w:pPr>
      <w:tabs>
        <w:tab w:val="center" w:pos="4320"/>
        <w:tab w:val="right" w:pos="8640"/>
      </w:tabs>
    </w:pPr>
  </w:style>
  <w:style w:type="character" w:customStyle="1" w:styleId="NagwekZnak">
    <w:name w:val="Nagłówek Znak"/>
    <w:basedOn w:val="Domylnaczcionkaakapitu"/>
    <w:link w:val="Nagwek"/>
    <w:semiHidden/>
    <w:rsid w:val="00106187"/>
    <w:rPr>
      <w:rFonts w:ascii="Calibri" w:eastAsia="Times New Roman" w:hAnsi="Calibri" w:cs="Times New Roman"/>
      <w:szCs w:val="24"/>
      <w:lang w:val="de-DE" w:eastAsia="de-DE"/>
    </w:rPr>
  </w:style>
  <w:style w:type="character" w:styleId="Numerstrony">
    <w:name w:val="page number"/>
    <w:basedOn w:val="Domylnaczcionkaakapitu"/>
    <w:semiHidden/>
    <w:rsid w:val="00106187"/>
  </w:style>
  <w:style w:type="paragraph" w:styleId="Tekstdymka">
    <w:name w:val="Balloon Text"/>
    <w:basedOn w:val="Normalny"/>
    <w:link w:val="TekstdymkaZnak"/>
    <w:uiPriority w:val="99"/>
    <w:semiHidden/>
    <w:unhideWhenUsed/>
    <w:rsid w:val="00106187"/>
    <w:rPr>
      <w:rFonts w:ascii="Tahoma" w:hAnsi="Tahoma" w:cs="Tahoma"/>
      <w:sz w:val="16"/>
      <w:szCs w:val="16"/>
    </w:rPr>
  </w:style>
  <w:style w:type="character" w:customStyle="1" w:styleId="TekstdymkaZnak">
    <w:name w:val="Tekst dymka Znak"/>
    <w:basedOn w:val="Domylnaczcionkaakapitu"/>
    <w:link w:val="Tekstdymka"/>
    <w:uiPriority w:val="99"/>
    <w:semiHidden/>
    <w:rsid w:val="00106187"/>
    <w:rPr>
      <w:rFonts w:ascii="Tahoma" w:eastAsia="Times New Roman" w:hAnsi="Tahoma" w:cs="Tahoma"/>
      <w:sz w:val="16"/>
      <w:szCs w:val="16"/>
      <w:lang w:val="de-DE" w:eastAsia="de-DE"/>
    </w:rPr>
  </w:style>
  <w:style w:type="paragraph" w:styleId="Tekstpodstawowywcity2">
    <w:name w:val="Body Text Indent 2"/>
    <w:basedOn w:val="Normalny"/>
    <w:link w:val="Tekstpodstawowywcity2Znak"/>
    <w:semiHidden/>
    <w:rsid w:val="00106187"/>
    <w:pPr>
      <w:ind w:left="720"/>
      <w:jc w:val="both"/>
    </w:pPr>
    <w:rPr>
      <w:szCs w:val="18"/>
      <w:lang w:val="de-AT"/>
    </w:rPr>
  </w:style>
  <w:style w:type="character" w:customStyle="1" w:styleId="Tekstpodstawowywcity2Znak">
    <w:name w:val="Tekst podstawowy wcięty 2 Znak"/>
    <w:basedOn w:val="Domylnaczcionkaakapitu"/>
    <w:link w:val="Tekstpodstawowywcity2"/>
    <w:semiHidden/>
    <w:rsid w:val="00106187"/>
    <w:rPr>
      <w:rFonts w:ascii="Calibri" w:eastAsia="Times New Roman" w:hAnsi="Calibri" w:cs="Times New Roman"/>
      <w:szCs w:val="18"/>
      <w:lang w:eastAsia="de-DE"/>
    </w:rPr>
  </w:style>
  <w:style w:type="paragraph" w:styleId="Tekstpodstawowywcity">
    <w:name w:val="Body Text Indent"/>
    <w:basedOn w:val="Normalny"/>
    <w:link w:val="TekstpodstawowywcityZnak"/>
    <w:semiHidden/>
    <w:rsid w:val="00106187"/>
    <w:pPr>
      <w:ind w:left="360"/>
      <w:jc w:val="both"/>
    </w:pPr>
    <w:rPr>
      <w:szCs w:val="18"/>
      <w:lang w:val="de-AT"/>
    </w:rPr>
  </w:style>
  <w:style w:type="character" w:customStyle="1" w:styleId="TekstpodstawowywcityZnak">
    <w:name w:val="Tekst podstawowy wcięty Znak"/>
    <w:basedOn w:val="Domylnaczcionkaakapitu"/>
    <w:link w:val="Tekstpodstawowywcity"/>
    <w:semiHidden/>
    <w:rsid w:val="00106187"/>
    <w:rPr>
      <w:rFonts w:ascii="Calibri" w:eastAsia="Times New Roman" w:hAnsi="Calibri" w:cs="Times New Roman"/>
      <w:szCs w:val="18"/>
      <w:lang w:eastAsia="de-DE"/>
    </w:rPr>
  </w:style>
  <w:style w:type="character" w:customStyle="1" w:styleId="Nagwek1Znak">
    <w:name w:val="Nagłówek 1 Znak"/>
    <w:aliases w:val="GrECo Überschrift 1 Znak"/>
    <w:basedOn w:val="Domylnaczcionkaakapitu"/>
    <w:link w:val="Nagwek1"/>
    <w:rsid w:val="00106187"/>
    <w:rPr>
      <w:rFonts w:ascii="Times New Roman" w:eastAsia="Arial Unicode MS" w:hAnsi="Times New Roman" w:cs="Times New Roman"/>
      <w:bCs/>
      <w:color w:val="005AA1"/>
      <w:sz w:val="32"/>
      <w:szCs w:val="20"/>
      <w:lang w:eastAsia="pl-PL"/>
    </w:rPr>
  </w:style>
  <w:style w:type="character" w:customStyle="1" w:styleId="Nagwek2Znak">
    <w:name w:val="Nagłówek 2 Znak"/>
    <w:aliases w:val="GrECo Überschrift 2 Znak"/>
    <w:basedOn w:val="Domylnaczcionkaakapitu"/>
    <w:link w:val="Nagwek2"/>
    <w:rsid w:val="00106187"/>
    <w:rPr>
      <w:rFonts w:ascii="Times New Roman" w:hAnsi="Times New Roman" w:cs="Times New Roman"/>
      <w:bCs/>
      <w:color w:val="005AA1" w:themeColor="text2"/>
      <w:sz w:val="26"/>
      <w:szCs w:val="20"/>
      <w:lang w:eastAsia="pl-PL"/>
    </w:rPr>
  </w:style>
  <w:style w:type="character" w:customStyle="1" w:styleId="Nagwek3Znak">
    <w:name w:val="Nagłówek 3 Znak"/>
    <w:basedOn w:val="Domylnaczcionkaakapitu"/>
    <w:link w:val="Nagwek3"/>
    <w:uiPriority w:val="9"/>
    <w:rsid w:val="00106187"/>
    <w:rPr>
      <w:rFonts w:ascii="Times New Roman" w:eastAsiaTheme="majorEastAsia" w:hAnsi="Times New Roman" w:cstheme="majorBidi"/>
      <w:b/>
      <w:bCs/>
      <w:sz w:val="20"/>
      <w:szCs w:val="20"/>
      <w:lang w:val="pl-PL" w:eastAsia="pl-PL"/>
    </w:rPr>
  </w:style>
  <w:style w:type="paragraph" w:styleId="Spistreci1">
    <w:name w:val="toc 1"/>
    <w:basedOn w:val="Normalny"/>
    <w:next w:val="Normalny"/>
    <w:autoRedefine/>
    <w:uiPriority w:val="39"/>
    <w:unhideWhenUsed/>
    <w:rsid w:val="00106187"/>
    <w:pPr>
      <w:tabs>
        <w:tab w:val="left" w:pos="440"/>
        <w:tab w:val="right" w:leader="dot" w:pos="10195"/>
      </w:tabs>
      <w:spacing w:after="100"/>
    </w:pPr>
  </w:style>
  <w:style w:type="paragraph" w:styleId="Spistreci2">
    <w:name w:val="toc 2"/>
    <w:basedOn w:val="Normalny"/>
    <w:next w:val="Normalny"/>
    <w:autoRedefine/>
    <w:uiPriority w:val="39"/>
    <w:unhideWhenUsed/>
    <w:rsid w:val="00106187"/>
    <w:pPr>
      <w:tabs>
        <w:tab w:val="left" w:pos="993"/>
        <w:tab w:val="right" w:leader="dot" w:pos="10195"/>
      </w:tabs>
      <w:spacing w:after="100"/>
    </w:pPr>
  </w:style>
  <w:style w:type="paragraph" w:styleId="Spistreci3">
    <w:name w:val="toc 3"/>
    <w:basedOn w:val="Normalny"/>
    <w:next w:val="Normalny"/>
    <w:autoRedefine/>
    <w:uiPriority w:val="39"/>
    <w:unhideWhenUsed/>
    <w:rsid w:val="00106187"/>
    <w:pPr>
      <w:tabs>
        <w:tab w:val="left" w:pos="993"/>
        <w:tab w:val="right" w:leader="dot" w:pos="10195"/>
      </w:tabs>
      <w:spacing w:after="100"/>
    </w:pPr>
  </w:style>
  <w:style w:type="character" w:customStyle="1" w:styleId="Nagwek4Znak">
    <w:name w:val="Nagłówek 4 Znak"/>
    <w:basedOn w:val="Domylnaczcionkaakapitu"/>
    <w:link w:val="Nagwek4"/>
    <w:semiHidden/>
    <w:rsid w:val="00245EC2"/>
    <w:rPr>
      <w:rFonts w:ascii="Times New Roman" w:hAnsi="Times New Roman" w:cs="Times New Roman"/>
      <w:b/>
      <w:sz w:val="28"/>
      <w:szCs w:val="20"/>
      <w:u w:val="single"/>
      <w:lang w:val="x-none" w:eastAsia="pl-PL"/>
    </w:rPr>
  </w:style>
  <w:style w:type="character" w:customStyle="1" w:styleId="Nagwek5Znak">
    <w:name w:val="Nagłówek 5 Znak"/>
    <w:basedOn w:val="Domylnaczcionkaakapitu"/>
    <w:link w:val="Nagwek5"/>
    <w:semiHidden/>
    <w:rsid w:val="00245EC2"/>
    <w:rPr>
      <w:rFonts w:ascii="Times New Roman" w:hAnsi="Times New Roman" w:cs="Times New Roman"/>
      <w:b/>
      <w:sz w:val="28"/>
      <w:szCs w:val="20"/>
      <w:u w:val="single"/>
      <w:lang w:val="x-none" w:eastAsia="pl-PL"/>
    </w:rPr>
  </w:style>
  <w:style w:type="character" w:styleId="Hipercze">
    <w:name w:val="Hyperlink"/>
    <w:uiPriority w:val="99"/>
    <w:unhideWhenUsed/>
    <w:rsid w:val="00245EC2"/>
    <w:rPr>
      <w:color w:val="0000FF"/>
      <w:u w:val="single"/>
    </w:rPr>
  </w:style>
  <w:style w:type="paragraph" w:styleId="Tytu">
    <w:name w:val="Title"/>
    <w:basedOn w:val="Normalny"/>
    <w:link w:val="TytuZnak"/>
    <w:qFormat/>
    <w:rsid w:val="00245EC2"/>
    <w:pPr>
      <w:pBdr>
        <w:top w:val="single" w:sz="6" w:space="0" w:color="auto"/>
        <w:left w:val="single" w:sz="6" w:space="0" w:color="auto"/>
        <w:bottom w:val="single" w:sz="6" w:space="0" w:color="auto"/>
        <w:right w:val="single" w:sz="6" w:space="0" w:color="auto"/>
      </w:pBdr>
      <w:tabs>
        <w:tab w:val="left" w:pos="1304"/>
        <w:tab w:val="left" w:pos="9298"/>
      </w:tabs>
      <w:jc w:val="center"/>
    </w:pPr>
    <w:rPr>
      <w:sz w:val="24"/>
      <w:lang w:val="x-none"/>
    </w:rPr>
  </w:style>
  <w:style w:type="character" w:customStyle="1" w:styleId="TytuZnak">
    <w:name w:val="Tytuł Znak"/>
    <w:basedOn w:val="Domylnaczcionkaakapitu"/>
    <w:link w:val="Tytu"/>
    <w:rsid w:val="00245EC2"/>
    <w:rPr>
      <w:rFonts w:ascii="Times New Roman" w:hAnsi="Times New Roman" w:cs="Times New Roman"/>
      <w:sz w:val="24"/>
      <w:szCs w:val="20"/>
      <w:lang w:val="x-none" w:eastAsia="pl-PL"/>
    </w:rPr>
  </w:style>
  <w:style w:type="paragraph" w:styleId="Tekstpodstawowy">
    <w:name w:val="Body Text"/>
    <w:basedOn w:val="Normalny"/>
    <w:link w:val="TekstpodstawowyZnak"/>
    <w:unhideWhenUsed/>
    <w:rsid w:val="00245EC2"/>
    <w:pPr>
      <w:tabs>
        <w:tab w:val="left" w:pos="340"/>
        <w:tab w:val="left" w:pos="396"/>
        <w:tab w:val="left" w:pos="510"/>
        <w:tab w:val="left" w:pos="680"/>
        <w:tab w:val="left" w:pos="793"/>
        <w:tab w:val="left" w:pos="2154"/>
        <w:tab w:val="left" w:pos="2381"/>
        <w:tab w:val="left" w:pos="3742"/>
        <w:tab w:val="left" w:pos="4082"/>
      </w:tabs>
      <w:jc w:val="both"/>
    </w:pPr>
    <w:rPr>
      <w:rFonts w:ascii="Arial Narrow" w:hAnsi="Arial Narrow"/>
      <w:sz w:val="28"/>
      <w:lang w:val="x-none"/>
    </w:rPr>
  </w:style>
  <w:style w:type="character" w:customStyle="1" w:styleId="TekstpodstawowyZnak">
    <w:name w:val="Tekst podstawowy Znak"/>
    <w:basedOn w:val="Domylnaczcionkaakapitu"/>
    <w:link w:val="Tekstpodstawowy"/>
    <w:rsid w:val="00245EC2"/>
    <w:rPr>
      <w:rFonts w:ascii="Arial Narrow" w:hAnsi="Arial Narrow" w:cs="Times New Roman"/>
      <w:sz w:val="28"/>
      <w:szCs w:val="20"/>
      <w:lang w:val="x-none" w:eastAsia="pl-PL"/>
    </w:rPr>
  </w:style>
  <w:style w:type="character" w:customStyle="1" w:styleId="Tekstpodstawowy2Znak">
    <w:name w:val="Tekst podstawowy 2 Znak"/>
    <w:aliases w:val="Znak Znak Znak"/>
    <w:basedOn w:val="Domylnaczcionkaakapitu"/>
    <w:link w:val="Tekstpodstawowy2"/>
    <w:locked/>
    <w:rsid w:val="00245EC2"/>
    <w:rPr>
      <w:rFonts w:ascii="Times New Roman" w:hAnsi="Times New Roman" w:cs="Times New Roman"/>
      <w:sz w:val="28"/>
      <w:lang w:val="x-none"/>
    </w:rPr>
  </w:style>
  <w:style w:type="paragraph" w:styleId="Tekstpodstawowy2">
    <w:name w:val="Body Text 2"/>
    <w:aliases w:val="Znak Znak"/>
    <w:basedOn w:val="Normalny"/>
    <w:link w:val="Tekstpodstawowy2Znak"/>
    <w:unhideWhenUsed/>
    <w:rsid w:val="00245EC2"/>
    <w:rPr>
      <w:sz w:val="28"/>
      <w:szCs w:val="22"/>
      <w:lang w:val="x-none" w:eastAsia="en-US"/>
    </w:rPr>
  </w:style>
  <w:style w:type="character" w:customStyle="1" w:styleId="Tekstpodstawowy2Znak1">
    <w:name w:val="Tekst podstawowy 2 Znak1"/>
    <w:basedOn w:val="Domylnaczcionkaakapitu"/>
    <w:uiPriority w:val="99"/>
    <w:semiHidden/>
    <w:rsid w:val="00245EC2"/>
    <w:rPr>
      <w:rFonts w:ascii="Times New Roman" w:hAnsi="Times New Roman" w:cs="Times New Roman"/>
      <w:sz w:val="20"/>
      <w:szCs w:val="20"/>
      <w:lang w:val="pl-PL" w:eastAsia="pl-PL"/>
    </w:rPr>
  </w:style>
  <w:style w:type="paragraph" w:styleId="Tekstpodstawowywcity3">
    <w:name w:val="Body Text Indent 3"/>
    <w:basedOn w:val="Normalny"/>
    <w:link w:val="Tekstpodstawowywcity3Znak"/>
    <w:semiHidden/>
    <w:unhideWhenUsed/>
    <w:rsid w:val="00245EC2"/>
    <w:pPr>
      <w:tabs>
        <w:tab w:val="left" w:pos="340"/>
        <w:tab w:val="left" w:pos="396"/>
        <w:tab w:val="left" w:pos="510"/>
        <w:tab w:val="left" w:pos="680"/>
        <w:tab w:val="left" w:pos="793"/>
        <w:tab w:val="left" w:pos="907"/>
        <w:tab w:val="left" w:pos="1020"/>
        <w:tab w:val="left" w:pos="2154"/>
        <w:tab w:val="left" w:pos="2381"/>
        <w:tab w:val="left" w:pos="3742"/>
        <w:tab w:val="left" w:pos="4082"/>
      </w:tabs>
      <w:ind w:left="340" w:hanging="340"/>
      <w:jc w:val="both"/>
    </w:pPr>
    <w:rPr>
      <w:sz w:val="28"/>
      <w:lang w:val="x-none"/>
    </w:rPr>
  </w:style>
  <w:style w:type="character" w:customStyle="1" w:styleId="Tekstpodstawowywcity3Znak">
    <w:name w:val="Tekst podstawowy wcięty 3 Znak"/>
    <w:basedOn w:val="Domylnaczcionkaakapitu"/>
    <w:link w:val="Tekstpodstawowywcity3"/>
    <w:semiHidden/>
    <w:rsid w:val="00245EC2"/>
    <w:rPr>
      <w:rFonts w:ascii="Times New Roman" w:hAnsi="Times New Roman" w:cs="Times New Roman"/>
      <w:sz w:val="28"/>
      <w:szCs w:val="20"/>
      <w:lang w:val="x-none" w:eastAsia="pl-PL"/>
    </w:rPr>
  </w:style>
  <w:style w:type="paragraph" w:styleId="Tekstblokowy">
    <w:name w:val="Block Text"/>
    <w:basedOn w:val="Normalny"/>
    <w:semiHidden/>
    <w:unhideWhenUsed/>
    <w:rsid w:val="00245EC2"/>
    <w:pPr>
      <w:widowControl w:val="0"/>
      <w:tabs>
        <w:tab w:val="left" w:pos="1276"/>
        <w:tab w:val="left" w:pos="2410"/>
      </w:tabs>
      <w:snapToGrid w:val="0"/>
      <w:ind w:left="7" w:right="-150"/>
      <w:jc w:val="right"/>
    </w:pPr>
    <w:rPr>
      <w:b/>
      <w:sz w:val="28"/>
    </w:rPr>
  </w:style>
  <w:style w:type="character" w:customStyle="1" w:styleId="ustZnak">
    <w:name w:val="ust Znak"/>
    <w:link w:val="ust"/>
    <w:locked/>
    <w:rsid w:val="00245EC2"/>
    <w:rPr>
      <w:sz w:val="24"/>
    </w:rPr>
  </w:style>
  <w:style w:type="paragraph" w:customStyle="1" w:styleId="ust">
    <w:name w:val="ust"/>
    <w:basedOn w:val="Normalny"/>
    <w:link w:val="ustZnak"/>
    <w:rsid w:val="00245EC2"/>
    <w:pPr>
      <w:spacing w:after="80"/>
      <w:ind w:left="431" w:hanging="255"/>
      <w:jc w:val="both"/>
    </w:pPr>
    <w:rPr>
      <w:rFonts w:asciiTheme="minorHAnsi" w:hAnsiTheme="minorHAnsi" w:cstheme="minorBidi"/>
      <w:sz w:val="24"/>
      <w:szCs w:val="22"/>
      <w:lang w:val="de-AT" w:eastAsia="en-US"/>
    </w:rPr>
  </w:style>
  <w:style w:type="paragraph" w:customStyle="1" w:styleId="Default">
    <w:name w:val="Default"/>
    <w:rsid w:val="00245EC2"/>
    <w:pPr>
      <w:autoSpaceDE w:val="0"/>
      <w:autoSpaceDN w:val="0"/>
      <w:adjustRightInd w:val="0"/>
      <w:spacing w:after="0" w:line="240" w:lineRule="auto"/>
    </w:pPr>
    <w:rPr>
      <w:rFonts w:ascii="Times New Roman" w:eastAsia="Calibri" w:hAnsi="Times New Roman" w:cs="Times New Roman"/>
      <w:color w:val="000000"/>
      <w:sz w:val="24"/>
      <w:szCs w:val="24"/>
      <w:lang w:val="pl-PL" w:eastAsia="pl-PL"/>
    </w:rPr>
  </w:style>
  <w:style w:type="character" w:styleId="Odwoaniedokomentarza">
    <w:name w:val="annotation reference"/>
    <w:basedOn w:val="Domylnaczcionkaakapitu"/>
    <w:uiPriority w:val="99"/>
    <w:semiHidden/>
    <w:unhideWhenUsed/>
    <w:rsid w:val="00E57AA2"/>
    <w:rPr>
      <w:sz w:val="16"/>
      <w:szCs w:val="16"/>
    </w:rPr>
  </w:style>
  <w:style w:type="paragraph" w:styleId="Tekstkomentarza">
    <w:name w:val="annotation text"/>
    <w:basedOn w:val="Normalny"/>
    <w:link w:val="TekstkomentarzaZnak"/>
    <w:uiPriority w:val="99"/>
    <w:semiHidden/>
    <w:unhideWhenUsed/>
    <w:rsid w:val="00E57AA2"/>
  </w:style>
  <w:style w:type="character" w:customStyle="1" w:styleId="TekstkomentarzaZnak">
    <w:name w:val="Tekst komentarza Znak"/>
    <w:basedOn w:val="Domylnaczcionkaakapitu"/>
    <w:link w:val="Tekstkomentarza"/>
    <w:uiPriority w:val="99"/>
    <w:semiHidden/>
    <w:rsid w:val="00E57AA2"/>
    <w:rPr>
      <w:rFonts w:ascii="Times New Roman" w:hAnsi="Times New Roman"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E57AA2"/>
    <w:rPr>
      <w:b/>
      <w:bCs/>
    </w:rPr>
  </w:style>
  <w:style w:type="character" w:customStyle="1" w:styleId="TematkomentarzaZnak">
    <w:name w:val="Temat komentarza Znak"/>
    <w:basedOn w:val="TekstkomentarzaZnak"/>
    <w:link w:val="Tematkomentarza"/>
    <w:uiPriority w:val="99"/>
    <w:semiHidden/>
    <w:rsid w:val="00E57AA2"/>
    <w:rPr>
      <w:rFonts w:ascii="Times New Roman" w:hAnsi="Times New Roman" w:cs="Times New Roman"/>
      <w:b/>
      <w:bCs/>
      <w:sz w:val="20"/>
      <w:szCs w:val="20"/>
      <w:lang w:val="pl-PL" w:eastAsia="pl-PL"/>
    </w:rPr>
  </w:style>
  <w:style w:type="paragraph" w:styleId="Poprawka">
    <w:name w:val="Revision"/>
    <w:hidden/>
    <w:uiPriority w:val="99"/>
    <w:semiHidden/>
    <w:rsid w:val="00425713"/>
    <w:pPr>
      <w:spacing w:after="0" w:line="240" w:lineRule="auto"/>
    </w:pPr>
    <w:rPr>
      <w:rFonts w:ascii="Times New Roman" w:hAnsi="Times New Roman" w:cs="Times New Roman"/>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zozmswlodz.pl" TargetMode="External"/><Relationship Id="rId12" Type="http://schemas.openxmlformats.org/officeDocument/2006/relationships/hyperlink" Target="http://www.zozmswlodz.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p.paluszynska@pl.greco.eu" TargetMode="External"/><Relationship Id="rId5" Type="http://schemas.openxmlformats.org/officeDocument/2006/relationships/webSettings" Target="webSettings.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s://ec.europa.eu/growth/tools-databases/espd/filter?lang=pl"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GrECo">
      <a:dk1>
        <a:sysClr val="windowText" lastClr="000000"/>
      </a:dk1>
      <a:lt1>
        <a:sysClr val="window" lastClr="FFFFFF"/>
      </a:lt1>
      <a:dk2>
        <a:srgbClr val="005AA1"/>
      </a:dk2>
      <a:lt2>
        <a:srgbClr val="FFFFFF"/>
      </a:lt2>
      <a:accent1>
        <a:srgbClr val="005AA1"/>
      </a:accent1>
      <a:accent2>
        <a:srgbClr val="B9E0FF"/>
      </a:accent2>
      <a:accent3>
        <a:srgbClr val="002D50"/>
      </a:accent3>
      <a:accent4>
        <a:srgbClr val="73C1FF"/>
      </a:accent4>
      <a:accent5>
        <a:srgbClr val="FD6A0A"/>
      </a:accent5>
      <a:accent6>
        <a:srgbClr val="FDC400"/>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D1014-FC31-4FCD-9BAD-0DCAF79FB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9123</Words>
  <Characters>54739</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63735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Flis-Krause Joanna - GrECo JLT PL</dc:creator>
  <cp:keywords/>
  <dc:description/>
  <cp:lastModifiedBy>user</cp:lastModifiedBy>
  <cp:revision>3</cp:revision>
  <cp:lastPrinted>2018-04-19T10:46:00Z</cp:lastPrinted>
  <dcterms:created xsi:type="dcterms:W3CDTF">2018-04-19T11:06:00Z</dcterms:created>
  <dcterms:modified xsi:type="dcterms:W3CDTF">2018-04-19T11:11:00Z</dcterms:modified>
</cp:coreProperties>
</file>