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9B" w:rsidRDefault="00F068CF" w:rsidP="009E449B">
      <w:pPr>
        <w:rPr>
          <w:b/>
        </w:rPr>
      </w:pPr>
      <w:r>
        <w:rPr>
          <w:b/>
        </w:rPr>
        <w:t xml:space="preserve">Pakiet nr </w:t>
      </w:r>
      <w:bookmarkStart w:id="0" w:name="_GoBack"/>
      <w:bookmarkEnd w:id="0"/>
      <w:r w:rsidR="009E449B">
        <w:rPr>
          <w:b/>
        </w:rPr>
        <w:t>2</w:t>
      </w:r>
      <w:r w:rsidR="009E449B">
        <w:rPr>
          <w:b/>
        </w:rPr>
        <w:t xml:space="preserve">                                                                                                           </w:t>
      </w:r>
      <w:r w:rsidR="009E449B">
        <w:rPr>
          <w:b/>
        </w:rPr>
        <w:t xml:space="preserve">                               </w:t>
      </w:r>
      <w:r w:rsidR="009E449B">
        <w:rPr>
          <w:b/>
        </w:rPr>
        <w:t>Załącznik 2</w:t>
      </w:r>
    </w:p>
    <w:p w:rsidR="009E449B" w:rsidRPr="00200A7A" w:rsidRDefault="009E449B" w:rsidP="009E449B">
      <w:pPr>
        <w:rPr>
          <w:b/>
        </w:rPr>
      </w:pPr>
      <w:r w:rsidRPr="00200A7A">
        <w:rPr>
          <w:b/>
        </w:rPr>
        <w:t>Przedmiot zamówi</w:t>
      </w:r>
      <w:r>
        <w:rPr>
          <w:b/>
        </w:rPr>
        <w:t xml:space="preserve">enia: Aparat </w:t>
      </w:r>
      <w:r>
        <w:rPr>
          <w:b/>
        </w:rPr>
        <w:t>do znieczulania   – 2</w:t>
      </w:r>
      <w:r w:rsidRPr="00200A7A">
        <w:rPr>
          <w:b/>
        </w:rPr>
        <w:t xml:space="preserve"> szt</w:t>
      </w:r>
      <w:r>
        <w:rPr>
          <w:b/>
        </w:rPr>
        <w:t>.</w:t>
      </w:r>
    </w:p>
    <w:p w:rsidR="009E449B" w:rsidRPr="00200A7A" w:rsidRDefault="009E449B" w:rsidP="009E449B">
      <w:pPr>
        <w:rPr>
          <w:b/>
        </w:rPr>
      </w:pPr>
    </w:p>
    <w:tbl>
      <w:tblPr>
        <w:tblW w:w="51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1287"/>
        <w:gridCol w:w="4508"/>
      </w:tblGrid>
      <w:tr w:rsidR="009E449B" w:rsidRPr="00E12CBD" w:rsidTr="00D01C2A">
        <w:tc>
          <w:tcPr>
            <w:tcW w:w="1907" w:type="pct"/>
            <w:shd w:val="clear" w:color="auto" w:fill="auto"/>
          </w:tcPr>
          <w:p w:rsidR="009E449B" w:rsidRPr="00B644F6" w:rsidRDefault="009E449B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Nazwa, typ, model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9E449B" w:rsidRPr="00B644F6" w:rsidRDefault="009E449B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406" w:type="pct"/>
            <w:shd w:val="clear" w:color="auto" w:fill="auto"/>
            <w:vAlign w:val="center"/>
          </w:tcPr>
          <w:p w:rsidR="009E449B" w:rsidRPr="00B644F6" w:rsidRDefault="009E449B" w:rsidP="00D01C2A">
            <w:pPr>
              <w:rPr>
                <w:rFonts w:eastAsia="Calibri"/>
              </w:rPr>
            </w:pPr>
          </w:p>
        </w:tc>
      </w:tr>
      <w:tr w:rsidR="009E449B" w:rsidRPr="00E12CBD" w:rsidTr="00D01C2A">
        <w:tc>
          <w:tcPr>
            <w:tcW w:w="1907" w:type="pct"/>
            <w:shd w:val="clear" w:color="auto" w:fill="auto"/>
          </w:tcPr>
          <w:p w:rsidR="009E449B" w:rsidRPr="00B644F6" w:rsidRDefault="009E449B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9E449B" w:rsidRPr="00B644F6" w:rsidRDefault="009E449B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406" w:type="pct"/>
            <w:shd w:val="clear" w:color="auto" w:fill="auto"/>
            <w:vAlign w:val="center"/>
          </w:tcPr>
          <w:p w:rsidR="009E449B" w:rsidRPr="00B644F6" w:rsidRDefault="009E449B" w:rsidP="00D01C2A">
            <w:pPr>
              <w:rPr>
                <w:rFonts w:eastAsia="Calibri"/>
              </w:rPr>
            </w:pPr>
          </w:p>
        </w:tc>
      </w:tr>
      <w:tr w:rsidR="009E449B" w:rsidRPr="00E12CBD" w:rsidTr="00D01C2A">
        <w:tc>
          <w:tcPr>
            <w:tcW w:w="1907" w:type="pct"/>
            <w:shd w:val="clear" w:color="auto" w:fill="auto"/>
          </w:tcPr>
          <w:p w:rsidR="009E449B" w:rsidRPr="00B644F6" w:rsidRDefault="009E449B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Nr katalogowy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9E449B" w:rsidRPr="00B644F6" w:rsidRDefault="009E449B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406" w:type="pct"/>
            <w:shd w:val="clear" w:color="auto" w:fill="auto"/>
            <w:vAlign w:val="center"/>
          </w:tcPr>
          <w:p w:rsidR="009E449B" w:rsidRPr="00B644F6" w:rsidRDefault="009E449B" w:rsidP="00D01C2A">
            <w:pPr>
              <w:rPr>
                <w:rFonts w:eastAsia="Calibri"/>
              </w:rPr>
            </w:pPr>
          </w:p>
        </w:tc>
      </w:tr>
    </w:tbl>
    <w:p w:rsidR="009E449B" w:rsidRDefault="009E449B"/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767"/>
        <w:gridCol w:w="1364"/>
        <w:gridCol w:w="2849"/>
      </w:tblGrid>
      <w:tr w:rsidR="009E449B" w:rsidRPr="009E449B" w:rsidTr="009E449B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PARAMETR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</w:t>
            </w:r>
          </w:p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Punktacja 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Oferowany parametr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Parametry ogólne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Aparat na podstawie jezdnej, blokada kół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Blat do pisania wysuwany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Uchwyty fabryczne do 10 litrowych butli O2 i N2O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Zasilanie gazami: N2O, O2, Powietrze, z sieci centralnej, w zestawie węże wysokociśnieniowe o długości 5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Awaryjne zasilanie elektryczne całego systemu z wbudowanego akumulatora na minimum 30 minut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Reduktory do butli O2 i N2O, nakręcane (połączenie gwintowe), wyposażone w przyłącza do aparatu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System oddechowy, okrężny do wentylacji dorosłych, dzieci i noworodków, podgrzewanie wewnętrzne, system nie wystaje poza obrys podstawy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Prezentacja ciśnień gazów w sieci centralnej i w butlach rezerwowych na ekranie respiratora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Ssak inżektorowy napędzany powietrzem z sieci centralnej, zasilanie ssaka z przyłączy w aparacie, regulacja siły ssania, dwa zbiorniki na wydzielinę o łącznej objętości minimum 1200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System dystrybucji gazów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Elektroniczny mieszalnik świeżych gazów zapewniający stałe stężenie tlenu przy zmianie wielkości przepływu świeżych gazów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System automatycznego utrzymywania minimalnego stężenia tlenu w mieszaninie oddechowej z podtlenkiem azotu, na poziomie co najmniej 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Aparat może być wykorzystany do znieczulania przy wykorzystaniu techniki LowFlow i Minimal Flow.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Optymalny dobór przepływu świeżych gazów - ekonometr znieczulania.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opisać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System oddechowy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Elementy systemu oddechowego mające styczność z mieszaniną oddechową pacjenta, w tym czujniki przepływu, nadają się do sterylizacji parowej (nie dotyczy jednorazowych układów rur, linii próbkujących)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Pochłaniacz dwutlenku węgla, wielorazowego użytku, objętość zbiornika minimum 1200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Ewakuacja bierna zużytych gazów, w dostawie rura do ewakuacji (jeden mankiet ze specjalnymi otworami) o długości 5 m i wtyk do gniazda odciągu typu DIN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Respirator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Respirator anestetyczny wbudowany, obsługa respiratora za pomocą pokrętła funkcyjnego i/lub przycisków wyboru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Ekran respiratora kolorowy, LCD, przekątna minimum 12 cali, wbudowany w ścianę przednią aparatu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Tryby wentylacji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Tryb wentylacji ręcznej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Oddech spontaniczny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kontrolowana objętościowo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synchronizowana w trybie objętościowym i w trybie ciśnieniowym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kontrolowana ciśnieniowo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synchronizowana ze wspomaganiem ciśnieniowym (w trybie ciśnieniowym i w trybie objętościowym)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val="en-US" w:eastAsia="pl-PL"/>
              </w:rPr>
              <w:t>Tryb PSV (Pressure Support Ventilation)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 synchronizowana ze wspomaganiem ciśnieniowym w trybie objętościowym i w trybie ciśnieniowym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Tryb do współpracy z maszyną płuco-serce typu CBM, HLM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Awaryjny tryb wentylacji – możliwa wentylacja ręczna z podażą anestetyku z parownika, po zaniku napięcia zasilającego i rozładowaniu się akumulatora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opisać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Regulacje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stosu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nku wdechu do wydechu w zakresie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minimum 4:1 do 1:4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częstości oddechu minimum od 4 do 100 l/min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PEEP minimum od 2 do 20 cmH2O (hPa)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ciśnienia wdechowego przy PCV minimum: od 5 do 70 hPa (cmH2O)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czułości wyzwalacza przepływowego przy SIMV w zakresie od minimum 0,3 do 12 l/min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TAK, podać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Alarmy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Alarmy niskiej i wysokiej objętości minutowej lub niskiej i wysokiej objętości oddechowej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Alarm minimalnego i maksymalnego ciśnienia wdechowego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Alarm braku zasilania w energię elektryczną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Alarm braku zasilania w O2, N2O, Powietrze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Alarm Apnea na podstawie analizy: ciśnienia, przepływu, CO2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Możliwe automatyczne ustawienie granic alarmowych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Prezentacja wartości liczbowych na ekranie respiratora, minimum: objętości (Vt, MV) ciśnienia (szczytowe, plateau, średnie,  PEEP), częstotliwości oddechowej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Prezentacja wdechowego i wydechowego: stężenia tlenu (pomiar paramagnetyczny), stężenia CO2 i N2O, stężenia anestetyków wziewnych (co najmniej sevofluranu, isofluranu, desfluranu). Prezentacja liczby MAC skorygowanej do wieku pacjenta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Różnicy pomiędzy wdechową i wydechową objętością oddechową ΔVT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Prezentacja graficzna, krzywe, pętle na ekranie respiratora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Jednoczesna prezentacja krzywych: p(t), CO2(t)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Prezentacja pętli oddechowych: ciśnienie-objętość i objętość-przepływ, pętla referencyjna,  jednoczesna prezentacja parametrów pętli aktualnie kreślonej i referencyjnej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Automatyczne skalkulowanie parametrów wentylacji po wprowadzeniu należnej wagi pacjenta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Komunikacja z aparatem w języku polskim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Test urządzenia bez interakcji z użytkownikiem w czasie trwania procedury.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Moduł gazowy wbudowany w aparat, niewymagający wykonywania przez użytkownika okresowych kalibracji przy użyciu tzw. gazu kalibracyjnego, moduł zasilany awaryjnie po zaniku napięcia sieciowego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Stoper uruchamiany i prezentowany na ekranie respiratora (funkcje: start/stop/kasuj)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59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Funkcje dodatkowo punktowane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Respirator ekonomiczny, napędzany elektrycznie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- 5pkt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Awaryjny tryb wentylacji – możliwa wentylacja mechaniczna przy braku dopływu świeżych gazów medycznych (z sieci centralnej i z butli), opisać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- 5pkt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Tryb PSV (Pressure Support Ventilation) z możliwością ustawienia CPAP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- 1pkt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objętości oddechowej (tryb VCV) od 5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- 1pkt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Regulacja Plateau od 0%, podać zakres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- 1pkt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Różnicy pomiędzy wdechową i wydechową objętością oddechową ΔVT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- 5pkt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Prezentacja objętości minutowej spontanicznej Mvspont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- 1pkt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Prezentacja krótkich odcinków trendów obrazujących produkcję CO2, zużycie O2, PEEP/CPAT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- 1pkt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Blat do pisania wysuwany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 - 1pkt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- 0pkt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Akcesoria dodatkowe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Dodatkowy niezależny, zintegrowany przepływomierz do podaży O2, przyłącze zasilania tlenem w aparacie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 dostawie jednorazowe wkłady na wydzielinę – 25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 dostawie jednorazowe dreny do odsysania – 25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 dostawie pułapki wodne do modułu gazowego 12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 dostawie linie próbkujące 10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PARAMETR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WYMAGANIE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Oferowany parametr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Monitor do aparatu, wymagania ogólne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Monitor o budowie kompaktowej, z kolorowym ekranem LCD o przekątnej przynajmniej 12 cali, z wbudowanym zasilaczem sieciowym, przeznaczony do monitorowania noworodków, dzieci i dorosłych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Wygodne sterowanie monitorem za pomocą stałych przycisków i menu ekranowego w języku polskim.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Stałe przyciski zapewniają dostęp do najczęściej używanych funkcji.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Obsługa menu ekranowego: wybór przez dotyk elementu na ekranie, zmiana wartości i wybór pozycji z listy – za pomocą pokrętła, potwierdzanie wyboru i zamknięcie okna dialogowego przez naciśnięcie pokrętła. Możliwość zmiany i wartości, wybrania pozycji z listy, potwierdzenia wyboru i zamknięcia okna za pomocą tylko ekranu dotykowego.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Możliwość wykorzystania monitora do transportu: 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nie cięższy niż 5 kg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wyposażony w wygodny uchwyt do przenoszenia, umożliwiający jednocześnie zamocowanie monitora na poręczy łóżka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wposażony w akumulator dostępny do wymiany przez użytkownika, wystarczający przynajmniej na 5 godzin pracy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w komplecie system mocowania monitora, umożliwiający szybkie zdjęcie bez użycia narzędzi i wykorzystanie monitora do transportu pacjenta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monitor jest gotowy do uruchomienia łączności bezprzewodowej, umożliwiającej centralne monitorowanie podczas transportu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Chłodzenie bez wentylatora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8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Możliwość dopasowania sposobu wyświetlania parametrów do własnych wymagań. Ilość różnych przebiegów (krzywych) dynamicznych możliwych do jednoczesnego wyświetlenia na ekranie monitora – minimum 8. Dostępny ekran dużych liczb i ekran z krótkimi trendami obok odpowiadających im krzywych dynamicznych.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Możliwość skonfigurowania, zapamiętania w monitorze i późniejszego przywołania przynajmniej 3 własnych zestawów parametrów pracy monitora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Trendy tabelaryczne i graficzne wszystkich mierzonych parametrów, z możliwością przeglądania z rozdzielczością lepszą niż 5 sekund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Oprogramowanie realizujące funkcje: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kalkulatora lekowego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kalkulatora parametrów hemodynamicznych, wentylacyjnych i utlenowania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obliczenia nerkowe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Monitor wyposażony we wbudowany rejestrator taśmowy, drukujący przynajmniej 3 krzywe dynamiczne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Monitor zamocowany na oferowanym aparacie do znieczulania i połączony z nim, wyświetla przebiegi dynamiczne, łącznie z pętlami oddechowymi, oraz wartości liczbowe danych z aparatu.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Możliwości monitorowania parametrów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EKG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EKG z analizą arytmii, możliwość pomiaru z 3 elektrod i z 5 elektrod, po podłączeniu odpowiedniego przewodu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Zakres pomiarowy przynajmniej: 15-350 uderzeń/minutę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odchylenia 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Monitorowanie arytmii z rozpoznawaniem przynajmniej 10 różnych arytmii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saturacji i tętna (SpO2)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Nieinwazyjny pomiar ciśnienia krwi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ciśnienia ręczny i automatyczny z ustawianym czasem powtarzania do 8 godzin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Możliwość włączenia automatycznego blokowania alarmów saturacji podczas pomiaru saturacji i NIBP na tej samej kończynie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Inwazyjny pomiar ciśnienia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trzech ciśnień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Pomiar temperatury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Wyświetlanie temperatury T1, T2 i różnicy temperatur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Pomiary gazowe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stężenia gazów anestetycznych, N2O, CO2, O2 czujnikiem paramagnetycznym. Wyniki pomiarów wyświetlane na ekranie monitora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zwiotczenia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Pomiar przewodnictwa nerwowo mięśniowego za pomocą stymulacji nerwu łokciowego i rejestracji odpowiedzi za pomocą czujnika 3D, mierzącego drgania kciuka we wszystkich kierunkach, bez konieczności kalibracji czujnika przed wykonaniem pomiaru. Dopuszczalny pomiar za pomocą dodatkowego monitora.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Dostępne metody stymulacji, przynajmniej: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Train Of Four, obliczanie T1/T4 i Tref/T4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TOF z ustawianymi odstępami automatycznych pomiarów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- Tetanus 50 Hz</w:t>
            </w: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Single Twitch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Wymagane akcesoria pomiarowe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Przewód EKG do podłączenia 3 elektrod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Czujnik SpO2 dla dorosłych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Wężyk do podłączenia mankietów do pomiaru ciśnienia i mankiet pomiarowy dla dorosłych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Czujnik temperatury skóry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E449B" w:rsidRPr="009E449B" w:rsidTr="009E449B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Akcesoria do pomiaru NMT dla dorosłych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49B" w:rsidRPr="009E449B" w:rsidRDefault="009E449B" w:rsidP="009E4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449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9E449B" w:rsidRDefault="009E449B"/>
    <w:p w:rsidR="009E449B" w:rsidRPr="00061176" w:rsidRDefault="009E449B" w:rsidP="009E449B">
      <w:pPr>
        <w:rPr>
          <w:rFonts w:ascii="Candara" w:hAnsi="Candara"/>
        </w:rPr>
      </w:pPr>
      <w:r w:rsidRPr="00061176">
        <w:rPr>
          <w:rFonts w:ascii="Candara" w:hAnsi="Candara"/>
        </w:rPr>
        <w:t xml:space="preserve">Dla umożliwienia Zamawiającemu weryfikacji udzielonych odpowiedzi odnośnie spełnienia warunków granicznych i/lub ich wartości należy </w:t>
      </w:r>
      <w:r>
        <w:rPr>
          <w:rFonts w:ascii="Candara" w:hAnsi="Candara"/>
        </w:rPr>
        <w:t xml:space="preserve">do oferty dołączyć </w:t>
      </w:r>
      <w:r w:rsidRPr="00061176">
        <w:rPr>
          <w:rFonts w:ascii="Candara" w:hAnsi="Candara"/>
        </w:rPr>
        <w:t xml:space="preserve"> materiały opisowe pochodzące od producenta: oryginalne ulotki, katalogi, opisy przedmiotu zamówienia, dokumentację techniczną oferowanego sprzęt</w:t>
      </w:r>
      <w:r>
        <w:rPr>
          <w:rFonts w:ascii="Candara" w:hAnsi="Candara"/>
        </w:rPr>
        <w:t>u/ przedmiotu zamówienia,</w:t>
      </w:r>
      <w:r w:rsidRPr="00061176">
        <w:rPr>
          <w:rFonts w:ascii="Candara" w:hAnsi="Candara"/>
        </w:rPr>
        <w:t xml:space="preserve"> instrukcje obsługi itp. Stosowne materiały opisowe pochodzące od producenta należy załączyć w oryginale lub jako kserokopie poświadczone za zgodność z oryginałem.</w:t>
      </w:r>
    </w:p>
    <w:p w:rsidR="009E449B" w:rsidRPr="00061176" w:rsidRDefault="009E449B" w:rsidP="009E449B">
      <w:pPr>
        <w:rPr>
          <w:rFonts w:ascii="Candara" w:hAnsi="Candara"/>
        </w:rPr>
      </w:pPr>
      <w:r w:rsidRPr="00061176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9E449B" w:rsidRDefault="009E449B"/>
    <w:sectPr w:rsidR="009E4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49B"/>
    <w:rsid w:val="009E449B"/>
    <w:rsid w:val="00F068CF"/>
    <w:rsid w:val="00FA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81010-41D1-48DC-96E5-090191AC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1750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2018-10-26T11:20:00Z</dcterms:created>
  <dcterms:modified xsi:type="dcterms:W3CDTF">2018-10-26T11:29:00Z</dcterms:modified>
</cp:coreProperties>
</file>