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101" w:rsidRDefault="00BA4101" w:rsidP="00E357B6">
      <w:pPr>
        <w:jc w:val="both"/>
        <w:rPr>
          <w:color w:val="2D74B5"/>
          <w:sz w:val="24"/>
          <w:szCs w:val="24"/>
        </w:rPr>
      </w:pPr>
      <w:r w:rsidRPr="00BA4101">
        <w:rPr>
          <w:color w:val="2D74B5"/>
          <w:sz w:val="24"/>
          <w:szCs w:val="24"/>
        </w:rPr>
        <w:t xml:space="preserve">         </w:t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</w:r>
      <w:r>
        <w:rPr>
          <w:color w:val="2D74B5"/>
          <w:sz w:val="24"/>
          <w:szCs w:val="24"/>
        </w:rPr>
        <w:tab/>
        <w:t xml:space="preserve">Załącznik nr 2 </w:t>
      </w:r>
    </w:p>
    <w:p w:rsidR="00BA4101" w:rsidRDefault="00BA4101" w:rsidP="00E357B6">
      <w:pPr>
        <w:jc w:val="both"/>
        <w:rPr>
          <w:color w:val="2D74B5"/>
          <w:sz w:val="28"/>
          <w:szCs w:val="28"/>
        </w:rPr>
      </w:pPr>
    </w:p>
    <w:p w:rsidR="00BA4101" w:rsidRPr="00BA4101" w:rsidRDefault="00BA4101" w:rsidP="00E357B6">
      <w:pPr>
        <w:jc w:val="both"/>
        <w:rPr>
          <w:color w:val="2D74B5"/>
          <w:sz w:val="28"/>
          <w:szCs w:val="28"/>
        </w:rPr>
      </w:pPr>
      <w:r w:rsidRPr="00BA4101">
        <w:rPr>
          <w:color w:val="2D74B5"/>
          <w:sz w:val="28"/>
          <w:szCs w:val="28"/>
        </w:rPr>
        <w:t xml:space="preserve">Charakterystyka Przedmiotu zamówienia wraz z parametrami technicznymi </w:t>
      </w:r>
    </w:p>
    <w:p w:rsidR="00BA4101" w:rsidRDefault="00BA4101" w:rsidP="00E357B6">
      <w:pPr>
        <w:jc w:val="both"/>
        <w:rPr>
          <w:color w:val="2D74B5"/>
        </w:rPr>
      </w:pPr>
    </w:p>
    <w:p w:rsidR="00AE75BD" w:rsidRDefault="0011679A" w:rsidP="00E357B6">
      <w:pPr>
        <w:jc w:val="both"/>
        <w:rPr>
          <w:color w:val="2D74B5"/>
        </w:rPr>
      </w:pPr>
      <w:r>
        <w:rPr>
          <w:color w:val="2D74B5"/>
        </w:rPr>
        <w:t xml:space="preserve">Rozbudowa systemu medycznego (HIS) - </w:t>
      </w:r>
      <w:r w:rsidRPr="0011679A">
        <w:rPr>
          <w:color w:val="2D74B5"/>
          <w:highlight w:val="yellow"/>
        </w:rPr>
        <w:t>ESKULAP</w:t>
      </w:r>
      <w:r>
        <w:rPr>
          <w:color w:val="2D74B5"/>
        </w:rPr>
        <w:t xml:space="preserve"> wraz z wyposażeniem i wdrożeniem</w:t>
      </w:r>
    </w:p>
    <w:p w:rsidR="0041109C" w:rsidRPr="00E56579" w:rsidRDefault="0041109C" w:rsidP="0041109C">
      <w:pPr>
        <w:pStyle w:val="Numerowanie1"/>
        <w:numPr>
          <w:ilvl w:val="0"/>
          <w:numId w:val="0"/>
        </w:numPr>
        <w:tabs>
          <w:tab w:val="left" w:pos="3544"/>
        </w:tabs>
        <w:ind w:left="928" w:hanging="360"/>
        <w:rPr>
          <w:rFonts w:cstheme="minorHAnsi"/>
          <w:sz w:val="22"/>
          <w:szCs w:val="22"/>
        </w:rPr>
      </w:pPr>
      <w:r w:rsidRPr="00E56579">
        <w:rPr>
          <w:rFonts w:cstheme="minorHAnsi"/>
          <w:sz w:val="22"/>
          <w:szCs w:val="22"/>
        </w:rPr>
        <w:t>W ramach Zamówienia Wykonawca zobowiązuje się do realizacji następujących prac:</w:t>
      </w:r>
    </w:p>
    <w:p w:rsidR="0041109C" w:rsidRPr="00EC49E3" w:rsidRDefault="0041109C" w:rsidP="0041109C">
      <w:pPr>
        <w:pStyle w:val="Numerowanie1"/>
        <w:numPr>
          <w:ilvl w:val="0"/>
          <w:numId w:val="29"/>
        </w:numPr>
        <w:tabs>
          <w:tab w:val="left" w:pos="3544"/>
        </w:tabs>
        <w:rPr>
          <w:sz w:val="22"/>
          <w:szCs w:val="22"/>
        </w:rPr>
      </w:pPr>
      <w:r w:rsidRPr="00EC49E3">
        <w:rPr>
          <w:sz w:val="22"/>
          <w:szCs w:val="22"/>
        </w:rPr>
        <w:t>Dostarczenia dokumentów licencyjnych do nowa nabywanych aplikacji.</w:t>
      </w:r>
    </w:p>
    <w:p w:rsidR="0041109C" w:rsidRPr="00EC49E3" w:rsidRDefault="0041109C" w:rsidP="0041109C">
      <w:pPr>
        <w:pStyle w:val="Numerowanie1"/>
        <w:numPr>
          <w:ilvl w:val="0"/>
          <w:numId w:val="29"/>
        </w:numPr>
        <w:tabs>
          <w:tab w:val="left" w:pos="3544"/>
        </w:tabs>
        <w:rPr>
          <w:sz w:val="22"/>
          <w:szCs w:val="22"/>
        </w:rPr>
      </w:pPr>
      <w:r w:rsidRPr="00EC49E3">
        <w:rPr>
          <w:sz w:val="22"/>
          <w:szCs w:val="22"/>
        </w:rPr>
        <w:t>Wdrożenia nowo nabywanych aplikacji.</w:t>
      </w:r>
    </w:p>
    <w:p w:rsidR="0041109C" w:rsidRPr="00EC49E3" w:rsidRDefault="0041109C" w:rsidP="0041109C">
      <w:pPr>
        <w:pStyle w:val="Numerowanie1"/>
        <w:numPr>
          <w:ilvl w:val="0"/>
          <w:numId w:val="29"/>
        </w:numPr>
        <w:tabs>
          <w:tab w:val="left" w:pos="3544"/>
        </w:tabs>
        <w:rPr>
          <w:sz w:val="22"/>
          <w:szCs w:val="22"/>
        </w:rPr>
      </w:pPr>
      <w:r w:rsidRPr="00EC49E3">
        <w:rPr>
          <w:sz w:val="22"/>
          <w:szCs w:val="22"/>
        </w:rPr>
        <w:t>Wykonania usług instruktażowych nowo nabywanych aplikacji.</w:t>
      </w:r>
    </w:p>
    <w:p w:rsidR="0041109C" w:rsidRPr="00EC49E3" w:rsidRDefault="0041109C" w:rsidP="0041109C">
      <w:pPr>
        <w:pStyle w:val="Numerowanie1"/>
        <w:numPr>
          <w:ilvl w:val="0"/>
          <w:numId w:val="29"/>
        </w:numPr>
        <w:tabs>
          <w:tab w:val="left" w:pos="3544"/>
        </w:tabs>
        <w:rPr>
          <w:sz w:val="22"/>
          <w:szCs w:val="22"/>
        </w:rPr>
      </w:pPr>
      <w:r w:rsidRPr="00EC49E3">
        <w:rPr>
          <w:sz w:val="22"/>
          <w:szCs w:val="22"/>
        </w:rPr>
        <w:t>Dostarczenia dokumentacji.</w:t>
      </w:r>
    </w:p>
    <w:p w:rsidR="0041109C" w:rsidRDefault="0041109C" w:rsidP="00E357B6">
      <w:pPr>
        <w:jc w:val="both"/>
        <w:rPr>
          <w:color w:val="2D74B5"/>
        </w:rPr>
      </w:pPr>
    </w:p>
    <w:p w:rsidR="0011679A" w:rsidRDefault="0011679A" w:rsidP="00E357B6">
      <w:pPr>
        <w:jc w:val="both"/>
        <w:rPr>
          <w:color w:val="2D74B5"/>
        </w:rPr>
      </w:pPr>
      <w:r>
        <w:rPr>
          <w:color w:val="2D74B5"/>
        </w:rPr>
        <w:t>Wymagania ogólne dotyczące rozbudowy systemu HIS</w:t>
      </w:r>
    </w:p>
    <w:p w:rsidR="0011679A" w:rsidRDefault="0011679A" w:rsidP="0011679A">
      <w:pPr>
        <w:pStyle w:val="Tekstpodstawowy"/>
        <w:spacing w:line="288" w:lineRule="auto"/>
        <w:ind w:right="1029"/>
        <w:jc w:val="both"/>
      </w:pPr>
      <w:r>
        <w:t xml:space="preserve">Wykonawca zobowiązany jest dostarczyć wymagane poniżej funkcjonalności HIS, poprzez rozbudowanie istniejącego już u Zamawiającego rozwiązania. </w:t>
      </w:r>
    </w:p>
    <w:p w:rsidR="004211CB" w:rsidRDefault="004211CB" w:rsidP="0011679A">
      <w:pPr>
        <w:pStyle w:val="Tekstpodstawowy"/>
        <w:spacing w:line="288" w:lineRule="auto"/>
        <w:ind w:right="1029"/>
        <w:jc w:val="both"/>
      </w:pPr>
      <w:r>
        <w:t xml:space="preserve">System </w:t>
      </w:r>
      <w:r w:rsidRPr="004211CB">
        <w:t>HIS</w:t>
      </w:r>
      <w:r>
        <w:t xml:space="preserve"> Zamawiającego </w:t>
      </w:r>
      <w:r w:rsidRPr="004211CB">
        <w:t>posiada architekturę modułową i jest zintegrowany pod względem przepływu informacji oraz użyte</w:t>
      </w:r>
      <w:r w:rsidR="00C30206">
        <w:t xml:space="preserve">czności danych. Wszystkie moduły systemu </w:t>
      </w:r>
      <w:r w:rsidRPr="004211CB">
        <w:t xml:space="preserve"> HIS pracują </w:t>
      </w:r>
      <w:r>
        <w:t xml:space="preserve">w oparciu o </w:t>
      </w:r>
      <w:r w:rsidRPr="004211CB">
        <w:t>tą samą strukturę danych w wyniku czego informacja raz wprowadzona d</w:t>
      </w:r>
      <w:r w:rsidR="00D56330">
        <w:t xml:space="preserve">o HIS w jakimkolwiek z modułów </w:t>
      </w:r>
      <w:r w:rsidR="002751B7">
        <w:t>może być</w:t>
      </w:r>
      <w:r w:rsidRPr="004211CB">
        <w:t xml:space="preserve"> wykorzystywana we wszystkich innych.</w:t>
      </w:r>
    </w:p>
    <w:p w:rsidR="00750432" w:rsidRDefault="00750432" w:rsidP="0011679A">
      <w:pPr>
        <w:pStyle w:val="Tekstpodstawowy"/>
        <w:spacing w:line="288" w:lineRule="auto"/>
        <w:ind w:right="1029"/>
        <w:jc w:val="both"/>
      </w:pPr>
      <w:r>
        <w:rPr>
          <w:rFonts w:cs="Arial"/>
          <w:szCs w:val="20"/>
        </w:rPr>
        <w:t>Dostarczane w ramach przedmiotu umowy</w:t>
      </w:r>
      <w:r w:rsidR="00F65BD9">
        <w:rPr>
          <w:rFonts w:cs="Arial"/>
          <w:szCs w:val="20"/>
        </w:rPr>
        <w:t xml:space="preserve"> moduły - </w:t>
      </w:r>
      <w:r>
        <w:rPr>
          <w:rFonts w:cs="Arial"/>
          <w:szCs w:val="20"/>
        </w:rPr>
        <w:t xml:space="preserve"> aplikacje </w:t>
      </w:r>
      <w:r w:rsidR="00544F6E">
        <w:rPr>
          <w:rFonts w:cs="Arial"/>
          <w:szCs w:val="20"/>
        </w:rPr>
        <w:t>muszą pracować</w:t>
      </w:r>
      <w:r>
        <w:rPr>
          <w:rFonts w:cs="Arial"/>
          <w:szCs w:val="20"/>
        </w:rPr>
        <w:t xml:space="preserve"> w oparciu o tożsamą instancję bazy danych co HIS obecnie eksploatowany.</w:t>
      </w:r>
    </w:p>
    <w:p w:rsidR="0011679A" w:rsidRDefault="0011679A" w:rsidP="0011679A">
      <w:pPr>
        <w:pStyle w:val="Tekstpodstawowy"/>
        <w:spacing w:line="288" w:lineRule="auto"/>
        <w:ind w:right="1029"/>
        <w:jc w:val="both"/>
      </w:pPr>
      <w:r>
        <w:t xml:space="preserve">Koniecznym jest zachowanie pełnej wzajemnej interoperacyjności nowo wdrażanych modułów z modułami już funkcjonującymi u Zamawiającego. W związku z tym wymaga się, żeby wszystkie aplikacje (poddawane konwersji sposobu licencjonowania i nowo dostarczane) pracowały w oparciu o jedną wspólną strukturę danych. </w:t>
      </w:r>
    </w:p>
    <w:p w:rsidR="00492E04" w:rsidRDefault="00492E04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W dostarczanych modułach musi być </w:t>
      </w:r>
      <w:r w:rsidRPr="00AC0B13">
        <w:rPr>
          <w:rFonts w:cs="Arial"/>
          <w:szCs w:val="20"/>
        </w:rPr>
        <w:t>zaimplementowana obsługa skrótów klawiaturowych (kombinacje kilku klawiszy) dla najczęściej używanych funkcji.</w:t>
      </w:r>
    </w:p>
    <w:p w:rsidR="00872647" w:rsidRDefault="00872647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  <w:r>
        <w:rPr>
          <w:rFonts w:cs="Arial"/>
          <w:szCs w:val="20"/>
        </w:rPr>
        <w:t>W dostarczanych modułach</w:t>
      </w:r>
      <w:r w:rsidRPr="00AC0B13">
        <w:rPr>
          <w:rFonts w:cs="Arial"/>
          <w:szCs w:val="20"/>
        </w:rPr>
        <w:t xml:space="preserve"> </w:t>
      </w:r>
      <w:r w:rsidR="00F65BD9">
        <w:rPr>
          <w:rFonts w:cs="Arial"/>
          <w:szCs w:val="20"/>
        </w:rPr>
        <w:t xml:space="preserve">musi być zaimplementowana </w:t>
      </w:r>
      <w:r w:rsidRPr="00AC0B13">
        <w:rPr>
          <w:rFonts w:cs="Arial"/>
          <w:szCs w:val="20"/>
        </w:rPr>
        <w:t xml:space="preserve">obsługa skrótów klawiaturowych (kombinacje kilku klawiszy) dedykowanych Administratorowi oraz zaawansowanym użytkownikom (definiowane na poziomie uprawnień) umożliwiająca realizację następujących funkcji:  </w:t>
      </w:r>
    </w:p>
    <w:tbl>
      <w:tblPr>
        <w:tblW w:w="810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109"/>
      </w:tblGrid>
      <w:tr w:rsidR="00872647" w:rsidRPr="00BB4144" w:rsidTr="00A001A3">
        <w:trPr>
          <w:trHeight w:val="20"/>
        </w:trPr>
        <w:tc>
          <w:tcPr>
            <w:tcW w:w="8109" w:type="dxa"/>
          </w:tcPr>
          <w:p w:rsidR="00872647" w:rsidRPr="00BB4144" w:rsidRDefault="00A001A3" w:rsidP="00872647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- </w:t>
            </w:r>
            <w:r w:rsidR="00872647" w:rsidRPr="00BB4144">
              <w:rPr>
                <w:rFonts w:cs="Arial"/>
                <w:szCs w:val="20"/>
              </w:rPr>
              <w:t xml:space="preserve">uzyskanie z poziomu aplikacji informacji o elemencie bazodanowym reprezentowanym przez dany obiekt interfejsu użytkownika (przyciski, pola edycyjne) wraz z prezentacją wszystkie schematów uprawnień w których wybrany obiektu można użyć do przydzielenia/modyfikacji uprawnień. </w:t>
            </w:r>
          </w:p>
        </w:tc>
      </w:tr>
      <w:tr w:rsidR="00872647" w:rsidRPr="00BB4144" w:rsidTr="00A001A3">
        <w:trPr>
          <w:trHeight w:val="20"/>
        </w:trPr>
        <w:tc>
          <w:tcPr>
            <w:tcW w:w="8109" w:type="dxa"/>
          </w:tcPr>
          <w:p w:rsidR="00872647" w:rsidRPr="00BB4144" w:rsidRDefault="00A001A3" w:rsidP="00872647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- </w:t>
            </w:r>
            <w:r w:rsidR="00872647" w:rsidRPr="00BB4144">
              <w:rPr>
                <w:rFonts w:cs="Arial"/>
                <w:szCs w:val="20"/>
              </w:rPr>
              <w:t>uzyskania z poziomu aplikacji informacji o miejscu lokalizacji konkretnego rekordu danych w bazie danych.</w:t>
            </w:r>
          </w:p>
        </w:tc>
      </w:tr>
      <w:tr w:rsidR="00872647" w:rsidRPr="00BB4144" w:rsidTr="00A001A3">
        <w:trPr>
          <w:trHeight w:val="20"/>
        </w:trPr>
        <w:tc>
          <w:tcPr>
            <w:tcW w:w="8109" w:type="dxa"/>
          </w:tcPr>
          <w:p w:rsidR="00872647" w:rsidRPr="00BB4144" w:rsidRDefault="00A001A3" w:rsidP="00872647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- </w:t>
            </w:r>
            <w:r w:rsidR="00872647" w:rsidRPr="00BB4144">
              <w:rPr>
                <w:rFonts w:cs="Arial"/>
                <w:szCs w:val="20"/>
              </w:rPr>
              <w:t>uzyskania z poziomu aplikacji informacji o nazwie i wersji formularza na którym obecnie użytkownik pracuje.</w:t>
            </w:r>
          </w:p>
        </w:tc>
      </w:tr>
    </w:tbl>
    <w:p w:rsidR="00872647" w:rsidRDefault="00872647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</w:p>
    <w:p w:rsidR="00872647" w:rsidRDefault="0054187E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  <w:r w:rsidRPr="00AC0B13">
        <w:rPr>
          <w:rFonts w:cs="Arial"/>
          <w:szCs w:val="20"/>
        </w:rPr>
        <w:lastRenderedPageBreak/>
        <w:t>Pola obligatoryjne, opcjonalne i wypełniane automatycznie muszą być jednoznacznie rozróżnialne przez</w:t>
      </w:r>
      <w:r>
        <w:rPr>
          <w:rFonts w:cs="Arial"/>
          <w:szCs w:val="20"/>
        </w:rPr>
        <w:t xml:space="preserve"> użytkownika  poprzez inny kolor. Mechanizm ten musi działać we wszystkich modułach - </w:t>
      </w:r>
      <w:r w:rsidR="00F65BD9">
        <w:rPr>
          <w:rFonts w:cs="Arial"/>
          <w:szCs w:val="20"/>
        </w:rPr>
        <w:t xml:space="preserve">aplikacjach </w:t>
      </w:r>
      <w:r>
        <w:rPr>
          <w:rFonts w:cs="Arial"/>
          <w:szCs w:val="20"/>
        </w:rPr>
        <w:t xml:space="preserve"> dostarczanych w ramach realizacji przedmiotu umowy.</w:t>
      </w:r>
    </w:p>
    <w:p w:rsidR="009F2965" w:rsidRDefault="009F2965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</w:p>
    <w:p w:rsidR="009F2965" w:rsidRPr="00F324FD" w:rsidRDefault="004637A3" w:rsidP="009F2965">
      <w:pPr>
        <w:overflowPunct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Dostarczane moduły systemu muszą</w:t>
      </w:r>
      <w:r w:rsidR="009F2965" w:rsidRPr="00F324FD">
        <w:rPr>
          <w:rFonts w:cs="Arial"/>
          <w:szCs w:val="20"/>
        </w:rPr>
        <w:t xml:space="preserve"> zapewnia</w:t>
      </w:r>
      <w:r>
        <w:rPr>
          <w:rFonts w:cs="Arial"/>
          <w:szCs w:val="20"/>
        </w:rPr>
        <w:t>ć</w:t>
      </w:r>
      <w:r w:rsidR="009F2965" w:rsidRPr="00F324FD">
        <w:rPr>
          <w:rFonts w:cs="Arial"/>
          <w:szCs w:val="20"/>
        </w:rPr>
        <w:t xml:space="preserve"> dwa mechanizmy spójności danych tego samego rekordu edytowanych w równoległych sesjach:</w:t>
      </w:r>
    </w:p>
    <w:p w:rsidR="009F2965" w:rsidRPr="00F324FD" w:rsidRDefault="009F2965" w:rsidP="009F2965">
      <w:pPr>
        <w:pStyle w:val="Akapitzlist"/>
        <w:numPr>
          <w:ilvl w:val="0"/>
          <w:numId w:val="31"/>
        </w:numPr>
        <w:overflowPunct w:val="0"/>
        <w:adjustRightInd w:val="0"/>
        <w:spacing w:line="276" w:lineRule="auto"/>
        <w:contextualSpacing/>
        <w:jc w:val="both"/>
        <w:rPr>
          <w:rFonts w:cs="Arial"/>
          <w:szCs w:val="20"/>
        </w:rPr>
      </w:pPr>
      <w:r w:rsidRPr="00F324FD">
        <w:rPr>
          <w:rFonts w:cs="Arial"/>
          <w:szCs w:val="20"/>
        </w:rPr>
        <w:t xml:space="preserve">Edycja wyłącznie w jednej sesji: rozpoczęcie edycji w jednej sesji blokuje edycję w pozostałych sesjach, które mogą jednak uzyskać dostęp do danych w trybie odczytu. Przed rozpoczęciem edycji w kolejnej sesji pierwsza sesja musi zatwierdzić zmiany, a druga odświeżyć dane przed rozpoczęciem ich edycji. </w:t>
      </w:r>
    </w:p>
    <w:p w:rsidR="009F2965" w:rsidRDefault="009F2965" w:rsidP="009F2965">
      <w:pPr>
        <w:pStyle w:val="Akapitzlist"/>
        <w:numPr>
          <w:ilvl w:val="0"/>
          <w:numId w:val="31"/>
        </w:numPr>
        <w:overflowPunct w:val="0"/>
        <w:adjustRightInd w:val="0"/>
        <w:spacing w:line="276" w:lineRule="auto"/>
        <w:contextualSpacing/>
        <w:jc w:val="both"/>
        <w:rPr>
          <w:rFonts w:cs="Arial"/>
          <w:szCs w:val="20"/>
        </w:rPr>
      </w:pPr>
      <w:r w:rsidRPr="00F324FD">
        <w:rPr>
          <w:rFonts w:cs="Arial"/>
          <w:szCs w:val="20"/>
        </w:rPr>
        <w:t>Edycja równoległa (minimum dla karty pacjenta, pozycji</w:t>
      </w:r>
      <w:r w:rsidR="004637A3">
        <w:rPr>
          <w:rFonts w:cs="Arial"/>
          <w:szCs w:val="20"/>
        </w:rPr>
        <w:t xml:space="preserve"> wypisu, opisu wizyty w poradni</w:t>
      </w:r>
      <w:r w:rsidRPr="00F324FD">
        <w:rPr>
          <w:rFonts w:cs="Arial"/>
          <w:szCs w:val="20"/>
        </w:rPr>
        <w:t>): ten sam rekord może być edytowany równolegle w wielu sesjach. Zmiany niekonfliktowe (różnych atrybutów) wykonane w innej sesji są automatycznie odświeżane w momencie zapisania zmian w bieżącej sesji. Zmiany konfliktowe (dwie sesje równolegle zmodyfikowały ten sam atrybut) są obsługiwane wg różnych zasad:</w:t>
      </w:r>
      <w:r>
        <w:rPr>
          <w:rFonts w:cs="Arial"/>
          <w:szCs w:val="20"/>
        </w:rPr>
        <w:t xml:space="preserve"> (system automatycznie nadpisuje lub pyta użytkownika)</w:t>
      </w:r>
    </w:p>
    <w:p w:rsidR="009F2965" w:rsidRDefault="001D3109" w:rsidP="001D3109">
      <w:pPr>
        <w:pStyle w:val="Tekstpodstawowy"/>
        <w:spacing w:line="288" w:lineRule="auto"/>
        <w:ind w:left="360" w:right="102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Wymagana jest </w:t>
      </w:r>
      <w:r w:rsidR="009F2965" w:rsidRPr="00F324FD">
        <w:rPr>
          <w:rFonts w:cs="Arial"/>
          <w:szCs w:val="20"/>
        </w:rPr>
        <w:t xml:space="preserve">blokada zatwierdzenia danych w przypadku wykrycia równoległej edycji </w:t>
      </w:r>
      <w:r>
        <w:rPr>
          <w:rFonts w:cs="Arial"/>
          <w:szCs w:val="20"/>
        </w:rPr>
        <w:t xml:space="preserve">   </w:t>
      </w:r>
      <w:r w:rsidR="009F2965" w:rsidRPr="00F324FD">
        <w:rPr>
          <w:rFonts w:cs="Arial"/>
          <w:szCs w:val="20"/>
        </w:rPr>
        <w:t>kluc</w:t>
      </w:r>
      <w:r>
        <w:rPr>
          <w:rFonts w:cs="Arial"/>
          <w:szCs w:val="20"/>
        </w:rPr>
        <w:t>zowych danych w różnych sesjach</w:t>
      </w:r>
      <w:r w:rsidR="009F2965">
        <w:rPr>
          <w:rFonts w:cs="Arial"/>
          <w:szCs w:val="20"/>
        </w:rPr>
        <w:t>.</w:t>
      </w:r>
    </w:p>
    <w:p w:rsidR="009F2965" w:rsidRDefault="009F2965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</w:p>
    <w:p w:rsidR="001C7D0A" w:rsidRDefault="001C7D0A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Dostarczane moduły muszą mieć </w:t>
      </w:r>
      <w:r w:rsidRPr="00AC0B13">
        <w:rPr>
          <w:rFonts w:cs="Arial"/>
          <w:szCs w:val="20"/>
        </w:rPr>
        <w:t>możliwość dodawania nowych przycisków na formatkach</w:t>
      </w:r>
      <w:r>
        <w:rPr>
          <w:rFonts w:cs="Arial"/>
          <w:szCs w:val="20"/>
        </w:rPr>
        <w:t xml:space="preserve">, </w:t>
      </w:r>
      <w:r w:rsidRPr="00AC0B13">
        <w:rPr>
          <w:rFonts w:cs="Arial"/>
          <w:szCs w:val="20"/>
        </w:rPr>
        <w:t>jak również przyporządkowania przyciskom już istniejącym nowego znaczenia bez ingerowania w kod źródłowy.</w:t>
      </w:r>
    </w:p>
    <w:p w:rsidR="00EA0BBA" w:rsidRDefault="00EA0BBA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  <w:r>
        <w:rPr>
          <w:rFonts w:cs="Arial"/>
          <w:szCs w:val="20"/>
        </w:rPr>
        <w:t>Dostarczane moduły muszą</w:t>
      </w:r>
      <w:r w:rsidRPr="00AC0B13">
        <w:rPr>
          <w:rFonts w:cs="Arial"/>
          <w:szCs w:val="20"/>
        </w:rPr>
        <w:t xml:space="preserve"> dynamicznie</w:t>
      </w:r>
      <w:r>
        <w:rPr>
          <w:rFonts w:cs="Arial"/>
          <w:szCs w:val="20"/>
        </w:rPr>
        <w:t xml:space="preserve"> - </w:t>
      </w:r>
      <w:r w:rsidRPr="00AC0B13">
        <w:rPr>
          <w:rFonts w:cs="Arial"/>
          <w:szCs w:val="20"/>
        </w:rPr>
        <w:t xml:space="preserve"> w zależności od kontekst</w:t>
      </w:r>
      <w:r>
        <w:rPr>
          <w:rFonts w:cs="Arial"/>
          <w:szCs w:val="20"/>
        </w:rPr>
        <w:t>u pokazywać lub ukrywać przyciski.</w:t>
      </w:r>
    </w:p>
    <w:p w:rsidR="00EA0BBA" w:rsidRDefault="003E0B85" w:rsidP="0011679A">
      <w:pPr>
        <w:pStyle w:val="Tekstpodstawowy"/>
        <w:spacing w:line="288" w:lineRule="auto"/>
        <w:ind w:right="1029"/>
        <w:jc w:val="both"/>
        <w:rPr>
          <w:rFonts w:cs="Arial"/>
          <w:szCs w:val="20"/>
        </w:rPr>
      </w:pPr>
      <w:r w:rsidRPr="00AC0B13">
        <w:rPr>
          <w:rFonts w:cs="Arial"/>
          <w:szCs w:val="20"/>
        </w:rPr>
        <w:t xml:space="preserve">Językiem obowiązującym w </w:t>
      </w:r>
      <w:r>
        <w:rPr>
          <w:rFonts w:cs="Arial"/>
          <w:szCs w:val="20"/>
        </w:rPr>
        <w:t xml:space="preserve">dostarczanych modułach systemu HIS </w:t>
      </w:r>
      <w:r w:rsidRPr="00AC0B13">
        <w:rPr>
          <w:rFonts w:cs="Arial"/>
          <w:szCs w:val="20"/>
        </w:rPr>
        <w:t xml:space="preserve">musi być język polski. Dotyczy to wszystkich menu, ekranów, raportów, wszelkich komunikatów, wprowadzania, wyświetlania, sortowania i drukowania. Polskie znaki diakrytyczne </w:t>
      </w:r>
      <w:r>
        <w:rPr>
          <w:rFonts w:cs="Arial"/>
          <w:szCs w:val="20"/>
        </w:rPr>
        <w:t>muszą być</w:t>
      </w:r>
      <w:r w:rsidRPr="00AC0B13">
        <w:rPr>
          <w:rFonts w:cs="Arial"/>
          <w:szCs w:val="20"/>
        </w:rPr>
        <w:t>, w chwili instalacji, dostępne w każdym</w:t>
      </w:r>
      <w:r>
        <w:rPr>
          <w:rFonts w:cs="Arial"/>
          <w:szCs w:val="20"/>
        </w:rPr>
        <w:t xml:space="preserve"> miejscu i dla każdej funkcji</w:t>
      </w:r>
      <w:r w:rsidRPr="00AC0B13">
        <w:rPr>
          <w:rFonts w:cs="Arial"/>
          <w:szCs w:val="20"/>
        </w:rPr>
        <w:t xml:space="preserve"> łącznie z wyszukiwaniem, sortowaniem (zgodnie z kolejnością liter w polskim alfabecie), drukowaniem i wyświetlaniem na ekranie.</w:t>
      </w:r>
    </w:p>
    <w:p w:rsidR="003E0B85" w:rsidRDefault="003C71AC" w:rsidP="0011679A">
      <w:pPr>
        <w:pStyle w:val="Tekstpodstawowy"/>
        <w:spacing w:line="288" w:lineRule="auto"/>
        <w:ind w:right="1029"/>
        <w:jc w:val="both"/>
      </w:pPr>
      <w:r>
        <w:rPr>
          <w:rFonts w:cs="Arial"/>
          <w:szCs w:val="20"/>
        </w:rPr>
        <w:t>Dostarc</w:t>
      </w:r>
      <w:r w:rsidR="003E0B85">
        <w:rPr>
          <w:rFonts w:cs="Arial"/>
          <w:szCs w:val="20"/>
        </w:rPr>
        <w:t>zane moduły muszą</w:t>
      </w:r>
      <w:r w:rsidR="003E0B85" w:rsidRPr="00AC0B13">
        <w:rPr>
          <w:rFonts w:cs="Arial"/>
          <w:szCs w:val="20"/>
        </w:rPr>
        <w:t xml:space="preserve"> zapewniać proces wyszukiwania danych z zastosowaniem znaków polskich, znaków polskich diakrytycznych oraz znaków specjalnych, zastępujących co najmniej fragment wyszukiwanego tekstu lub pojedynczy znak(np. „*” - fragment tekstu, „?” – pojedynczy znak).</w:t>
      </w:r>
      <w:r w:rsidR="003E0B85">
        <w:rPr>
          <w:rFonts w:cs="Arial"/>
          <w:szCs w:val="20"/>
        </w:rPr>
        <w:t xml:space="preserve"> Mechanizm ten musi działać we wszystkich modułach - aplikacjach dostarczanych w ramach realizacji przedmiotu umowy.</w:t>
      </w:r>
    </w:p>
    <w:p w:rsidR="00110FE5" w:rsidRDefault="00110FE5" w:rsidP="0011679A">
      <w:pPr>
        <w:pStyle w:val="Tekstpodstawowy"/>
        <w:spacing w:line="288" w:lineRule="auto"/>
        <w:ind w:right="1029"/>
        <w:jc w:val="both"/>
      </w:pPr>
      <w:r w:rsidRPr="00110FE5">
        <w:t xml:space="preserve">Wszystkie </w:t>
      </w:r>
      <w:r>
        <w:t>a</w:t>
      </w:r>
      <w:r w:rsidRPr="00110FE5">
        <w:t xml:space="preserve">plikacje </w:t>
      </w:r>
      <w:r>
        <w:t xml:space="preserve"> - moduły </w:t>
      </w:r>
      <w:r w:rsidRPr="00110FE5">
        <w:t>muszą być dostarczone w najnowszyc</w:t>
      </w:r>
      <w:r>
        <w:t xml:space="preserve">h dostępnych na rynku wersjach. </w:t>
      </w:r>
    </w:p>
    <w:p w:rsidR="00EA66B2" w:rsidRDefault="00EA66B2" w:rsidP="00EA66B2">
      <w:pPr>
        <w:overflowPunct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Pr="00AC0B13">
        <w:rPr>
          <w:rFonts w:cs="Arial"/>
          <w:szCs w:val="20"/>
        </w:rPr>
        <w:t xml:space="preserve">e wszystkich procesach regulowanych aktami prawnymi dotyczącymi podmiotu leczniczego </w:t>
      </w:r>
      <w:r>
        <w:rPr>
          <w:rFonts w:cs="Arial"/>
          <w:szCs w:val="20"/>
        </w:rPr>
        <w:t xml:space="preserve">dostarczane moduły systemu HIS muszą </w:t>
      </w:r>
      <w:r w:rsidRPr="00AC0B13">
        <w:rPr>
          <w:rFonts w:cs="Arial"/>
          <w:szCs w:val="20"/>
        </w:rPr>
        <w:t>uwzględnia</w:t>
      </w:r>
      <w:r>
        <w:rPr>
          <w:rFonts w:cs="Arial"/>
          <w:szCs w:val="20"/>
        </w:rPr>
        <w:t>ć</w:t>
      </w:r>
      <w:r w:rsidRPr="00AC0B13">
        <w:rPr>
          <w:rFonts w:cs="Arial"/>
          <w:szCs w:val="20"/>
        </w:rPr>
        <w:t xml:space="preserve"> ich wymagania co do minimalnego zakresu danych jaki z systemu musi być raportowany.</w:t>
      </w:r>
    </w:p>
    <w:p w:rsidR="00663926" w:rsidRDefault="00663926" w:rsidP="00EA66B2">
      <w:pPr>
        <w:overflowPunct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Dostarczane w ramach przedmiotu umowy moduły - aplikacje muszą posiadać</w:t>
      </w:r>
      <w:r w:rsidRPr="004129C8">
        <w:rPr>
          <w:rFonts w:cs="Arial"/>
          <w:szCs w:val="20"/>
        </w:rPr>
        <w:t xml:space="preserve"> wspólną z  eksploatowanym w Szpitalu systemem </w:t>
      </w:r>
      <w:r>
        <w:rPr>
          <w:rFonts w:cs="Arial"/>
          <w:szCs w:val="20"/>
        </w:rPr>
        <w:t>HIS</w:t>
      </w:r>
      <w:r w:rsidRPr="004129C8">
        <w:rPr>
          <w:rFonts w:cs="Arial"/>
          <w:szCs w:val="20"/>
        </w:rPr>
        <w:t xml:space="preserve"> sprawozdawczość do NFZ</w:t>
      </w:r>
      <w:r>
        <w:rPr>
          <w:rFonts w:cs="Arial"/>
          <w:szCs w:val="20"/>
        </w:rPr>
        <w:t xml:space="preserve"> – wykorzystują do tego celu ten sam moduł systemu HIS.</w:t>
      </w:r>
    </w:p>
    <w:p w:rsidR="00D75249" w:rsidRDefault="00D75249" w:rsidP="00EA66B2">
      <w:pPr>
        <w:overflowPunct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Log systemowy </w:t>
      </w:r>
      <w:r w:rsidRPr="00A91EEE">
        <w:rPr>
          <w:rFonts w:cs="Arial"/>
          <w:szCs w:val="20"/>
        </w:rPr>
        <w:t>rejestrujący wszystkich użytkowników i wykonane przez nich czynności z możliwością analizy historii zmienianych wartości danych</w:t>
      </w:r>
      <w:r>
        <w:rPr>
          <w:rFonts w:cs="Arial"/>
          <w:szCs w:val="20"/>
        </w:rPr>
        <w:t xml:space="preserve"> musi być dla wszystkich nabywanych modułów - aplikacji </w:t>
      </w:r>
      <w:r w:rsidRPr="00A91EEE">
        <w:rPr>
          <w:rFonts w:cs="Arial"/>
          <w:szCs w:val="20"/>
        </w:rPr>
        <w:t xml:space="preserve">wspólny </w:t>
      </w:r>
      <w:r>
        <w:rPr>
          <w:rFonts w:cs="Arial"/>
          <w:szCs w:val="20"/>
        </w:rPr>
        <w:t>z eksploatowanym</w:t>
      </w:r>
      <w:r w:rsidRPr="00A91EEE">
        <w:rPr>
          <w:rFonts w:cs="Arial"/>
          <w:szCs w:val="20"/>
        </w:rPr>
        <w:t xml:space="preserve"> w Szpitalu </w:t>
      </w:r>
      <w:r>
        <w:rPr>
          <w:rFonts w:cs="Arial"/>
          <w:szCs w:val="20"/>
        </w:rPr>
        <w:t xml:space="preserve">systemem HIS </w:t>
      </w:r>
      <w:r w:rsidRPr="00A91EEE">
        <w:rPr>
          <w:rFonts w:cs="Arial"/>
          <w:szCs w:val="20"/>
        </w:rPr>
        <w:t>Eskulap</w:t>
      </w:r>
      <w:r>
        <w:rPr>
          <w:rFonts w:cs="Arial"/>
          <w:szCs w:val="20"/>
        </w:rPr>
        <w:t>.</w:t>
      </w:r>
      <w:r w:rsidRPr="00A91EEE">
        <w:rPr>
          <w:rFonts w:cs="Arial"/>
          <w:szCs w:val="20"/>
        </w:rPr>
        <w:t xml:space="preserve"> Z logu systemu Administrator musi mieć możliwość sprawdzenia jakie dane z poziomu jakiej aplikacji zostały zmodyfikowane.</w:t>
      </w:r>
    </w:p>
    <w:p w:rsidR="00D75249" w:rsidRDefault="00D75249" w:rsidP="00EA66B2">
      <w:pPr>
        <w:overflowPunct w:val="0"/>
        <w:adjustRightInd w:val="0"/>
        <w:jc w:val="both"/>
        <w:rPr>
          <w:rFonts w:cs="Arial"/>
          <w:szCs w:val="20"/>
        </w:rPr>
      </w:pPr>
    </w:p>
    <w:p w:rsidR="00D75249" w:rsidRDefault="00D75249" w:rsidP="00EA66B2">
      <w:pPr>
        <w:overflowPunct w:val="0"/>
        <w:adjustRightInd w:val="0"/>
        <w:jc w:val="both"/>
        <w:rPr>
          <w:rFonts w:cs="Arial"/>
          <w:szCs w:val="20"/>
        </w:rPr>
      </w:pPr>
    </w:p>
    <w:p w:rsidR="00D75249" w:rsidRDefault="00D75249" w:rsidP="00EA66B2">
      <w:pPr>
        <w:overflowPunct w:val="0"/>
        <w:adjustRightInd w:val="0"/>
        <w:jc w:val="both"/>
        <w:rPr>
          <w:rFonts w:cs="Arial"/>
          <w:szCs w:val="20"/>
        </w:rPr>
      </w:pPr>
    </w:p>
    <w:p w:rsidR="00D75249" w:rsidRDefault="00D75249" w:rsidP="00EA66B2">
      <w:pPr>
        <w:overflowPunct w:val="0"/>
        <w:adjustRightInd w:val="0"/>
        <w:jc w:val="both"/>
        <w:rPr>
          <w:rFonts w:cs="Arial"/>
          <w:szCs w:val="20"/>
        </w:rPr>
      </w:pPr>
    </w:p>
    <w:p w:rsidR="00D75249" w:rsidRDefault="00D75249" w:rsidP="00EA66B2">
      <w:pPr>
        <w:overflowPunct w:val="0"/>
        <w:adjustRightInd w:val="0"/>
        <w:jc w:val="both"/>
        <w:rPr>
          <w:rFonts w:cs="Arial"/>
          <w:szCs w:val="20"/>
        </w:rPr>
      </w:pPr>
    </w:p>
    <w:p w:rsidR="00187F17" w:rsidRPr="00AC0B13" w:rsidRDefault="00187F17" w:rsidP="00EA66B2">
      <w:pPr>
        <w:overflowPunct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Oferowane moduły systemu HIS muszą być</w:t>
      </w:r>
      <w:r w:rsidRPr="00AC0B13">
        <w:rPr>
          <w:rFonts w:cs="Arial"/>
          <w:szCs w:val="20"/>
        </w:rPr>
        <w:t xml:space="preserve"> komercyjnie dostępny</w:t>
      </w:r>
      <w:r>
        <w:rPr>
          <w:rFonts w:cs="Arial"/>
          <w:szCs w:val="20"/>
        </w:rPr>
        <w:t>mi rozwiązania</w:t>
      </w:r>
      <w:r w:rsidRPr="00AC0B13">
        <w:rPr>
          <w:rFonts w:cs="Arial"/>
          <w:szCs w:val="20"/>
        </w:rPr>
        <w:t>m</w:t>
      </w:r>
      <w:r>
        <w:rPr>
          <w:rFonts w:cs="Arial"/>
          <w:szCs w:val="20"/>
        </w:rPr>
        <w:t>i -</w:t>
      </w:r>
      <w:r w:rsidRPr="00AC0B13">
        <w:rPr>
          <w:rFonts w:cs="Arial"/>
          <w:szCs w:val="20"/>
        </w:rPr>
        <w:t xml:space="preserve"> wymagania określone dla poszczególnych </w:t>
      </w:r>
      <w:r>
        <w:rPr>
          <w:rFonts w:cs="Arial"/>
          <w:szCs w:val="20"/>
        </w:rPr>
        <w:t xml:space="preserve">modułów </w:t>
      </w:r>
      <w:r w:rsidRPr="00AC0B13">
        <w:rPr>
          <w:rFonts w:cs="Arial"/>
          <w:szCs w:val="20"/>
        </w:rPr>
        <w:t xml:space="preserve">aplikacji muszą być dostępne na dzień składania ofert.  </w:t>
      </w:r>
    </w:p>
    <w:p w:rsidR="00110FE5" w:rsidRDefault="00110FE5" w:rsidP="0011679A">
      <w:pPr>
        <w:pStyle w:val="Tekstpodstawowy"/>
        <w:spacing w:line="288" w:lineRule="auto"/>
        <w:ind w:right="1029"/>
        <w:jc w:val="both"/>
      </w:pPr>
      <w:r w:rsidRPr="00110FE5">
        <w:t>Zamawiający wymaga aby funkcjonalność była nie mniejsza niż zadeklarowana w niniejszym załączniku.</w:t>
      </w:r>
    </w:p>
    <w:p w:rsidR="0011679A" w:rsidRDefault="0011679A" w:rsidP="0011679A">
      <w:pPr>
        <w:pStyle w:val="Tekstpodstawowy"/>
        <w:spacing w:line="288" w:lineRule="auto"/>
        <w:ind w:right="1029"/>
        <w:jc w:val="both"/>
      </w:pPr>
      <w:r>
        <w:t>Dla aplikacji, których Zamawiający obecnie nie eksploatuje i stanowią przedmiot dostawy oraz wdrożenia wymaga się spełnienia wszystkich wymogów funkcjonalnych określonych w poniższych</w:t>
      </w:r>
      <w:r>
        <w:rPr>
          <w:spacing w:val="-4"/>
        </w:rPr>
        <w:t xml:space="preserve"> </w:t>
      </w:r>
      <w:r>
        <w:t>tabelach.</w:t>
      </w:r>
    </w:p>
    <w:p w:rsidR="0011679A" w:rsidRDefault="0011679A" w:rsidP="0011679A">
      <w:pPr>
        <w:pStyle w:val="Tekstpodstawowy"/>
        <w:spacing w:before="1"/>
        <w:jc w:val="both"/>
        <w:rPr>
          <w:b/>
          <w:sz w:val="11"/>
        </w:rPr>
      </w:pPr>
      <w:r>
        <w:t>Wykonawca ponosi pełną odpowiedzialność za migracje danych do nowej wersji systemów.</w:t>
      </w:r>
    </w:p>
    <w:p w:rsidR="0011679A" w:rsidRDefault="0011679A" w:rsidP="00E357B6">
      <w:pPr>
        <w:jc w:val="both"/>
        <w:rPr>
          <w:rFonts w:ascii="Calibri Light" w:hAnsi="Calibri Light"/>
          <w:color w:val="000000"/>
          <w:sz w:val="24"/>
          <w:szCs w:val="24"/>
        </w:rPr>
      </w:pPr>
    </w:p>
    <w:p w:rsidR="00AE75BD" w:rsidRDefault="00AE75BD" w:rsidP="00E357B6">
      <w:pPr>
        <w:jc w:val="both"/>
        <w:rPr>
          <w:rFonts w:ascii="Calibri Light" w:hAnsi="Calibri Light"/>
          <w:color w:val="000000"/>
          <w:sz w:val="24"/>
          <w:szCs w:val="24"/>
        </w:rPr>
      </w:pPr>
      <w:r w:rsidRPr="003373C8">
        <w:rPr>
          <w:rFonts w:ascii="Calibri Light" w:hAnsi="Calibri Light"/>
          <w:b/>
          <w:color w:val="000000"/>
          <w:sz w:val="24"/>
          <w:szCs w:val="24"/>
        </w:rPr>
        <w:t>Moduł Elektroniczna Dokumentacja Medyczna (EDM) wraz z wyposażeniem</w:t>
      </w:r>
      <w:r>
        <w:rPr>
          <w:rFonts w:ascii="Calibri Light" w:hAnsi="Calibri Light"/>
          <w:color w:val="000000"/>
          <w:sz w:val="24"/>
          <w:szCs w:val="24"/>
        </w:rPr>
        <w:t>.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2"/>
        <w:gridCol w:w="45"/>
        <w:gridCol w:w="3306"/>
        <w:gridCol w:w="136"/>
        <w:gridCol w:w="1352"/>
        <w:gridCol w:w="20"/>
        <w:gridCol w:w="412"/>
        <w:gridCol w:w="209"/>
        <w:gridCol w:w="673"/>
        <w:gridCol w:w="730"/>
        <w:gridCol w:w="50"/>
        <w:gridCol w:w="432"/>
        <w:gridCol w:w="346"/>
        <w:gridCol w:w="935"/>
      </w:tblGrid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31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778" w:type="dxa"/>
            <w:gridSpan w:val="14"/>
          </w:tcPr>
          <w:p w:rsidR="00176522" w:rsidRDefault="00176522" w:rsidP="00AB33D1">
            <w:pPr>
              <w:pStyle w:val="TableParagraph"/>
              <w:spacing w:before="1"/>
              <w:ind w:left="3835" w:right="37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Wymaganie</w:t>
            </w:r>
          </w:p>
        </w:tc>
      </w:tr>
      <w:tr w:rsidR="00176522" w:rsidTr="00F73CDC">
        <w:trPr>
          <w:trHeight w:val="292"/>
        </w:trPr>
        <w:tc>
          <w:tcPr>
            <w:tcW w:w="9487" w:type="dxa"/>
            <w:gridSpan w:val="15"/>
          </w:tcPr>
          <w:p w:rsidR="00176522" w:rsidRDefault="00176522" w:rsidP="00AB33D1">
            <w:pPr>
              <w:pStyle w:val="TableParagraph"/>
              <w:spacing w:before="1"/>
              <w:ind w:left="2743"/>
              <w:rPr>
                <w:b/>
                <w:sz w:val="20"/>
              </w:rPr>
            </w:pPr>
            <w:r>
              <w:rPr>
                <w:b/>
                <w:sz w:val="20"/>
              </w:rPr>
              <w:t>ELEKTRONICZNA DOKUMENTACJA MEDYCZNA</w:t>
            </w:r>
          </w:p>
        </w:tc>
      </w:tr>
      <w:tr w:rsidR="00176522" w:rsidTr="00F73CDC">
        <w:trPr>
          <w:trHeight w:val="29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4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Tworzenie elektronicznej dokumentacji medycznej w formacie XML oraz PDF.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Tworzenie elektronicznej dokumentacji medycznej z wykorzystaniem standardów XML, XSLT oraz XSD</w:t>
            </w:r>
          </w:p>
        </w:tc>
      </w:tr>
      <w:tr w:rsidR="00176522" w:rsidTr="00F73CDC">
        <w:trPr>
          <w:trHeight w:val="878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Zabezpieczenie elektronicznej dokumentacji medycznej poprzez umożliwienie elektronicznego</w:t>
            </w:r>
          </w:p>
          <w:p w:rsidR="00176522" w:rsidRPr="00BA4101" w:rsidRDefault="00176522" w:rsidP="00AB33D1">
            <w:pPr>
              <w:pStyle w:val="TableParagraph"/>
              <w:spacing w:before="3" w:line="290" w:lineRule="atLeast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podpisywania dokumentów zarówno z wykorzystaniem kwalifikowanych jak i niekwalifikowanych certyfikatów.</w:t>
            </w:r>
          </w:p>
        </w:tc>
      </w:tr>
      <w:tr w:rsidR="00176522" w:rsidTr="00F73CDC">
        <w:trPr>
          <w:trHeight w:val="587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wykorzystania certyfikatów z kart inteligentnych, jak również ze stacji lokalnej do</w:t>
            </w:r>
          </w:p>
          <w:p w:rsidR="00176522" w:rsidRDefault="00176522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podpisywania dokumentów elektronicznych.</w:t>
            </w:r>
          </w:p>
        </w:tc>
      </w:tr>
      <w:tr w:rsidR="00176522" w:rsidTr="00F73CDC">
        <w:trPr>
          <w:trHeight w:val="587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podpisywania zestawu dokumentów przy jednorazowym podawaniu kodu PIN do</w:t>
            </w:r>
          </w:p>
          <w:p w:rsidR="00176522" w:rsidRDefault="00176522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certyfikatu z karty inteligentnej.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Weryfikowanie podpisów elektronicznych złożonych pod dokumentami elektronicznymi z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uwzględnieniem wymagań narzucanych przez Infrastrukturę Klucza Publicznego (PKI).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Podpisywanie dokumentów XML zgodnie ze standardem XML Signature i XAdES.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Umożliwienie weryfikacji podpisów elektronicznych w ogólnodostępnych narzędziach weryfikujących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podpisy elektroniczne utworzone zgodnie ze standardem XAdES.</w:t>
            </w:r>
          </w:p>
        </w:tc>
      </w:tr>
      <w:tr w:rsidR="00176522" w:rsidTr="00F73CDC">
        <w:trPr>
          <w:trHeight w:val="294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definiowania wielu żądań podpisów dla dokumentów elektronicznych.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Zintegrowanie procesu obiegu dokumentacji elektronicznej z procesem ewidencji danych</w:t>
            </w:r>
          </w:p>
        </w:tc>
      </w:tr>
      <w:tr w:rsidR="00176522" w:rsidTr="00F73CDC">
        <w:trPr>
          <w:trHeight w:val="1204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11.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 w:line="288" w:lineRule="auto"/>
              <w:ind w:left="580" w:right="5290" w:hanging="36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Eksport pełnej</w:t>
            </w:r>
            <w:r w:rsidRPr="00BA4101">
              <w:rPr>
                <w:spacing w:val="-10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dokumentacji</w:t>
            </w:r>
            <w:r w:rsidRPr="00BA4101">
              <w:rPr>
                <w:spacing w:val="-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pacjenta:</w:t>
            </w:r>
            <w:r w:rsidRPr="00BA4101">
              <w:rPr>
                <w:w w:val="99"/>
                <w:sz w:val="20"/>
                <w:lang w:val="pl-PL"/>
              </w:rPr>
              <w:t xml:space="preserve"> </w:t>
            </w:r>
            <w:r>
              <w:rPr>
                <w:noProof/>
                <w:w w:val="99"/>
                <w:position w:val="-4"/>
                <w:sz w:val="20"/>
                <w:lang w:bidi="ar-SA"/>
              </w:rPr>
              <w:drawing>
                <wp:inline distT="0" distB="0" distL="0" distR="0" wp14:anchorId="788F1D2F" wp14:editId="255F88D1">
                  <wp:extent cx="115823" cy="155448"/>
                  <wp:effectExtent l="0" t="0" r="0" b="0"/>
                  <wp:docPr id="132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w w:val="99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w w:val="9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dokumenty XML,</w:t>
            </w:r>
          </w:p>
          <w:p w:rsidR="00176522" w:rsidRDefault="00176522" w:rsidP="00AB33D1">
            <w:pPr>
              <w:pStyle w:val="TableParagraph"/>
              <w:spacing w:before="4"/>
              <w:ind w:left="580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D106D66" wp14:editId="5A41DA17">
                  <wp:extent cx="115823" cy="155448"/>
                  <wp:effectExtent l="0" t="0" r="0" b="0"/>
                  <wp:docPr id="132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dokumenty PDF,</w:t>
            </w:r>
          </w:p>
          <w:p w:rsidR="00176522" w:rsidRDefault="00176522" w:rsidP="00AB33D1">
            <w:pPr>
              <w:pStyle w:val="TableParagraph"/>
              <w:spacing w:before="50"/>
              <w:ind w:left="580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2B587DBF" wp14:editId="7CDCD69C">
                  <wp:extent cx="115823" cy="155448"/>
                  <wp:effectExtent l="0" t="0" r="0" b="0"/>
                  <wp:docPr id="132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podpisy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elektroniczne.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Eksportowanie dokumentów jako pliki zapisywane na nośniku wymiennym lub lokalnym dysku z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możliwością konfiguracji nazw tworzonych plików.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tworzenia dowolnych zestawów/grup eksportowanych dokumentów.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Składowanie dokumentów elektronicznych z wykorzystaniem archiwum dokumentów cyfrowych</w:t>
            </w:r>
          </w:p>
        </w:tc>
      </w:tr>
      <w:tr w:rsidR="00176522" w:rsidTr="00F73CDC">
        <w:trPr>
          <w:trHeight w:val="294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Ograniczenie dostępu do dokumentów medycznych zgodnie z nadanymi uprawnieniami w systemie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Dostęp do dokumentów z dowolnego miejsca w systemie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3483" w:type="dxa"/>
            <w:gridSpan w:val="3"/>
            <w:tcBorders>
              <w:right w:val="nil"/>
            </w:tcBorders>
          </w:tcPr>
          <w:p w:rsidR="00176522" w:rsidRPr="00BA4101" w:rsidRDefault="00176522" w:rsidP="00AB33D1">
            <w:pPr>
              <w:pStyle w:val="TableParagraph"/>
              <w:tabs>
                <w:tab w:val="left" w:pos="1544"/>
                <w:tab w:val="left" w:pos="2105"/>
              </w:tabs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Wyświetlanie</w:t>
            </w:r>
            <w:r w:rsidRPr="00BA4101">
              <w:rPr>
                <w:sz w:val="20"/>
                <w:lang w:val="pl-PL"/>
              </w:rPr>
              <w:tab/>
              <w:t>listy</w:t>
            </w:r>
            <w:r w:rsidRPr="00BA4101">
              <w:rPr>
                <w:sz w:val="20"/>
                <w:lang w:val="pl-PL"/>
              </w:rPr>
              <w:tab/>
              <w:t>dokumentów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zdefiniowanych kryteriów</w:t>
            </w:r>
          </w:p>
        </w:tc>
        <w:tc>
          <w:tcPr>
            <w:tcW w:w="1508" w:type="dxa"/>
            <w:gridSpan w:val="3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1"/>
              <w:ind w:left="121"/>
              <w:rPr>
                <w:sz w:val="20"/>
              </w:rPr>
            </w:pPr>
            <w:r>
              <w:rPr>
                <w:sz w:val="20"/>
              </w:rPr>
              <w:t>elektronicznych</w:t>
            </w:r>
          </w:p>
        </w:tc>
        <w:tc>
          <w:tcPr>
            <w:tcW w:w="621" w:type="dxa"/>
            <w:gridSpan w:val="2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1"/>
              <w:ind w:left="122"/>
              <w:rPr>
                <w:sz w:val="20"/>
              </w:rPr>
            </w:pPr>
            <w:r>
              <w:rPr>
                <w:sz w:val="20"/>
              </w:rPr>
              <w:t>wraz</w:t>
            </w:r>
          </w:p>
        </w:tc>
        <w:tc>
          <w:tcPr>
            <w:tcW w:w="1403" w:type="dxa"/>
            <w:gridSpan w:val="2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1"/>
              <w:ind w:left="122"/>
              <w:rPr>
                <w:sz w:val="20"/>
              </w:rPr>
            </w:pPr>
            <w:r>
              <w:rPr>
                <w:sz w:val="20"/>
              </w:rPr>
              <w:t>z filtrowaniem</w:t>
            </w:r>
          </w:p>
        </w:tc>
        <w:tc>
          <w:tcPr>
            <w:tcW w:w="828" w:type="dxa"/>
            <w:gridSpan w:val="3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1"/>
              <w:ind w:left="123"/>
              <w:rPr>
                <w:sz w:val="20"/>
              </w:rPr>
            </w:pPr>
            <w:r>
              <w:rPr>
                <w:sz w:val="20"/>
              </w:rPr>
              <w:t>według</w:t>
            </w:r>
          </w:p>
        </w:tc>
        <w:tc>
          <w:tcPr>
            <w:tcW w:w="935" w:type="dxa"/>
            <w:tcBorders>
              <w:left w:val="nil"/>
            </w:tcBorders>
          </w:tcPr>
          <w:p w:rsidR="00176522" w:rsidRDefault="00176522" w:rsidP="00AB33D1">
            <w:pPr>
              <w:pStyle w:val="TableParagraph"/>
              <w:spacing w:before="1"/>
              <w:ind w:left="122"/>
              <w:rPr>
                <w:sz w:val="20"/>
              </w:rPr>
            </w:pPr>
            <w:r>
              <w:rPr>
                <w:sz w:val="20"/>
              </w:rPr>
              <w:t>dowolnie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Generowanie dokumentów elektronicznych XML zgodnych ze standardem HL7 CDA</w:t>
            </w:r>
          </w:p>
        </w:tc>
      </w:tr>
      <w:tr w:rsidR="00176522" w:rsidTr="00F73CDC">
        <w:trPr>
          <w:trHeight w:val="588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Generowanie wizualizacji dla dokumentów XML w formacie PDF, z podpisem cyfrowym</w:t>
            </w:r>
          </w:p>
          <w:p w:rsidR="00176522" w:rsidRPr="00BA4101" w:rsidRDefault="00176522" w:rsidP="00AB33D1">
            <w:pPr>
              <w:pStyle w:val="TableParagraph"/>
              <w:spacing w:before="50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i przechowywanie ich w archiwum</w:t>
            </w:r>
          </w:p>
        </w:tc>
      </w:tr>
      <w:tr w:rsidR="00176522" w:rsidTr="00F73CDC">
        <w:trPr>
          <w:trHeight w:val="2418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 w:line="288" w:lineRule="auto"/>
              <w:ind w:left="580" w:right="4479" w:hanging="36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Zapisywanie metadanych dokumentu</w:t>
            </w:r>
            <w:r w:rsidRPr="00BA4101">
              <w:rPr>
                <w:spacing w:val="-1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takich</w:t>
            </w:r>
            <w:r w:rsidRPr="00BA4101">
              <w:rPr>
                <w:spacing w:val="-5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jak:</w:t>
            </w:r>
            <w:r w:rsidRPr="00BA4101">
              <w:rPr>
                <w:w w:val="99"/>
                <w:sz w:val="20"/>
                <w:lang w:val="pl-PL"/>
              </w:rPr>
              <w:t xml:space="preserve"> </w:t>
            </w:r>
            <w:r>
              <w:rPr>
                <w:noProof/>
                <w:w w:val="99"/>
                <w:position w:val="-4"/>
                <w:sz w:val="20"/>
                <w:lang w:bidi="ar-SA"/>
              </w:rPr>
              <w:drawing>
                <wp:inline distT="0" distB="0" distL="0" distR="0" wp14:anchorId="3F2210CA" wp14:editId="18EAE170">
                  <wp:extent cx="115823" cy="155448"/>
                  <wp:effectExtent l="0" t="0" r="0" b="0"/>
                  <wp:docPr id="13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/>
                <w:w w:val="99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w w:val="9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autor</w:t>
            </w:r>
            <w:r w:rsidRPr="00BA4101">
              <w:rPr>
                <w:spacing w:val="-1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dokumentu,</w:t>
            </w:r>
          </w:p>
          <w:p w:rsidR="00176522" w:rsidRPr="00BA4101" w:rsidRDefault="00176522" w:rsidP="00AB33D1">
            <w:pPr>
              <w:pStyle w:val="TableParagraph"/>
              <w:spacing w:before="1" w:line="290" w:lineRule="auto"/>
              <w:ind w:left="580" w:right="4479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05D7472E" wp14:editId="2ED259BF">
                  <wp:extent cx="115823" cy="155448"/>
                  <wp:effectExtent l="0" t="0" r="0" b="0"/>
                  <wp:docPr id="13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data i czas</w:t>
            </w:r>
            <w:r w:rsidRPr="00BA4101">
              <w:rPr>
                <w:spacing w:val="-11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wygenerowania</w:t>
            </w:r>
            <w:r w:rsidRPr="00BA4101">
              <w:rPr>
                <w:spacing w:val="-4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dokumentu,</w:t>
            </w:r>
            <w:r w:rsidRPr="00BA4101">
              <w:rPr>
                <w:w w:val="99"/>
                <w:sz w:val="20"/>
                <w:lang w:val="pl-PL"/>
              </w:rPr>
              <w:t xml:space="preserve"> </w:t>
            </w:r>
            <w:r>
              <w:rPr>
                <w:noProof/>
                <w:w w:val="99"/>
                <w:position w:val="-4"/>
                <w:sz w:val="20"/>
                <w:lang w:bidi="ar-SA"/>
              </w:rPr>
              <w:drawing>
                <wp:inline distT="0" distB="0" distL="0" distR="0" wp14:anchorId="56C9CA67" wp14:editId="1666BF57">
                  <wp:extent cx="115823" cy="155448"/>
                  <wp:effectExtent l="0" t="0" r="0" b="0"/>
                  <wp:docPr id="133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/>
                <w:w w:val="99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w w:val="9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rodzaj</w:t>
            </w:r>
            <w:r w:rsidRPr="00BA4101">
              <w:rPr>
                <w:spacing w:val="-1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dokumentu,</w:t>
            </w:r>
          </w:p>
          <w:p w:rsidR="00176522" w:rsidRPr="00BA4101" w:rsidRDefault="00176522" w:rsidP="00AB33D1">
            <w:pPr>
              <w:pStyle w:val="TableParagraph"/>
              <w:spacing w:line="251" w:lineRule="exact"/>
              <w:ind w:left="580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7EC731FC" wp14:editId="3AD59864">
                  <wp:extent cx="115823" cy="155448"/>
                  <wp:effectExtent l="0" t="0" r="0" b="0"/>
                  <wp:docPr id="133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tytuł dokumentu,</w:t>
            </w:r>
          </w:p>
          <w:p w:rsidR="00176522" w:rsidRPr="00BA4101" w:rsidRDefault="00176522" w:rsidP="00AB33D1">
            <w:pPr>
              <w:pStyle w:val="TableParagraph"/>
              <w:spacing w:before="52" w:line="290" w:lineRule="auto"/>
              <w:ind w:left="580" w:right="4839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2F441A4F" wp14:editId="62B20457">
                  <wp:extent cx="115823" cy="155448"/>
                  <wp:effectExtent l="0" t="0" r="0" b="0"/>
                  <wp:docPr id="133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jednostka</w:t>
            </w:r>
            <w:r w:rsidRPr="00BA4101">
              <w:rPr>
                <w:spacing w:val="-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wystawiająca</w:t>
            </w:r>
            <w:r w:rsidRPr="00BA4101">
              <w:rPr>
                <w:spacing w:val="-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dokument,</w:t>
            </w:r>
            <w:r w:rsidRPr="00BA4101">
              <w:rPr>
                <w:w w:val="99"/>
                <w:sz w:val="20"/>
                <w:lang w:val="pl-PL"/>
              </w:rPr>
              <w:t xml:space="preserve"> </w:t>
            </w:r>
            <w:r>
              <w:rPr>
                <w:noProof/>
                <w:w w:val="99"/>
                <w:position w:val="-4"/>
                <w:sz w:val="20"/>
                <w:lang w:bidi="ar-SA"/>
              </w:rPr>
              <w:drawing>
                <wp:inline distT="0" distB="0" distL="0" distR="0" wp14:anchorId="625D6DEC" wp14:editId="354EDB4A">
                  <wp:extent cx="115823" cy="155447"/>
                  <wp:effectExtent l="0" t="0" r="0" b="0"/>
                  <wp:docPr id="134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w w:val="99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w w:val="9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komentarz,</w:t>
            </w:r>
          </w:p>
          <w:p w:rsidR="00176522" w:rsidRDefault="00176522" w:rsidP="00AB33D1">
            <w:pPr>
              <w:pStyle w:val="TableParagraph"/>
              <w:spacing w:line="251" w:lineRule="exact"/>
              <w:ind w:left="580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2D3F7695" wp14:editId="76B4FDA7">
                  <wp:extent cx="115823" cy="155448"/>
                  <wp:effectExtent l="0" t="0" r="0" b="0"/>
                  <wp:docPr id="134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dowolne dodatkowe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informacje.</w:t>
            </w:r>
          </w:p>
        </w:tc>
      </w:tr>
      <w:tr w:rsidR="00176522" w:rsidTr="00F73CDC">
        <w:trPr>
          <w:trHeight w:val="1800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 w:line="288" w:lineRule="auto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Rejestrowanie wszystkich operacji wykonywanych przez użytkowników związanych z dokumentem takich jak:</w:t>
            </w:r>
          </w:p>
          <w:p w:rsidR="00176522" w:rsidRPr="00BA4101" w:rsidRDefault="00176522" w:rsidP="00AB33D1">
            <w:pPr>
              <w:pStyle w:val="TableParagraph"/>
              <w:spacing w:before="1" w:line="288" w:lineRule="auto"/>
              <w:ind w:left="580" w:right="5585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1873F378" wp14:editId="3350098D">
                  <wp:extent cx="115823" cy="155448"/>
                  <wp:effectExtent l="0" t="0" r="0" b="0"/>
                  <wp:docPr id="134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generowanie</w:t>
            </w:r>
            <w:r w:rsidRPr="00BA4101">
              <w:rPr>
                <w:spacing w:val="-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dokumentu,</w:t>
            </w:r>
            <w:r w:rsidRPr="00BA4101">
              <w:rPr>
                <w:w w:val="99"/>
                <w:sz w:val="20"/>
                <w:lang w:val="pl-PL"/>
              </w:rPr>
              <w:t xml:space="preserve"> </w:t>
            </w:r>
            <w:r>
              <w:rPr>
                <w:noProof/>
                <w:w w:val="99"/>
                <w:position w:val="-4"/>
                <w:sz w:val="20"/>
                <w:lang w:bidi="ar-SA"/>
              </w:rPr>
              <w:drawing>
                <wp:inline distT="0" distB="0" distL="0" distR="0" wp14:anchorId="208B4097" wp14:editId="19399695">
                  <wp:extent cx="115823" cy="155448"/>
                  <wp:effectExtent l="0" t="0" r="0" b="0"/>
                  <wp:docPr id="134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w w:val="99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w w:val="99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podgląd</w:t>
            </w:r>
            <w:r w:rsidRPr="00BA4101">
              <w:rPr>
                <w:spacing w:val="-1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dokumentu,</w:t>
            </w:r>
          </w:p>
          <w:p w:rsidR="00176522" w:rsidRPr="00BA4101" w:rsidRDefault="00176522" w:rsidP="00AB33D1">
            <w:pPr>
              <w:pStyle w:val="TableParagraph"/>
              <w:spacing w:before="4"/>
              <w:ind w:left="580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1528EAC" wp14:editId="67382D54">
                  <wp:extent cx="115823" cy="155448"/>
                  <wp:effectExtent l="0" t="0" r="0" b="0"/>
                  <wp:docPr id="134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wydruk</w:t>
            </w:r>
            <w:r w:rsidRPr="00BA4101">
              <w:rPr>
                <w:spacing w:val="-1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dokumentu,</w:t>
            </w:r>
          </w:p>
          <w:p w:rsidR="00176522" w:rsidRDefault="00176522" w:rsidP="00AB33D1">
            <w:pPr>
              <w:pStyle w:val="TableParagraph"/>
              <w:spacing w:before="49"/>
              <w:ind w:left="580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712FEF57" wp14:editId="56FDD829">
                  <wp:extent cx="115823" cy="155448"/>
                  <wp:effectExtent l="0" t="0" r="0" b="0"/>
                  <wp:docPr id="135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podpisanie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dokumentu.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zlecania wybranym użytkownikom podpisania wygenerowanych dokumentów.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Umożliwienie wyświetlenia elektronicznych dokumentów medycznych przez użytkownika zarówno w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formacie PDF jak i XML.</w:t>
            </w:r>
          </w:p>
        </w:tc>
      </w:tr>
      <w:tr w:rsidR="00176522" w:rsidTr="00F73CDC">
        <w:trPr>
          <w:trHeight w:val="587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 w systemie i umożliwienie dostępu do wszystkich utworzonych dokumentów, w tym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dokumentów archiwalnych oraz ukrytych – zgodnie z przydzielonymi uprawnieniami.</w:t>
            </w:r>
          </w:p>
        </w:tc>
      </w:tr>
      <w:tr w:rsidR="00176522" w:rsidTr="00F73CDC">
        <w:trPr>
          <w:trHeight w:val="587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Umożliwienie przekazywania elektronicznych dokumentów medycznych jak również ich podpisów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 ramach integracji z innymi systemami.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Zabezpieczanie elektronicznych dokumentów medycznych przed nieautoryzowanym wydrukiem.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Blokowanie wydruku dokumentów medycznych przed ich całkowitym podpisaniem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Umożliwienie wydruku niepodpisanych dokumentów elektronicznych przy jednoczesnym opatrzeniu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ich odpowiednią adnotacją (np. znakiem wodnym).</w:t>
            </w:r>
          </w:p>
        </w:tc>
      </w:tr>
      <w:tr w:rsidR="00176522" w:rsidTr="00F73CDC">
        <w:trPr>
          <w:trHeight w:val="587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3619" w:type="dxa"/>
            <w:gridSpan w:val="4"/>
            <w:tcBorders>
              <w:right w:val="nil"/>
            </w:tcBorders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definiowania uprawnień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dokumentów elektronicznych.</w:t>
            </w:r>
          </w:p>
        </w:tc>
        <w:tc>
          <w:tcPr>
            <w:tcW w:w="1352" w:type="dxa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3"/>
              <w:ind w:left="93"/>
              <w:rPr>
                <w:sz w:val="20"/>
              </w:rPr>
            </w:pPr>
            <w:r>
              <w:rPr>
                <w:sz w:val="20"/>
              </w:rPr>
              <w:t>pozwalających</w:t>
            </w:r>
          </w:p>
        </w:tc>
        <w:tc>
          <w:tcPr>
            <w:tcW w:w="432" w:type="dxa"/>
            <w:gridSpan w:val="2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3"/>
              <w:ind w:left="94"/>
              <w:rPr>
                <w:sz w:val="20"/>
              </w:rPr>
            </w:pPr>
            <w:r>
              <w:rPr>
                <w:sz w:val="20"/>
              </w:rPr>
              <w:t>na:</w:t>
            </w:r>
          </w:p>
        </w:tc>
        <w:tc>
          <w:tcPr>
            <w:tcW w:w="882" w:type="dxa"/>
            <w:gridSpan w:val="2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3"/>
              <w:ind w:left="93"/>
              <w:rPr>
                <w:sz w:val="20"/>
              </w:rPr>
            </w:pPr>
            <w:r>
              <w:rPr>
                <w:sz w:val="20"/>
              </w:rPr>
              <w:t>podgląd,</w:t>
            </w:r>
          </w:p>
        </w:tc>
        <w:tc>
          <w:tcPr>
            <w:tcW w:w="780" w:type="dxa"/>
            <w:gridSpan w:val="2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3"/>
              <w:ind w:left="93"/>
              <w:rPr>
                <w:sz w:val="20"/>
              </w:rPr>
            </w:pPr>
            <w:r>
              <w:rPr>
                <w:sz w:val="20"/>
              </w:rPr>
              <w:t>wydruk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:rsidR="00176522" w:rsidRDefault="00176522" w:rsidP="00AB33D1">
            <w:pPr>
              <w:pStyle w:val="TableParagraph"/>
              <w:spacing w:before="3"/>
              <w:ind w:left="93"/>
              <w:rPr>
                <w:sz w:val="20"/>
              </w:rPr>
            </w:pPr>
            <w:r>
              <w:rPr>
                <w:sz w:val="20"/>
              </w:rPr>
              <w:t>lub</w:t>
            </w:r>
          </w:p>
        </w:tc>
        <w:tc>
          <w:tcPr>
            <w:tcW w:w="1281" w:type="dxa"/>
            <w:gridSpan w:val="2"/>
            <w:tcBorders>
              <w:left w:val="nil"/>
            </w:tcBorders>
          </w:tcPr>
          <w:p w:rsidR="00176522" w:rsidRDefault="00176522" w:rsidP="00AB33D1">
            <w:pPr>
              <w:pStyle w:val="TableParagraph"/>
              <w:spacing w:before="3"/>
              <w:ind w:left="92"/>
              <w:rPr>
                <w:sz w:val="20"/>
              </w:rPr>
            </w:pPr>
            <w:r>
              <w:rPr>
                <w:sz w:val="20"/>
              </w:rPr>
              <w:t>podpisywanie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Anulowanie dokumentu z możliwością podania przyczyny.</w:t>
            </w:r>
          </w:p>
        </w:tc>
      </w:tr>
      <w:tr w:rsidR="00176522" w:rsidTr="00F73CDC">
        <w:trPr>
          <w:trHeight w:val="292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Przeglądanie historii wszystkich operacji wykonanych na dokumentach przez użytkowników.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tworzenia własnych definicji dokumentów elektronicznych, przechowywanych w formacie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PDF w archiwum dokumentów cyfrowych, z możliwością złożenia podpisu cyfrowego.</w:t>
            </w:r>
          </w:p>
        </w:tc>
      </w:tr>
      <w:tr w:rsidR="00176522" w:rsidTr="00F73CDC">
        <w:trPr>
          <w:trHeight w:val="1173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33.</w:t>
            </w:r>
          </w:p>
        </w:tc>
        <w:tc>
          <w:tcPr>
            <w:tcW w:w="8778" w:type="dxa"/>
            <w:gridSpan w:val="14"/>
          </w:tcPr>
          <w:p w:rsidR="00176522" w:rsidRDefault="00176522" w:rsidP="00AB33D1">
            <w:pPr>
              <w:pStyle w:val="TableParagraph"/>
              <w:spacing w:before="3" w:line="288" w:lineRule="auto"/>
              <w:ind w:left="220" w:right="98"/>
              <w:jc w:val="both"/>
              <w:rPr>
                <w:sz w:val="20"/>
              </w:rPr>
            </w:pPr>
            <w:r w:rsidRPr="00BA4101">
              <w:rPr>
                <w:sz w:val="20"/>
                <w:lang w:val="pl-PL"/>
              </w:rPr>
              <w:t xml:space="preserve">Możliwość obsługi dowolnego raportu niedefiniowalnego, dostarczonego z systemem HIS jako dokumentu elektronicznego przechowywanego w formacie PDF w archiwum dokumentów cyfrowych, z możliwością złożenia podpisu cyfrowego. </w:t>
            </w:r>
            <w:r>
              <w:rPr>
                <w:sz w:val="20"/>
              </w:rPr>
              <w:t>Nie dotyczy to raportów eksportujących dane do aplikacji</w:t>
            </w:r>
          </w:p>
          <w:p w:rsidR="00176522" w:rsidRDefault="00176522" w:rsidP="00AB33D1">
            <w:pPr>
              <w:pStyle w:val="TableParagraph"/>
              <w:spacing w:line="244" w:lineRule="exact"/>
              <w:ind w:left="220"/>
              <w:jc w:val="both"/>
              <w:rPr>
                <w:sz w:val="20"/>
              </w:rPr>
            </w:pPr>
            <w:r>
              <w:rPr>
                <w:sz w:val="20"/>
              </w:rPr>
              <w:t>zewnętrznych.</w:t>
            </w:r>
          </w:p>
        </w:tc>
      </w:tr>
      <w:tr w:rsidR="00176522" w:rsidTr="00F73CDC">
        <w:trPr>
          <w:trHeight w:val="585"/>
        </w:trPr>
        <w:tc>
          <w:tcPr>
            <w:tcW w:w="709" w:type="dxa"/>
          </w:tcPr>
          <w:p w:rsidR="00176522" w:rsidRDefault="00176522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8778" w:type="dxa"/>
            <w:gridSpan w:val="14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Wczytywanie do archiwum dokumentów cyfrowych dokumentów skanowanych w formacie PDF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 możliwością złożenia podpisu cyfrowego.</w:t>
            </w:r>
          </w:p>
        </w:tc>
      </w:tr>
      <w:tr w:rsidR="00E55B8D" w:rsidTr="00F73CDC">
        <w:trPr>
          <w:trHeight w:val="585"/>
        </w:trPr>
        <w:tc>
          <w:tcPr>
            <w:tcW w:w="709" w:type="dxa"/>
          </w:tcPr>
          <w:p w:rsidR="00E55B8D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778" w:type="dxa"/>
            <w:gridSpan w:val="14"/>
          </w:tcPr>
          <w:p w:rsidR="00E55B8D" w:rsidRPr="00BA4101" w:rsidRDefault="00E55B8D" w:rsidP="00AB33D1">
            <w:pPr>
              <w:pStyle w:val="TableParagraph"/>
              <w:spacing w:before="1"/>
              <w:ind w:left="220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 xml:space="preserve">Wykonawca przyjmuje zobowiązanie, że jeżeli w trakcie realizacji umowy lub powiązanego z nią okresu gwarancyjnego CSIOZ opublikuje nowe szablony dokumentów o których mowa na </w:t>
            </w:r>
            <w:hyperlink r:id="rId8" w:history="1">
              <w:r w:rsidRPr="00BA4101">
                <w:rPr>
                  <w:rStyle w:val="Hipercze"/>
                  <w:rFonts w:cs="Arial"/>
                  <w:sz w:val="20"/>
                  <w:szCs w:val="20"/>
                  <w:lang w:val="pl-PL"/>
                </w:rPr>
                <w:t>https://www.csioz.gov.pl/HL7POL/pl-cda-html-pl-PL/index.html</w:t>
              </w:r>
            </w:hyperlink>
            <w:r w:rsidRPr="00BA4101">
              <w:rPr>
                <w:rFonts w:cs="Arial"/>
                <w:sz w:val="20"/>
                <w:szCs w:val="20"/>
                <w:lang w:val="pl-PL"/>
              </w:rPr>
              <w:t xml:space="preserve"> Wykonawca w HIS takowe uwzględni.</w:t>
            </w:r>
          </w:p>
          <w:p w:rsidR="003C71AC" w:rsidRPr="00BA4101" w:rsidRDefault="003C71AC" w:rsidP="00AB33D1">
            <w:pPr>
              <w:pStyle w:val="TableParagraph"/>
              <w:spacing w:before="1"/>
              <w:ind w:left="220"/>
              <w:rPr>
                <w:sz w:val="20"/>
                <w:szCs w:val="20"/>
                <w:lang w:val="pl-PL"/>
              </w:rPr>
            </w:pPr>
          </w:p>
        </w:tc>
      </w:tr>
      <w:tr w:rsidR="00176522" w:rsidTr="00F73CDC">
        <w:trPr>
          <w:trHeight w:val="292"/>
        </w:trPr>
        <w:tc>
          <w:tcPr>
            <w:tcW w:w="9487" w:type="dxa"/>
            <w:gridSpan w:val="15"/>
          </w:tcPr>
          <w:p w:rsidR="00176522" w:rsidRDefault="00176522" w:rsidP="00AB33D1">
            <w:pPr>
              <w:pStyle w:val="TableParagraph"/>
              <w:spacing w:before="1"/>
              <w:ind w:left="3571" w:right="35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PODPIS ELEKTORNICZNY</w:t>
            </w:r>
          </w:p>
        </w:tc>
      </w:tr>
      <w:tr w:rsidR="00176522" w:rsidTr="00F73CDC">
        <w:trPr>
          <w:trHeight w:val="29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36</w:t>
            </w:r>
            <w:r w:rsidR="00176522">
              <w:rPr>
                <w:sz w:val="20"/>
              </w:rPr>
              <w:t>.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3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Otwieranie i wyświetlanie dokumentów w formacie XML, PDF, XPS.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Podpisywanie dokumentów XML w formacie zgodnym ze standardem XML-DSig oraz XAdES.</w:t>
            </w:r>
          </w:p>
        </w:tc>
      </w:tr>
      <w:tr w:rsidR="00176522" w:rsidTr="00F73CDC">
        <w:trPr>
          <w:trHeight w:val="58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podpisywania dokumentów PDF zgodnie ze standardem ISO 32000 (natywny format PDF).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Podpisy powinny być możliwe do przeglądania w standardowej przeglądarce dokumentów PDF.</w:t>
            </w:r>
          </w:p>
        </w:tc>
      </w:tr>
      <w:tr w:rsidR="00176522" w:rsidTr="00F73CDC">
        <w:trPr>
          <w:trHeight w:val="587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39</w:t>
            </w:r>
            <w:r w:rsidR="00176522">
              <w:rPr>
                <w:sz w:val="20"/>
              </w:rPr>
              <w:t>.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Wykorzystanie certyfikatów kwalifikowanych i/lub niekwalifikowanych zgodnych ze standardem X.509</w:t>
            </w:r>
          </w:p>
          <w:p w:rsidR="00176522" w:rsidRDefault="00176522" w:rsidP="00AB33D1">
            <w:pPr>
              <w:pStyle w:val="TableParagraph"/>
              <w:spacing w:before="49"/>
              <w:ind w:left="108"/>
              <w:rPr>
                <w:sz w:val="20"/>
              </w:rPr>
            </w:pPr>
            <w:r>
              <w:rPr>
                <w:sz w:val="20"/>
              </w:rPr>
              <w:t>do składania podpisu elektronicznego.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Umożliwienie składania podpisu elektronicznego z wykorzystaniem kart inteligentnych</w:t>
            </w:r>
          </w:p>
        </w:tc>
      </w:tr>
      <w:tr w:rsidR="00176522" w:rsidTr="00F73CDC">
        <w:trPr>
          <w:trHeight w:val="58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41</w:t>
            </w:r>
            <w:r w:rsidR="00176522">
              <w:rPr>
                <w:sz w:val="20"/>
              </w:rPr>
              <w:t>.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złożenia wielu podpisów elektronicznych przy jednokrotnym podaniu numeru PIN do karty</w:t>
            </w:r>
          </w:p>
          <w:p w:rsidR="00176522" w:rsidRDefault="00176522" w:rsidP="00AB33D1">
            <w:pPr>
              <w:pStyle w:val="TableParagraph"/>
              <w:spacing w:before="49"/>
              <w:ind w:left="108"/>
              <w:rPr>
                <w:sz w:val="20"/>
              </w:rPr>
            </w:pPr>
            <w:r>
              <w:rPr>
                <w:sz w:val="20"/>
              </w:rPr>
              <w:t>inteligentnej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601" w:type="dxa"/>
            <w:gridSpan w:val="12"/>
          </w:tcPr>
          <w:p w:rsidR="00176522" w:rsidRDefault="00176522" w:rsidP="00AB33D1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Weryfikacja podpisu elektronicznego</w:t>
            </w:r>
          </w:p>
        </w:tc>
      </w:tr>
      <w:tr w:rsidR="00176522" w:rsidTr="00F73CDC">
        <w:trPr>
          <w:trHeight w:val="294"/>
        </w:trPr>
        <w:tc>
          <w:tcPr>
            <w:tcW w:w="886" w:type="dxa"/>
            <w:gridSpan w:val="3"/>
          </w:tcPr>
          <w:p w:rsidR="00176522" w:rsidRDefault="00176522" w:rsidP="00AB33D1">
            <w:pPr>
              <w:pStyle w:val="TableParagraph"/>
              <w:ind w:left="-1" w:right="-6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35A8AF6" wp14:editId="2391F90E">
                      <wp:extent cx="360045" cy="193675"/>
                      <wp:effectExtent l="3810" t="3810" r="7620" b="2540"/>
                      <wp:docPr id="7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0045" cy="193675"/>
                                <a:chOff x="0" y="0"/>
                                <a:chExt cx="567" cy="305"/>
                              </a:xfrm>
                            </wpg:grpSpPr>
                            <wps:wsp>
                              <wps:cNvPr id="79" name="Line 98"/>
                              <wps:cNvCnPr/>
                              <wps:spPr bwMode="auto">
                                <a:xfrm>
                                  <a:off x="562" y="5"/>
                                  <a:ext cx="0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0A49C7" id="Group 97" o:spid="_x0000_s1026" style="width:28.35pt;height:15.25pt;mso-position-horizontal-relative:char;mso-position-vertical-relative:line" coordsize="567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">
                      <v:line id="Line 98" o:spid="_x0000_s1027" style="position:absolute;visibility:visible;mso-wrap-style:square" from="562,5" to="562,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onXMQAAADbAAAADwAAAGRycy9kb3ducmV2LnhtbESPzWrDMBCE74W+g9hCb42cHurGjRKS&#10;QH7ApyaF9rhIW8vUWhlLtZ23jwKBHIeZ+YaZL0fXiJ66UHtWMJ1kIIi1NzVXCr5O25d3ECEiG2w8&#10;k4IzBVguHh/mWBg/8Cf1x1iJBOFQoAIbY1tIGbQlh2HiW+Lk/frOYUyyq6TpcEhw18jXLHuTDmtO&#10;CxZb2ljSf8d/p6Dflz99mXvU++9ybfV2V+fDTqnnp3H1ASLSGO/hW/tgFOQzuH5JP0Au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idc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10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konfiguracji żądań podpisów dla każdego z dokumentów dostępnych w systemie:</w:t>
            </w:r>
          </w:p>
        </w:tc>
      </w:tr>
      <w:tr w:rsidR="00176522" w:rsidTr="00F73CDC">
        <w:trPr>
          <w:trHeight w:val="25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line="210" w:lineRule="exact"/>
              <w:ind w:left="828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definiowanie osoby lub funkcji pracownika podpisującego,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601" w:type="dxa"/>
            <w:gridSpan w:val="12"/>
          </w:tcPr>
          <w:p w:rsidR="00176522" w:rsidRDefault="00176522" w:rsidP="00AB33D1">
            <w:pPr>
              <w:pStyle w:val="TableParagraph"/>
              <w:spacing w:before="2"/>
              <w:ind w:left="468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20C40F7" wp14:editId="1B250406">
                  <wp:extent cx="115824" cy="155448"/>
                  <wp:effectExtent l="0" t="0" r="0" b="0"/>
                  <wp:docPr id="135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definiowanie celu złożenia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podpisu,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2"/>
              <w:ind w:left="468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761807CF" wp14:editId="12F081CB">
                  <wp:extent cx="115824" cy="155448"/>
                  <wp:effectExtent l="0" t="0" r="0" b="0"/>
                  <wp:docPr id="135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określenie terminu złożenia podpisu względem daty tworzenia</w:t>
            </w:r>
            <w:r w:rsidRPr="00BA4101">
              <w:rPr>
                <w:spacing w:val="-8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dokumentu.</w:t>
            </w:r>
          </w:p>
        </w:tc>
      </w:tr>
      <w:tr w:rsidR="00176522" w:rsidTr="00F73CDC">
        <w:trPr>
          <w:trHeight w:val="58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wybrania osób wskazanych do podpisania wybranych dokumentów elektronicznych. Lista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osób może być definiowana specyficznie dla każdego rodzaju żądania podpisu.</w:t>
            </w:r>
          </w:p>
        </w:tc>
      </w:tr>
      <w:tr w:rsidR="00176522" w:rsidTr="00F73CDC">
        <w:trPr>
          <w:trHeight w:val="878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Opisywanie dokumentów przez zbiór metadanych, zawierających m.in. dane pacjenta, dane osoby</w:t>
            </w:r>
          </w:p>
          <w:p w:rsidR="00176522" w:rsidRPr="00BA4101" w:rsidRDefault="00176522" w:rsidP="00AB33D1">
            <w:pPr>
              <w:pStyle w:val="TableParagraph"/>
              <w:spacing w:before="3" w:line="290" w:lineRule="atLeast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tworzącej dokument, jednostkę/komórkę organizacyjną, rodzaj dokumentu, datę utworzenia, datę podpisania, datę udostępnienia.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przechowywania kolejnych wersji tych samych dokumentów.</w:t>
            </w:r>
          </w:p>
        </w:tc>
      </w:tr>
      <w:tr w:rsidR="00176522" w:rsidTr="00F73CDC">
        <w:trPr>
          <w:trHeight w:val="29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Utrwalanie i zabezpieczanie dokumentów w Archiwum Dokumentów Elektronicznych systemu HIS</w:t>
            </w:r>
          </w:p>
        </w:tc>
      </w:tr>
      <w:tr w:rsidR="00176522" w:rsidTr="00F73CDC">
        <w:trPr>
          <w:trHeight w:val="292"/>
        </w:trPr>
        <w:tc>
          <w:tcPr>
            <w:tcW w:w="9487" w:type="dxa"/>
            <w:gridSpan w:val="15"/>
          </w:tcPr>
          <w:p w:rsidR="00176522" w:rsidRDefault="00176522" w:rsidP="00AB33D1">
            <w:pPr>
              <w:pStyle w:val="TableParagraph"/>
              <w:spacing w:before="1"/>
              <w:ind w:left="2921"/>
              <w:rPr>
                <w:b/>
                <w:sz w:val="20"/>
              </w:rPr>
            </w:pPr>
            <w:r>
              <w:rPr>
                <w:b/>
                <w:sz w:val="20"/>
              </w:rPr>
              <w:t>ARCHIWUM DOKUMENTÓW CYFROWYCH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50</w:t>
            </w:r>
            <w:r w:rsidR="00176522">
              <w:rPr>
                <w:sz w:val="20"/>
              </w:rPr>
              <w:t>.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 danych tekstowych lub binarnych dowolnego formatu.</w:t>
            </w:r>
          </w:p>
        </w:tc>
      </w:tr>
      <w:tr w:rsidR="00176522" w:rsidTr="00F73CDC">
        <w:trPr>
          <w:trHeight w:val="910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51</w:t>
            </w:r>
          </w:p>
          <w:p w:rsidR="00176522" w:rsidRDefault="00176522" w:rsidP="00AB33D1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FB00A4F" wp14:editId="0F885012">
                      <wp:simplePos x="0" y="0"/>
                      <wp:positionH relativeFrom="page">
                        <wp:posOffset>858520</wp:posOffset>
                      </wp:positionH>
                      <wp:positionV relativeFrom="page">
                        <wp:posOffset>1560830</wp:posOffset>
                      </wp:positionV>
                      <wp:extent cx="353695" cy="386080"/>
                      <wp:effectExtent l="10795" t="8255" r="6985" b="5715"/>
                      <wp:wrapNone/>
                      <wp:docPr id="81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3695" cy="386080"/>
                              </a:xfrm>
                              <a:custGeom>
                                <a:avLst/>
                                <a:gdLst>
                                  <a:gd name="T0" fmla="+- 0 1908 1352"/>
                                  <a:gd name="T1" fmla="*/ T0 w 557"/>
                                  <a:gd name="T2" fmla="+- 0 2458 2458"/>
                                  <a:gd name="T3" fmla="*/ 2458 h 608"/>
                                  <a:gd name="T4" fmla="+- 0 1352 1352"/>
                                  <a:gd name="T5" fmla="*/ T4 w 557"/>
                                  <a:gd name="T6" fmla="+- 0 2751 2458"/>
                                  <a:gd name="T7" fmla="*/ 2751 h 608"/>
                                  <a:gd name="T8" fmla="+- 0 1908 1352"/>
                                  <a:gd name="T9" fmla="*/ T8 w 557"/>
                                  <a:gd name="T10" fmla="+- 0 2760 2458"/>
                                  <a:gd name="T11" fmla="*/ 2760 h 608"/>
                                  <a:gd name="T12" fmla="+- 0 1352 1352"/>
                                  <a:gd name="T13" fmla="*/ T12 w 557"/>
                                  <a:gd name="T14" fmla="+- 0 3065 2458"/>
                                  <a:gd name="T15" fmla="*/ 3065 h 60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</a:cxnLst>
                                <a:rect l="0" t="0" r="r" b="b"/>
                                <a:pathLst>
                                  <a:path w="557" h="608">
                                    <a:moveTo>
                                      <a:pt x="556" y="0"/>
                                    </a:moveTo>
                                    <a:lnTo>
                                      <a:pt x="0" y="293"/>
                                    </a:lnTo>
                                    <a:moveTo>
                                      <a:pt x="556" y="302"/>
                                    </a:moveTo>
                                    <a:lnTo>
                                      <a:pt x="0" y="607"/>
                                    </a:lnTo>
                                  </a:path>
                                </a:pathLst>
                              </a:cu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D483E" id="AutoShape 96" o:spid="_x0000_s1026" style="position:absolute;margin-left:67.6pt;margin-top:122.9pt;width:27.85pt;height:30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7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" path="m556,l,293t556,9l,607e" filled="f" strokeweight=".48pt">
                      <v:path arrowok="t" o:connecttype="custom" o:connectlocs="353060,1560830;0,1746885;353060,1752600;0,1946275" o:connectangles="0,0,0,0"/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określenia rodzajów przechowywanych dokumentów z wersjonowaniem.</w:t>
            </w:r>
          </w:p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przechowywania dla każdego dokumentu dodatkowych informacji (metadanych):</w:t>
            </w:r>
          </w:p>
          <w:p w:rsidR="00176522" w:rsidRDefault="00176522" w:rsidP="00AB33D1">
            <w:pPr>
              <w:pStyle w:val="TableParagraph"/>
              <w:spacing w:before="4"/>
              <w:ind w:left="492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7B746E12" wp14:editId="3CAF96D6">
                  <wp:extent cx="115823" cy="155448"/>
                  <wp:effectExtent l="0" t="0" r="0" b="0"/>
                  <wp:docPr id="135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sz w:val="20"/>
              </w:rPr>
              <w:t>Opis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zawierający: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601" w:type="dxa"/>
            <w:gridSpan w:val="12"/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Rodzaj i wersję,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53</w:t>
            </w:r>
            <w:r w:rsidR="00176522">
              <w:rPr>
                <w:sz w:val="20"/>
              </w:rPr>
              <w:t>.</w:t>
            </w:r>
          </w:p>
        </w:tc>
        <w:tc>
          <w:tcPr>
            <w:tcW w:w="8601" w:type="dxa"/>
            <w:gridSpan w:val="12"/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Rozmiar,</w:t>
            </w:r>
          </w:p>
        </w:tc>
      </w:tr>
      <w:tr w:rsidR="00176522" w:rsidTr="00F73CDC">
        <w:trPr>
          <w:trHeight w:val="30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601" w:type="dxa"/>
            <w:gridSpan w:val="12"/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Data utworzenia,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601" w:type="dxa"/>
            <w:gridSpan w:val="12"/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Typ MIME,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56</w:t>
            </w:r>
            <w:r w:rsidR="00176522">
              <w:rPr>
                <w:sz w:val="20"/>
              </w:rPr>
              <w:t>.</w:t>
            </w:r>
          </w:p>
        </w:tc>
        <w:tc>
          <w:tcPr>
            <w:tcW w:w="8601" w:type="dxa"/>
            <w:gridSpan w:val="12"/>
            <w:tcBorders>
              <w:bottom w:val="single" w:sz="4" w:space="0" w:color="000000"/>
            </w:tcBorders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Sumę kontrolną,</w:t>
            </w:r>
          </w:p>
        </w:tc>
      </w:tr>
      <w:tr w:rsidR="00176522" w:rsidTr="00F73CDC">
        <w:trPr>
          <w:trHeight w:val="30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57</w:t>
            </w:r>
            <w:r w:rsidR="00176522">
              <w:rPr>
                <w:sz w:val="20"/>
              </w:rPr>
              <w:t>.</w:t>
            </w:r>
          </w:p>
        </w:tc>
        <w:tc>
          <w:tcPr>
            <w:tcW w:w="8601" w:type="dxa"/>
            <w:gridSpan w:val="12"/>
            <w:tcBorders>
              <w:tr2bl w:val="nil"/>
            </w:tcBorders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Identyfikator osoby dodającej dokument,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8601" w:type="dxa"/>
            <w:gridSpan w:val="12"/>
            <w:tcBorders>
              <w:tr2bl w:val="nil"/>
            </w:tcBorders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Identyfikator autora,</w:t>
            </w:r>
          </w:p>
        </w:tc>
      </w:tr>
      <w:tr w:rsidR="00176522" w:rsidTr="00F73CDC">
        <w:trPr>
          <w:trHeight w:val="30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1"/>
              <w:ind w:left="106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Identyfikator komórki lub jednostki organizacyjnej,</w:t>
            </w:r>
          </w:p>
        </w:tc>
      </w:tr>
      <w:tr w:rsidR="00176522" w:rsidTr="00F73CDC">
        <w:trPr>
          <w:trHeight w:val="30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601" w:type="dxa"/>
            <w:gridSpan w:val="12"/>
          </w:tcPr>
          <w:p w:rsidR="00176522" w:rsidRDefault="00176522" w:rsidP="00AB33D1">
            <w:pPr>
              <w:pStyle w:val="TableParagraph"/>
              <w:spacing w:before="11"/>
              <w:ind w:left="1060"/>
              <w:rPr>
                <w:sz w:val="20"/>
              </w:rPr>
            </w:pPr>
            <w:r>
              <w:rPr>
                <w:sz w:val="20"/>
              </w:rPr>
              <w:t>Identyfikator systemu zgłaszającego dokument.</w:t>
            </w:r>
          </w:p>
        </w:tc>
      </w:tr>
      <w:tr w:rsidR="00176522" w:rsidTr="00F73CDC">
        <w:trPr>
          <w:trHeight w:val="597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61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2"/>
              <w:ind w:left="492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73A519B" wp14:editId="5359742F">
                  <wp:extent cx="115823" cy="155448"/>
                  <wp:effectExtent l="0" t="0" r="0" b="0"/>
                  <wp:docPr id="135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</w:t>
            </w:r>
            <w:r w:rsidRPr="00BA4101">
              <w:rPr>
                <w:sz w:val="20"/>
                <w:lang w:val="pl-PL"/>
              </w:rPr>
              <w:t>Dowolny zbiór nazwanych pól z możliwością określenia dla każdego rodzaju i</w:t>
            </w:r>
            <w:r w:rsidRPr="00BA4101">
              <w:rPr>
                <w:spacing w:val="3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wersji</w:t>
            </w:r>
          </w:p>
          <w:p w:rsidR="00176522" w:rsidRPr="00BA4101" w:rsidRDefault="00176522" w:rsidP="00AB33D1">
            <w:pPr>
              <w:pStyle w:val="TableParagraph"/>
              <w:spacing w:before="51"/>
              <w:ind w:left="775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dokumentu czy dane pole jest obowiązkowe i reguł jego walidacji.</w:t>
            </w:r>
          </w:p>
        </w:tc>
      </w:tr>
      <w:tr w:rsidR="00176522" w:rsidTr="00F73CDC">
        <w:trPr>
          <w:trHeight w:val="597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2"/>
              <w:ind w:left="492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29CB16DA" wp14:editId="6F38729F">
                  <wp:extent cx="115823" cy="155447"/>
                  <wp:effectExtent l="0" t="0" r="0" b="0"/>
                  <wp:docPr id="136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</w:t>
            </w:r>
            <w:r w:rsidRPr="00BA4101">
              <w:rPr>
                <w:sz w:val="20"/>
                <w:lang w:val="pl-PL"/>
              </w:rPr>
              <w:t>Listę</w:t>
            </w:r>
            <w:r w:rsidRPr="00BA4101">
              <w:rPr>
                <w:spacing w:val="25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podpisów</w:t>
            </w:r>
            <w:r w:rsidRPr="00BA4101">
              <w:rPr>
                <w:spacing w:val="25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złożonych</w:t>
            </w:r>
            <w:r w:rsidRPr="00BA4101">
              <w:rPr>
                <w:spacing w:val="2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pod</w:t>
            </w:r>
            <w:r w:rsidRPr="00BA4101">
              <w:rPr>
                <w:spacing w:val="2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dokumentem,</w:t>
            </w:r>
            <w:r w:rsidRPr="00BA4101">
              <w:rPr>
                <w:spacing w:val="2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z</w:t>
            </w:r>
            <w:r w:rsidRPr="00BA4101">
              <w:rPr>
                <w:spacing w:val="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możliwością</w:t>
            </w:r>
            <w:r w:rsidRPr="00BA4101">
              <w:rPr>
                <w:spacing w:val="2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określenia</w:t>
            </w:r>
            <w:r w:rsidRPr="00BA4101">
              <w:rPr>
                <w:spacing w:val="2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dla</w:t>
            </w:r>
            <w:r w:rsidRPr="00BA4101">
              <w:rPr>
                <w:spacing w:val="2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każdego</w:t>
            </w:r>
            <w:r w:rsidRPr="00BA4101">
              <w:rPr>
                <w:spacing w:val="26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rodzaju</w:t>
            </w:r>
            <w:r w:rsidRPr="00BA4101">
              <w:rPr>
                <w:spacing w:val="27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i</w:t>
            </w:r>
          </w:p>
          <w:p w:rsidR="00176522" w:rsidRPr="00BA4101" w:rsidRDefault="00176522" w:rsidP="00AB33D1">
            <w:pPr>
              <w:pStyle w:val="TableParagraph"/>
              <w:spacing w:before="51"/>
              <w:ind w:left="775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wersji dokumentu minimalnego zbioru podpisów.</w:t>
            </w:r>
          </w:p>
        </w:tc>
      </w:tr>
      <w:tr w:rsidR="00176522" w:rsidTr="00F73CDC">
        <w:trPr>
          <w:trHeight w:val="59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2"/>
              <w:ind w:left="492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63923E43" wp14:editId="7C6B7DF5">
                  <wp:extent cx="115823" cy="155448"/>
                  <wp:effectExtent l="0" t="0" r="0" b="0"/>
                  <wp:docPr id="136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3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</w:t>
            </w:r>
            <w:r w:rsidRPr="00BA4101">
              <w:rPr>
                <w:sz w:val="20"/>
                <w:lang w:val="pl-PL"/>
              </w:rPr>
              <w:t>Powiązań</w:t>
            </w:r>
            <w:r w:rsidRPr="00BA4101">
              <w:rPr>
                <w:spacing w:val="1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z</w:t>
            </w:r>
            <w:r w:rsidRPr="00BA4101">
              <w:rPr>
                <w:spacing w:val="1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innymi</w:t>
            </w:r>
            <w:r w:rsidRPr="00BA4101">
              <w:rPr>
                <w:spacing w:val="1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dokumentami</w:t>
            </w:r>
            <w:r w:rsidRPr="00BA4101">
              <w:rPr>
                <w:spacing w:val="1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z</w:t>
            </w:r>
            <w:r w:rsidRPr="00BA4101">
              <w:rPr>
                <w:spacing w:val="1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określeniem</w:t>
            </w:r>
            <w:r w:rsidRPr="00BA4101">
              <w:rPr>
                <w:spacing w:val="1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rodzaju:</w:t>
            </w:r>
            <w:r w:rsidRPr="00BA4101">
              <w:rPr>
                <w:spacing w:val="11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podpisuje,</w:t>
            </w:r>
            <w:r w:rsidRPr="00BA4101">
              <w:rPr>
                <w:spacing w:val="1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zastępuje,</w:t>
            </w:r>
            <w:r w:rsidRPr="00BA4101">
              <w:rPr>
                <w:spacing w:val="1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załącznik,</w:t>
            </w:r>
          </w:p>
          <w:p w:rsidR="00176522" w:rsidRDefault="00176522" w:rsidP="00AB33D1">
            <w:pPr>
              <w:pStyle w:val="TableParagraph"/>
              <w:spacing w:before="49"/>
              <w:ind w:left="775"/>
              <w:rPr>
                <w:sz w:val="20"/>
              </w:rPr>
            </w:pPr>
            <w:r>
              <w:rPr>
                <w:sz w:val="20"/>
              </w:rPr>
              <w:t>duplikat, transformacja.</w:t>
            </w:r>
          </w:p>
        </w:tc>
      </w:tr>
      <w:tr w:rsidR="00176522" w:rsidTr="00F73CDC">
        <w:trPr>
          <w:trHeight w:val="29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Przypisanie unikatowego identyfikatora dla każdego dokumentu.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trwałego archiwizowania dokumentów bez opcji usunięcia lub modyfikacji.</w:t>
            </w:r>
          </w:p>
        </w:tc>
      </w:tr>
      <w:tr w:rsidR="00176522" w:rsidTr="00F73CDC">
        <w:trPr>
          <w:trHeight w:val="58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przechowywania dokumentów w archiwum tymczasowym (z opcją aktualizowania i</w:t>
            </w:r>
          </w:p>
          <w:p w:rsidR="00176522" w:rsidRDefault="00176522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późniejszego trwałego archiwizowania).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Automatyczne przechowywanie dokumentów wymagających podpisania w archiwum tymczasowym.</w:t>
            </w:r>
          </w:p>
        </w:tc>
      </w:tr>
      <w:tr w:rsidR="00176522" w:rsidTr="00F73CDC">
        <w:trPr>
          <w:trHeight w:val="29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anulowania dokumentów (oznaczenia jako nieaktualne).</w:t>
            </w:r>
          </w:p>
        </w:tc>
      </w:tr>
      <w:tr w:rsidR="00176522" w:rsidTr="00F73CDC">
        <w:trPr>
          <w:trHeight w:val="292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 dokumentów oraz metadanych w sposób gwarantujący ich integralność.</w:t>
            </w:r>
          </w:p>
        </w:tc>
      </w:tr>
      <w:tr w:rsidR="00176522" w:rsidTr="00F73CDC">
        <w:trPr>
          <w:trHeight w:val="58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organizacji przechowywania dokumentów w różnych lokalizacjach dyskowych w zależności</w:t>
            </w:r>
          </w:p>
          <w:p w:rsidR="00176522" w:rsidRPr="00BA4101" w:rsidRDefault="00176522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od: rodzaju, jednostki/komórki, systemu zgłaszającego.</w:t>
            </w:r>
          </w:p>
        </w:tc>
      </w:tr>
      <w:tr w:rsidR="00176522" w:rsidTr="008E31B7">
        <w:trPr>
          <w:trHeight w:val="450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Dostęp do dokumentów i metadanych przez usługę sieciową (web service).</w:t>
            </w:r>
          </w:p>
        </w:tc>
      </w:tr>
      <w:tr w:rsidR="00176522" w:rsidTr="008E31B7">
        <w:trPr>
          <w:trHeight w:val="440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Zabezpieczenie komunikacji z usługą dostępową przez SSL oraz mechanizm API-Key.</w:t>
            </w:r>
          </w:p>
        </w:tc>
      </w:tr>
      <w:tr w:rsidR="00176522" w:rsidTr="00F73CDC">
        <w:trPr>
          <w:trHeight w:val="58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wyszukiwania i pobierania przez usługę dostępową metadanych dokumentów przy</w:t>
            </w:r>
          </w:p>
          <w:p w:rsidR="00176522" w:rsidRDefault="00176522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pomocy wielokryterialnych zapytań.</w:t>
            </w:r>
          </w:p>
        </w:tc>
      </w:tr>
      <w:tr w:rsidR="00176522" w:rsidTr="00F73CDC">
        <w:trPr>
          <w:trHeight w:val="524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Wyszukiwanie dokumentów na podstawie metadanych, bez odczytu ich treści.</w:t>
            </w:r>
          </w:p>
        </w:tc>
      </w:tr>
      <w:tr w:rsidR="00176522" w:rsidTr="00F73CDC">
        <w:trPr>
          <w:trHeight w:val="515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pobierania przez usługę dostępową ustawień dla rodzajów i wersji dokumentów.</w:t>
            </w:r>
          </w:p>
        </w:tc>
      </w:tr>
      <w:tr w:rsidR="00176522" w:rsidTr="00F73CDC">
        <w:trPr>
          <w:trHeight w:val="476"/>
        </w:trPr>
        <w:tc>
          <w:tcPr>
            <w:tcW w:w="886" w:type="dxa"/>
            <w:gridSpan w:val="3"/>
          </w:tcPr>
          <w:p w:rsidR="00176522" w:rsidRDefault="001C2AA6" w:rsidP="00AB33D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8601" w:type="dxa"/>
            <w:gridSpan w:val="12"/>
          </w:tcPr>
          <w:p w:rsidR="00176522" w:rsidRPr="00BA4101" w:rsidRDefault="00176522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pobierania przez usługę dostępową treści dokumentów.</w:t>
            </w:r>
          </w:p>
        </w:tc>
      </w:tr>
      <w:tr w:rsidR="00176522" w:rsidTr="0075152E">
        <w:trPr>
          <w:trHeight w:val="466"/>
        </w:trPr>
        <w:tc>
          <w:tcPr>
            <w:tcW w:w="886" w:type="dxa"/>
            <w:gridSpan w:val="3"/>
            <w:tcBorders>
              <w:bottom w:val="single" w:sz="4" w:space="0" w:color="000000"/>
            </w:tcBorders>
          </w:tcPr>
          <w:p w:rsidR="00176522" w:rsidRDefault="001C2AA6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8601" w:type="dxa"/>
            <w:gridSpan w:val="12"/>
            <w:tcBorders>
              <w:bottom w:val="single" w:sz="4" w:space="0" w:color="000000"/>
            </w:tcBorders>
          </w:tcPr>
          <w:p w:rsidR="00176522" w:rsidRPr="00BA4101" w:rsidRDefault="00176522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 logu wszystkich operacji na dokumentach z informacją o osobie wykonującej.</w:t>
            </w:r>
          </w:p>
        </w:tc>
      </w:tr>
      <w:tr w:rsidR="007F54E3" w:rsidTr="0075152E">
        <w:trPr>
          <w:trHeight w:val="292"/>
        </w:trPr>
        <w:tc>
          <w:tcPr>
            <w:tcW w:w="9487" w:type="dxa"/>
            <w:gridSpan w:val="15"/>
            <w:tcBorders>
              <w:bottom w:val="nil"/>
            </w:tcBorders>
          </w:tcPr>
          <w:p w:rsidR="007F54E3" w:rsidRPr="00D900C5" w:rsidRDefault="007F54E3" w:rsidP="00D900C5">
            <w:pPr>
              <w:tabs>
                <w:tab w:val="left" w:pos="1259"/>
              </w:tabs>
              <w:spacing w:before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AUTORYZACJA</w:t>
            </w:r>
            <w:r w:rsidRPr="007F54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</w:t>
            </w:r>
            <w:r w:rsidRPr="007F54E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F54E3">
              <w:rPr>
                <w:b/>
                <w:sz w:val="20"/>
                <w:szCs w:val="20"/>
              </w:rPr>
              <w:t>LDAP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147"/>
              <w:ind w:left="17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Obsługa certyfikatów kwalifikowanych i niekwalifikowanych rozpoznawanych przez system operacyjny</w:t>
            </w:r>
          </w:p>
          <w:p w:rsidR="00C158B8" w:rsidRDefault="00C158B8" w:rsidP="00C158B8">
            <w:pPr>
              <w:pStyle w:val="TableParagraph"/>
              <w:spacing w:before="49"/>
              <w:ind w:left="107"/>
              <w:rPr>
                <w:sz w:val="20"/>
              </w:rPr>
            </w:pPr>
            <w:r>
              <w:rPr>
                <w:sz w:val="20"/>
              </w:rPr>
              <w:t>stanowisk roboczych.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3"/>
              <w:ind w:left="174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3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Wykorzystywanie usługi Active Directory w zakresie tworzenia urzędów certyfikacji.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1"/>
              <w:ind w:left="174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 konfiguracji na serwerze LDAP.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1"/>
              <w:ind w:left="174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Konfiguracja uprawnień użytkowników mających otrzymać prawa posługiwania się certyfikatami poprzez</w:t>
            </w:r>
          </w:p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protokół LDAP.Zarządzanie użytkownikami sytemu, w tym możliwość: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line="203" w:lineRule="exact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line="208" w:lineRule="exact"/>
              <w:ind w:left="827"/>
              <w:rPr>
                <w:sz w:val="20"/>
              </w:rPr>
            </w:pPr>
            <w:r>
              <w:rPr>
                <w:sz w:val="20"/>
              </w:rPr>
              <w:t>przydzielania im certyfikatów,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8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4E30F41B" wp14:editId="471184DA">
                  <wp:extent cx="115824" cy="155448"/>
                  <wp:effectExtent l="0" t="0" r="0" b="0"/>
                  <wp:docPr id="136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nadawania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uprawnień,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6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5CC8EDD" wp14:editId="2391A19C">
                  <wp:extent cx="115824" cy="155448"/>
                  <wp:effectExtent l="0" t="0" r="0" b="0"/>
                  <wp:docPr id="136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manualnego nadawania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haseł,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6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CEF76F2" wp14:editId="49B2F2C3">
                  <wp:extent cx="115824" cy="155448"/>
                  <wp:effectExtent l="0" t="0" r="0" b="0"/>
                  <wp:docPr id="136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automatycznego nadawania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haseł,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8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4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1BA8561D" wp14:editId="23FC69DC">
                  <wp:extent cx="115824" cy="155448"/>
                  <wp:effectExtent l="0" t="0" r="0" b="0"/>
                  <wp:docPr id="137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nadawania haseł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tymczasowych.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147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uwierzytelniania w systemie z wykorzystaniem karty inteligentnej wszystkich użytkowników</w:t>
            </w:r>
          </w:p>
          <w:p w:rsidR="00C158B8" w:rsidRPr="00BA4101" w:rsidRDefault="00C158B8" w:rsidP="00C158B8">
            <w:pPr>
              <w:pStyle w:val="TableParagraph"/>
              <w:spacing w:before="49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którym zostały przydzielone takie uprawnienia.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automatycznego generowania hasła na podstawie zdefiniowanych reguł bezpieczeństwa.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2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2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Zapis do logu szczegółowych informacji ułatwiający kontrolę nad procesem logowania użytkowników.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Default="00C158B8" w:rsidP="00C158B8">
            <w:pPr>
              <w:pStyle w:val="TableParagraph"/>
              <w:spacing w:before="147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Kompletna dokumentacja dla użytkownika zawierająca szczegółowe opisy wraz z ilustracjami poglądowymi</w:t>
            </w:r>
          </w:p>
          <w:p w:rsidR="00C158B8" w:rsidRPr="00BA4101" w:rsidRDefault="00C158B8" w:rsidP="00C158B8">
            <w:pPr>
              <w:pStyle w:val="TableParagraph"/>
              <w:spacing w:before="49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procesu logowania i zarządzania hasłami.</w:t>
            </w:r>
          </w:p>
        </w:tc>
      </w:tr>
      <w:tr w:rsidR="00C158B8" w:rsidTr="00623AAF">
        <w:trPr>
          <w:trHeight w:val="60"/>
        </w:trPr>
        <w:tc>
          <w:tcPr>
            <w:tcW w:w="841" w:type="dxa"/>
            <w:gridSpan w:val="2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0"/>
              <w:rPr>
                <w:b/>
                <w:sz w:val="24"/>
                <w:lang w:val="pl-PL"/>
              </w:rPr>
            </w:pPr>
          </w:p>
          <w:p w:rsidR="00C158B8" w:rsidRDefault="00C158B8" w:rsidP="00C158B8">
            <w:pPr>
              <w:pStyle w:val="TableParagraph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8646" w:type="dxa"/>
            <w:gridSpan w:val="13"/>
            <w:tcBorders>
              <w:bottom w:val="nil"/>
            </w:tcBorders>
          </w:tcPr>
          <w:p w:rsidR="00C158B8" w:rsidRPr="00BA4101" w:rsidRDefault="00C158B8" w:rsidP="00C158B8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Kompletna dokumentacja dla administratora zawierająca przykładową konfigurację urzędów certyfikacji</w:t>
            </w:r>
          </w:p>
          <w:p w:rsidR="00C158B8" w:rsidRPr="00BA4101" w:rsidRDefault="00C158B8" w:rsidP="00C158B8">
            <w:pPr>
              <w:pStyle w:val="TableParagraph"/>
              <w:spacing w:before="3" w:line="290" w:lineRule="atLeast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wraz z ilustracjami poglądowymi (ustawienia, import / eksport certyfikatów i list odwołań), ustawienia serwera LDAP oraz stacji roboczych.</w:t>
            </w:r>
          </w:p>
        </w:tc>
      </w:tr>
      <w:tr w:rsidR="00C158B8" w:rsidTr="0075152E">
        <w:trPr>
          <w:trHeight w:val="292"/>
        </w:trPr>
        <w:tc>
          <w:tcPr>
            <w:tcW w:w="9487" w:type="dxa"/>
            <w:gridSpan w:val="15"/>
            <w:tcBorders>
              <w:bottom w:val="nil"/>
            </w:tcBorders>
          </w:tcPr>
          <w:p w:rsidR="00C158B8" w:rsidRPr="00AA2F4B" w:rsidRDefault="00C158B8" w:rsidP="00C158B8">
            <w:pPr>
              <w:pStyle w:val="Nagwek3"/>
              <w:keepNext/>
              <w:keepLines/>
              <w:widowControl/>
              <w:numPr>
                <w:ilvl w:val="2"/>
                <w:numId w:val="0"/>
              </w:numPr>
              <w:autoSpaceDE/>
              <w:autoSpaceDN/>
              <w:spacing w:before="80"/>
              <w:ind w:left="720" w:hanging="720"/>
              <w:jc w:val="center"/>
              <w:outlineLvl w:val="2"/>
              <w:rPr>
                <w:sz w:val="20"/>
                <w:szCs w:val="20"/>
              </w:rPr>
            </w:pPr>
            <w:bookmarkStart w:id="0" w:name="_Toc491700183"/>
            <w:r>
              <w:rPr>
                <w:sz w:val="20"/>
                <w:szCs w:val="20"/>
              </w:rPr>
              <w:lastRenderedPageBreak/>
              <w:t>CZYTNIKI KART CHIPOWYCH</w:t>
            </w:r>
            <w:bookmarkEnd w:id="0"/>
          </w:p>
        </w:tc>
      </w:tr>
    </w:tbl>
    <w:tbl>
      <w:tblPr>
        <w:tblW w:w="4463" w:type="pct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415"/>
        <w:gridCol w:w="4949"/>
      </w:tblGrid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DA7705" w:rsidRDefault="007119FF" w:rsidP="00AB33D1">
            <w:pPr>
              <w:pStyle w:val="Default"/>
              <w:snapToGrid w:val="0"/>
              <w:jc w:val="center"/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</w:pPr>
            <w:r w:rsidRPr="00DA7705"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DA7705" w:rsidRDefault="007119FF" w:rsidP="00AB33D1">
            <w:pPr>
              <w:pStyle w:val="Default"/>
              <w:snapToGrid w:val="0"/>
              <w:jc w:val="center"/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</w:pPr>
            <w:r w:rsidRPr="00DA7705"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  <w:t xml:space="preserve">Nazwa </w:t>
            </w:r>
            <w:r w:rsidRPr="00DA7705"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  <w:br/>
              <w:t>komponentu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DA7705" w:rsidRDefault="007119FF" w:rsidP="003B373B">
            <w:pPr>
              <w:pStyle w:val="Default"/>
              <w:snapToGrid w:val="0"/>
              <w:jc w:val="center"/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</w:pPr>
            <w:r w:rsidRPr="00DA7705"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  <w:t xml:space="preserve">Minimalne parametry techniczno-eksploatacyjne 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Interfejs hosta: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USB 2.0 CCID 1</w:t>
            </w: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br/>
              <w:t>(zgodny z USB 1.1)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Prędkość transmisji: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12 Mbps (USB 2.0 pełna prędkość)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Zasilanie: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Zasilanie poprzez USB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Standardy: 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ISO 7816 &amp;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EMV2 2000 Level 1</w:t>
            </w:r>
          </w:p>
        </w:tc>
      </w:tr>
      <w:tr w:rsidR="007119FF" w:rsidRPr="00BA410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Protokoły: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T=0, T=1,</w:t>
            </w:r>
            <w:r w:rsidRPr="00B444F9">
              <w:rPr>
                <w:rFonts w:eastAsia="Times New Roman" w:cs="Segoe UI"/>
                <w:color w:val="000000"/>
                <w:lang w:val="en-US"/>
              </w:rPr>
              <w:t> 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2-wire: SLE 4432/42 (S=10),</w:t>
            </w:r>
            <w:r w:rsidRPr="00B444F9">
              <w:rPr>
                <w:rFonts w:eastAsia="Times New Roman" w:cs="Segoe UI"/>
                <w:color w:val="000000"/>
                <w:lang w:val="en-US"/>
              </w:rPr>
              <w:t> 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3-wire: SLE 4418/28 (S=9),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I2C (S=8)</w:t>
            </w:r>
          </w:p>
        </w:tc>
      </w:tr>
      <w:tr w:rsidR="007119FF" w:rsidRPr="00B444F9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Rozmiar karty: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ID-1 (pełny wymiar)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Prędkość interfejsu Smart Card: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420 Kbps (w zalezności od typu karty)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Taktowanie Smart Card: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do 8 MHz</w:t>
            </w:r>
          </w:p>
        </w:tc>
      </w:tr>
      <w:tr w:rsidR="007119FF" w:rsidRPr="00BA410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Wspierane typy kart: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5V, 3V and 1.8V Smart Cards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ISO 7816 Class A, AB and C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Zapotrzebowanie prądowe: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Maks. 7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0 mA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Wykrywanie i ochrona Smart Card: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wykrywanie włożenia karty oraz auto power-off</w:t>
            </w:r>
            <w:r w:rsidRPr="004D40C7">
              <w:rPr>
                <w:rFonts w:eastAsia="Times New Roman" w:cs="Segoe UI"/>
                <w:color w:val="000000"/>
              </w:rPr>
              <w:t> </w:t>
            </w: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br/>
              <w:t>wykrywanie typu karty</w:t>
            </w: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br/>
              <w:t>zabezpieczenie przeciwzwarciowe i termiczne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8 Pin handling: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wsparcie dla C4 / C8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Wskaźnik statusu: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Dual color LED</w:t>
            </w:r>
          </w:p>
        </w:tc>
      </w:tr>
      <w:tr w:rsidR="007119FF" w:rsidRPr="00B444F9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Standardowy sposób montażu/standardowa podstawa: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sztywna podstawka biurkowa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Płyta elektroniki czytnika: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również dostępna jako PCB</w:t>
            </w:r>
          </w:p>
        </w:tc>
      </w:tr>
      <w:tr w:rsidR="007119FF" w:rsidRPr="00BA410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Wspierane API: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PC/SC driver (ready for 2.01)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CT-API (on top of PC/SC)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Synchronous-API (on top of PC/SC)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OCF (on top of PC/SC)</w:t>
            </w:r>
          </w:p>
        </w:tc>
      </w:tr>
      <w:tr w:rsidR="007119FF" w:rsidRPr="00BA410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Wsparcie dla PC/SC: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6D7397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 xml:space="preserve">2008 Server, 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 xml:space="preserve">2012 server, 2016 server, 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Windows® CE 5.0 / CE.NET / CE 6.0 (w zależności od konfig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uracji sprzętowej),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 xml:space="preserve">Windows 7 (32bit / 64bit), 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 xml:space="preserve">Windows 10 (32bit/64bit), 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Linux®,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Mac® OS X (Power PC/Intel)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Technologia: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OMNIKEY® Smart@Link Chipset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Gabaryty (dł x gł x wys):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A4101" w:rsidRDefault="007119FF" w:rsidP="00546B4B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BA4101">
              <w:rPr>
                <w:rFonts w:eastAsia="Times New Roman" w:cs="Segoe UI"/>
                <w:color w:val="000000"/>
                <w:sz w:val="18"/>
                <w:szCs w:val="18"/>
              </w:rPr>
              <w:t xml:space="preserve"> nie więcej niż: 85 x 70 x 30mm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Waga (tylko czytnik,</w:t>
            </w: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br/>
              <w:t>czytnik ze standardową podstawą):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4D40C7" w:rsidRDefault="007119FF" w:rsidP="00C2612C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</w:rPr>
              <w:t>Maks.</w:t>
            </w: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 xml:space="preserve"> 1</w:t>
            </w:r>
            <w:r>
              <w:rPr>
                <w:rFonts w:eastAsia="Times New Roman" w:cs="Segoe UI"/>
                <w:color w:val="000000"/>
                <w:sz w:val="18"/>
                <w:szCs w:val="18"/>
              </w:rPr>
              <w:t>20 gr</w:t>
            </w:r>
            <w:r>
              <w:rPr>
                <w:rFonts w:eastAsia="Times New Roman" w:cs="Segoe UI"/>
                <w:color w:val="000000"/>
                <w:sz w:val="18"/>
                <w:szCs w:val="18"/>
              </w:rPr>
              <w:br/>
              <w:t>maks.</w:t>
            </w: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 xml:space="preserve"> 1</w:t>
            </w:r>
            <w:r>
              <w:rPr>
                <w:rFonts w:eastAsia="Times New Roman" w:cs="Segoe UI"/>
                <w:color w:val="000000"/>
                <w:sz w:val="18"/>
                <w:szCs w:val="18"/>
              </w:rPr>
              <w:t>50 gr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Temperatura pracy: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546B4B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0°-55°C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Wigotność: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10-90% rH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Materiał obudowy: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ABS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Długość kabla: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180 cm / 70.9”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Żywotność: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100,000 cykli złożeniowych</w:t>
            </w:r>
          </w:p>
        </w:tc>
      </w:tr>
      <w:tr w:rsidR="007119FF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Awaryjność: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500,000 godzin</w:t>
            </w:r>
          </w:p>
        </w:tc>
      </w:tr>
      <w:tr w:rsidR="007119FF" w:rsidRPr="00BA410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Certyfikaty/technologie: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Microsoft® WHQL³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EMV² 2000 Level 1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ISO 7816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HBCI4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USB 2.0 (USB 1.1 compatible)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CCID1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GSA Fips201 approved product list</w:t>
            </w:r>
          </w:p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CE/WEEE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FCC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UL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VCCI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MIC</w:t>
            </w: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br/>
              <w:t>RoHS</w:t>
            </w:r>
          </w:p>
        </w:tc>
      </w:tr>
      <w:tr w:rsidR="007119FF" w:rsidRPr="00A91EEE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A4101" w:rsidRDefault="007119FF" w:rsidP="00C2612C">
            <w:pPr>
              <w:pStyle w:val="Default"/>
              <w:numPr>
                <w:ilvl w:val="0"/>
                <w:numId w:val="26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ilość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9FF" w:rsidRPr="00B444F9" w:rsidRDefault="007119FF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250 szt.</w:t>
            </w:r>
          </w:p>
        </w:tc>
      </w:tr>
      <w:tr w:rsidR="00D47632" w:rsidRPr="00A91EEE" w:rsidTr="0032086C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47632" w:rsidRPr="00D47632" w:rsidRDefault="00D47632" w:rsidP="00D47632">
            <w:pPr>
              <w:pStyle w:val="Nagwek3"/>
              <w:keepNext/>
              <w:keepLines/>
              <w:widowControl/>
              <w:numPr>
                <w:ilvl w:val="2"/>
                <w:numId w:val="0"/>
              </w:numPr>
              <w:autoSpaceDE/>
              <w:autoSpaceDN/>
              <w:spacing w:before="80"/>
              <w:ind w:left="720" w:hanging="720"/>
              <w:jc w:val="center"/>
              <w:rPr>
                <w:sz w:val="20"/>
                <w:szCs w:val="20"/>
              </w:rPr>
            </w:pPr>
            <w:bookmarkStart w:id="1" w:name="_Toc491700182"/>
            <w:r w:rsidRPr="00D47632">
              <w:rPr>
                <w:sz w:val="20"/>
                <w:szCs w:val="20"/>
              </w:rPr>
              <w:t>K</w:t>
            </w:r>
            <w:bookmarkEnd w:id="1"/>
            <w:r>
              <w:rPr>
                <w:sz w:val="20"/>
                <w:szCs w:val="20"/>
              </w:rPr>
              <w:t>ARTY CHIPOWE</w:t>
            </w:r>
          </w:p>
        </w:tc>
      </w:tr>
      <w:tr w:rsidR="00F23A41" w:rsidTr="0032086C">
        <w:trPr>
          <w:trHeight w:val="494"/>
        </w:trPr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AB33D1">
            <w:pPr>
              <w:pStyle w:val="Default"/>
              <w:snapToGrid w:val="0"/>
              <w:jc w:val="center"/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F23A41">
            <w:pPr>
              <w:pStyle w:val="Default"/>
              <w:snapToGrid w:val="0"/>
              <w:jc w:val="center"/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auto"/>
                <w:sz w:val="18"/>
                <w:szCs w:val="18"/>
              </w:rPr>
              <w:t xml:space="preserve">Minimalne parametry techniczno-eksploatacyjne 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B444F9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JavaCard™ GP 2.1.1 i JavaCard 2.2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B444F9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16 - 144 kB pamięci EEPROM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B444F9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FIPS 140-2 Level 3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4D40C7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RSA do 2048 bitów, AES, 3DES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4D40C7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Integracja ze środowiskiem PKCS#11 i Microsoft® CSP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4D40C7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Usługi podpisu elektronicznego, uwierzytelniania I szyfrowania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B444F9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Common Criteria EAL 4+ I EAL 5+ zgodne z SSD typ 2 I 3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4D40C7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Wykonana z materiału podwyższonej trwałości PET-F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4D40C7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</w:rPr>
            </w:pPr>
            <w:r w:rsidRPr="004D40C7">
              <w:rPr>
                <w:rFonts w:eastAsia="Times New Roman" w:cs="Segoe UI"/>
                <w:color w:val="000000"/>
                <w:sz w:val="18"/>
                <w:szCs w:val="18"/>
              </w:rPr>
              <w:t>Middleware PKSC#11 i CSP dostępny dla środowisk Windows, Mac i</w:t>
            </w:r>
          </w:p>
          <w:p w:rsidR="00F23A41" w:rsidRPr="00B444F9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Linux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B444F9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Interfejs bezstykowy Mifare 1 kB</w:t>
            </w:r>
          </w:p>
        </w:tc>
      </w:tr>
      <w:tr w:rsidR="00F23A41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3A41" w:rsidRDefault="00F23A41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A41" w:rsidRPr="00B444F9" w:rsidRDefault="00F23A41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 w:rsidRPr="00B444F9"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Karta dualna</w:t>
            </w:r>
          </w:p>
        </w:tc>
      </w:tr>
      <w:tr w:rsidR="00AA13E6" w:rsidTr="0032086C"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A13E6" w:rsidRDefault="00AA13E6" w:rsidP="006D6547">
            <w:pPr>
              <w:pStyle w:val="Default"/>
              <w:numPr>
                <w:ilvl w:val="0"/>
                <w:numId w:val="27"/>
              </w:numPr>
              <w:suppressAutoHyphens/>
              <w:adjustRightInd/>
              <w:snapToGrid w:val="0"/>
              <w:jc w:val="right"/>
              <w:textAlignment w:val="baseline"/>
              <w:rPr>
                <w:rFonts w:ascii="Calibri Light" w:hAnsi="Calibri Light"/>
                <w:bCs/>
                <w:color w:val="auto"/>
                <w:sz w:val="18"/>
                <w:szCs w:val="18"/>
              </w:rPr>
            </w:pPr>
          </w:p>
        </w:tc>
        <w:tc>
          <w:tcPr>
            <w:tcW w:w="4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A13E6" w:rsidRPr="00B444F9" w:rsidRDefault="00AA13E6" w:rsidP="00AB33D1">
            <w:pP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/>
              </w:rPr>
              <w:t>Ilość – 400 szt.</w:t>
            </w:r>
          </w:p>
        </w:tc>
      </w:tr>
    </w:tbl>
    <w:p w:rsidR="00AE75BD" w:rsidRDefault="00AE75BD" w:rsidP="00E357B6">
      <w:pPr>
        <w:jc w:val="both"/>
        <w:rPr>
          <w:rFonts w:ascii="Calibri Light" w:hAnsi="Calibri Light"/>
          <w:color w:val="000000"/>
          <w:sz w:val="24"/>
          <w:szCs w:val="24"/>
        </w:rPr>
      </w:pPr>
    </w:p>
    <w:p w:rsidR="00A745F4" w:rsidRDefault="00A745F4" w:rsidP="00E357B6">
      <w:pPr>
        <w:jc w:val="both"/>
        <w:rPr>
          <w:rFonts w:ascii="Calibri Light" w:hAnsi="Calibri Light"/>
          <w:b/>
          <w:color w:val="000000"/>
          <w:sz w:val="24"/>
          <w:szCs w:val="24"/>
        </w:rPr>
      </w:pPr>
    </w:p>
    <w:p w:rsidR="00E357B6" w:rsidRPr="00B25131" w:rsidRDefault="00E357B6" w:rsidP="00E357B6">
      <w:pPr>
        <w:jc w:val="both"/>
        <w:rPr>
          <w:rFonts w:ascii="Calibri Light" w:hAnsi="Calibri Light"/>
          <w:b/>
          <w:color w:val="000000"/>
          <w:sz w:val="24"/>
          <w:szCs w:val="24"/>
        </w:rPr>
      </w:pPr>
      <w:r w:rsidRPr="00B25131">
        <w:rPr>
          <w:rFonts w:ascii="Calibri Light" w:hAnsi="Calibri Light"/>
          <w:b/>
          <w:color w:val="000000"/>
          <w:sz w:val="24"/>
          <w:szCs w:val="24"/>
        </w:rPr>
        <w:t xml:space="preserve">Urządzenie wielofunkcyjne do zaczytywania dokumentacji papierowej do systemu HIS </w:t>
      </w:r>
      <w:r w:rsidR="00110D6A" w:rsidRPr="00B25131">
        <w:rPr>
          <w:rFonts w:ascii="Calibri Light" w:hAnsi="Calibri Light"/>
          <w:b/>
          <w:color w:val="000000"/>
          <w:sz w:val="24"/>
          <w:szCs w:val="24"/>
        </w:rPr>
        <w:t>–</w:t>
      </w:r>
      <w:r w:rsidRPr="00B25131">
        <w:rPr>
          <w:rFonts w:ascii="Calibri Light" w:hAnsi="Calibri Light"/>
          <w:b/>
          <w:color w:val="000000"/>
          <w:sz w:val="24"/>
          <w:szCs w:val="24"/>
        </w:rPr>
        <w:t xml:space="preserve"> ESKULAP</w:t>
      </w:r>
      <w:r w:rsidR="00110D6A" w:rsidRPr="00B25131">
        <w:rPr>
          <w:rFonts w:ascii="Calibri Light" w:hAnsi="Calibri Light"/>
          <w:b/>
          <w:color w:val="000000"/>
          <w:sz w:val="24"/>
          <w:szCs w:val="24"/>
        </w:rPr>
        <w:t xml:space="preserve"> – 1 szt.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7"/>
        <w:gridCol w:w="6105"/>
      </w:tblGrid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NAZWA PARAMETRU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WYMAGANIA MINIMALNE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Technologia druku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technologia laserowa</w:t>
            </w:r>
          </w:p>
        </w:tc>
      </w:tr>
      <w:tr w:rsidR="00600DD4" w:rsidRPr="003A2130" w:rsidTr="00AB33D1">
        <w:trPr>
          <w:trHeight w:val="537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Funkcje standardowe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kopiarka, drukarka sieciowa, kolorowy skaner sieciowy,</w:t>
            </w:r>
          </w:p>
          <w:p w:rsidR="00C21242" w:rsidRDefault="00C21242" w:rsidP="00AB33D1">
            <w:pPr>
              <w:pStyle w:val="TableParagraph"/>
              <w:spacing w:line="249" w:lineRule="exact"/>
              <w:ind w:left="110"/>
            </w:pPr>
            <w:r>
              <w:t>możliwość instalacji dodatkowych aplikacji</w:t>
            </w:r>
          </w:p>
        </w:tc>
      </w:tr>
      <w:tr w:rsidR="00600DD4" w:rsidRPr="003A2130" w:rsidTr="00AB33D1">
        <w:trPr>
          <w:trHeight w:val="269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9" w:lineRule="exact"/>
            </w:pPr>
            <w:r>
              <w:t>Format oryginału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9" w:lineRule="exact"/>
              <w:ind w:left="110"/>
            </w:pPr>
            <w:r>
              <w:t>A4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Format kopii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A4-A6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Prędkość druku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Min. 40 stron A4/min.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Rozdzielczość drukowania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Min. 600 x 600 dpi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Czas wydruku pierwszej strony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9 sek. lub mniej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Czas nagrzewania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25 sek. lub mniej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Kopiowanie wielokrotne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1- 999 kopii</w:t>
            </w:r>
          </w:p>
        </w:tc>
      </w:tr>
      <w:tr w:rsidR="00600DD4" w:rsidRPr="003A2130" w:rsidTr="00AB33D1">
        <w:trPr>
          <w:trHeight w:val="270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before="1" w:line="249" w:lineRule="exact"/>
            </w:pPr>
            <w:r>
              <w:t>Pamięć RAM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before="1" w:line="249" w:lineRule="exact"/>
              <w:ind w:left="110"/>
            </w:pPr>
            <w:r>
              <w:t>min. 1 GB (możliwość rozbudowy do min. 2 GB)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Zoom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25-400%</w:t>
            </w:r>
          </w:p>
        </w:tc>
      </w:tr>
      <w:tr w:rsidR="00600DD4" w:rsidRPr="003A2130" w:rsidTr="00AB33D1">
        <w:trPr>
          <w:trHeight w:val="803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Panel operatora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wyposażony w kolorowy ekran dotykowy LCD, opisy na panelu oraz</w:t>
            </w:r>
          </w:p>
          <w:p w:rsidR="00C21242" w:rsidRDefault="00C21242" w:rsidP="00AB33D1">
            <w:pPr>
              <w:pStyle w:val="TableParagraph"/>
              <w:spacing w:line="267" w:lineRule="exact"/>
              <w:ind w:left="110"/>
            </w:pPr>
            <w:r>
              <w:t>komunikaty na ekranie w języku polskim, panel z regulowanym</w:t>
            </w:r>
          </w:p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położeniem w min. 3 pozycjach</w:t>
            </w:r>
          </w:p>
        </w:tc>
      </w:tr>
      <w:tr w:rsidR="00600DD4" w:rsidRPr="003A2130" w:rsidTr="00AB33D1">
        <w:trPr>
          <w:trHeight w:val="271"/>
        </w:trPr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before="2" w:line="249" w:lineRule="exact"/>
            </w:pPr>
            <w:r>
              <w:t>Dupleks</w:t>
            </w:r>
          </w:p>
        </w:tc>
        <w:tc>
          <w:tcPr>
            <w:tcW w:w="0" w:type="auto"/>
            <w:shd w:val="clear" w:color="auto" w:fill="auto"/>
          </w:tcPr>
          <w:p w:rsidR="00C21242" w:rsidRDefault="00C21242" w:rsidP="00AB33D1">
            <w:pPr>
              <w:pStyle w:val="TableParagraph"/>
              <w:spacing w:before="2" w:line="249" w:lineRule="exact"/>
              <w:ind w:left="110"/>
            </w:pPr>
            <w:r>
              <w:t>w standardzie</w:t>
            </w:r>
          </w:p>
        </w:tc>
      </w:tr>
      <w:tr w:rsidR="00600DD4" w:rsidRPr="003A2130" w:rsidTr="00AB33D1">
        <w:trPr>
          <w:trHeight w:val="26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Podajnik dokumentów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automatyczny – dwustronny na min. 75 ark. 80 g/m</w:t>
            </w:r>
            <w:r w:rsidRPr="003A2130">
              <w:rPr>
                <w:vertAlign w:val="superscript"/>
              </w:rPr>
              <w:t>2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Podajniki papieru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min. 1 kaseta na 500 ark. A5-A4, 60-120 g/m</w:t>
            </w:r>
            <w:r w:rsidRPr="003A2130">
              <w:rPr>
                <w:vertAlign w:val="superscript"/>
              </w:rPr>
              <w:t>2</w:t>
            </w:r>
            <w:r>
              <w:t xml:space="preserve"> ;</w:t>
            </w:r>
          </w:p>
          <w:p w:rsidR="00C21242" w:rsidRDefault="00C21242" w:rsidP="00AB33D1">
            <w:pPr>
              <w:pStyle w:val="TableParagraph"/>
              <w:ind w:left="110"/>
            </w:pPr>
            <w:r>
              <w:t>min. 1 taca uniwersalna na min. 100 ark. A6-A4, 60-220 g/m</w:t>
            </w:r>
            <w:r w:rsidRPr="003A2130">
              <w:rPr>
                <w:vertAlign w:val="superscript"/>
              </w:rPr>
              <w:t>2</w:t>
            </w:r>
          </w:p>
          <w:p w:rsidR="00C21242" w:rsidRDefault="00C21242" w:rsidP="00AB33D1">
            <w:pPr>
              <w:pStyle w:val="TableParagraph"/>
              <w:spacing w:line="270" w:lineRule="atLeast"/>
              <w:ind w:left="110"/>
            </w:pPr>
            <w:r>
              <w:t>możliwość instalacji dodatkowego podajnika lub podajników o pojemności łącznej min. 2000 arkuszy A4, 80 g/m</w:t>
            </w:r>
            <w:r w:rsidRPr="003A2130">
              <w:rPr>
                <w:vertAlign w:val="superscript"/>
              </w:rPr>
              <w:t>2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7" w:lineRule="exact"/>
            </w:pPr>
            <w:r>
              <w:t>Funkcja druku sieciowego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7" w:lineRule="exact"/>
              <w:ind w:left="110"/>
            </w:pPr>
            <w:r>
              <w:t>w standardzie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Emulacje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PCL 6, PostScript 3, XPS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Interfejsy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USB 2.0, Ethernet 10/100/1000Base-T, USB dla pamięci przenośnej, dla</w:t>
            </w:r>
          </w:p>
          <w:p w:rsidR="00C21242" w:rsidRDefault="00C21242" w:rsidP="00AB33D1">
            <w:pPr>
              <w:pStyle w:val="TableParagraph"/>
              <w:spacing w:line="249" w:lineRule="exact"/>
              <w:ind w:left="110"/>
            </w:pPr>
            <w:r>
              <w:t>karty pamięci typu SD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Funkcja skanowania</w:t>
            </w:r>
          </w:p>
          <w:p w:rsidR="00C21242" w:rsidRDefault="00C21242" w:rsidP="00AB33D1">
            <w:pPr>
              <w:pStyle w:val="TableParagraph"/>
              <w:spacing w:line="249" w:lineRule="exact"/>
            </w:pPr>
            <w:r>
              <w:t>sieciowego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w standardzie, skanowanie pełno-kolorowe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Funkcje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skanowanie do e-mail, do FTP, do-SMB, TWAIN sieciowy i USB, WSD, do</w:t>
            </w:r>
          </w:p>
          <w:p w:rsidR="00C21242" w:rsidRDefault="00C21242" w:rsidP="00AB33D1">
            <w:pPr>
              <w:pStyle w:val="TableParagraph"/>
              <w:spacing w:line="249" w:lineRule="exact"/>
              <w:ind w:left="110"/>
            </w:pPr>
            <w:r>
              <w:t>pamięci przenośnej USB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Rozdzielczość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600 dpi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Prędkość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W trybie mono: min. 40 obrazów/min. (A4, 300 dpi),</w:t>
            </w:r>
          </w:p>
          <w:p w:rsidR="00C21242" w:rsidRDefault="00C21242" w:rsidP="00AB33D1">
            <w:pPr>
              <w:pStyle w:val="TableParagraph"/>
              <w:spacing w:line="249" w:lineRule="exact"/>
              <w:ind w:left="110"/>
            </w:pPr>
            <w:r>
              <w:t>W trybie kolorowym: min. 30 obrazów/ min. (A4, 300 dpi)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</w:pPr>
            <w:r>
              <w:t>Typy plików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48" w:lineRule="exact"/>
              <w:ind w:left="110"/>
            </w:pPr>
            <w:r>
              <w:t>PDF (kompresowany, szyfrowany, PDF/A), JPEG, TIFF, XPS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</w:pPr>
            <w:r>
              <w:t>Możliwość rozbudowy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tabs>
                <w:tab w:val="left" w:pos="470"/>
                <w:tab w:val="left" w:pos="471"/>
              </w:tabs>
              <w:spacing w:line="280" w:lineRule="exact"/>
              <w:ind w:left="470" w:hanging="360"/>
            </w:pPr>
            <w:r>
              <w:t>Podajniki papieru na min. 2000 ark. formatu A4, 80</w:t>
            </w:r>
            <w:r w:rsidRPr="003A2130">
              <w:rPr>
                <w:spacing w:val="-18"/>
              </w:rPr>
              <w:t xml:space="preserve"> </w:t>
            </w:r>
            <w:r>
              <w:t>g/m</w:t>
            </w:r>
            <w:r w:rsidRPr="003A2130">
              <w:rPr>
                <w:vertAlign w:val="superscript"/>
              </w:rPr>
              <w:t>2</w:t>
            </w:r>
            <w:r>
              <w:t>;</w:t>
            </w:r>
          </w:p>
          <w:p w:rsidR="00C21242" w:rsidRDefault="00C21242" w:rsidP="00AB33D1">
            <w:pPr>
              <w:pStyle w:val="TableParagraph"/>
              <w:tabs>
                <w:tab w:val="left" w:pos="470"/>
                <w:tab w:val="left" w:pos="471"/>
              </w:tabs>
              <w:spacing w:line="261" w:lineRule="exact"/>
              <w:ind w:left="470" w:hanging="360"/>
            </w:pPr>
            <w:r>
              <w:t>Dysk SSD lub HDD o pojemności min. 120</w:t>
            </w:r>
            <w:r w:rsidRPr="003A2130">
              <w:rPr>
                <w:spacing w:val="-12"/>
              </w:rPr>
              <w:t xml:space="preserve"> </w:t>
            </w:r>
            <w:r>
              <w:t>GB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ind w:right="209"/>
            </w:pPr>
            <w:r>
              <w:lastRenderedPageBreak/>
              <w:t>Materiały eksploatacyjne jako wyposażenie standardowe (dostarczone w komplecie w ramach oferowanej ceny</w:t>
            </w:r>
          </w:p>
          <w:p w:rsidR="00C21242" w:rsidRDefault="00C21242" w:rsidP="00AB33D1">
            <w:pPr>
              <w:pStyle w:val="TableParagraph"/>
              <w:spacing w:line="248" w:lineRule="exact"/>
            </w:pPr>
            <w:r>
              <w:t>jednostkowej).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Tonery - właściwa ilość, która zapewni wydrukowanie minimum 5 000</w:t>
            </w:r>
          </w:p>
          <w:p w:rsidR="00C21242" w:rsidRDefault="00C21242" w:rsidP="00AB33D1">
            <w:pPr>
              <w:pStyle w:val="TableParagraph"/>
              <w:ind w:left="110"/>
            </w:pPr>
            <w:r>
              <w:t>stron A4 przy zaczernieniu strony zgodnie z normą ISO19752.</w:t>
            </w:r>
          </w:p>
          <w:p w:rsidR="00C21242" w:rsidRDefault="00C21242" w:rsidP="00AB33D1">
            <w:pPr>
              <w:pStyle w:val="TableParagraph"/>
              <w:ind w:left="110" w:right="61"/>
            </w:pPr>
            <w:r>
              <w:t>Bębny – właściwa ilość, która zapewni wydrukowanie min. 300 000 stron A4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before="1"/>
            </w:pPr>
            <w: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before="1" w:line="267" w:lineRule="exact"/>
              <w:ind w:left="110"/>
            </w:pPr>
            <w:r>
              <w:t>min. 3 lata bez dodatkowych opłat po stronie Zamawiającego wymaganych do jej zachowania</w:t>
            </w:r>
          </w:p>
        </w:tc>
      </w:tr>
      <w:tr w:rsidR="00600DD4" w:rsidRPr="003A2130" w:rsidTr="0071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before="1"/>
            </w:pPr>
            <w:r>
              <w:t>Wdrożenie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B91500">
            <w:pPr>
              <w:pStyle w:val="TableParagraph"/>
              <w:spacing w:before="1" w:line="267" w:lineRule="exact"/>
              <w:ind w:left="110"/>
            </w:pPr>
            <w:r>
              <w:t>Wymagane dostarczenie, instalacja i konfiguracja urządzenia w miejscu eksploatacji, w tym min. dostarczenie, zainstalowanie i skonfigurowanie w urządzeniu aplikacji – oprogramowania integrującego urządzenie z modułem EDM systemu HIS – ESKULAP.</w:t>
            </w:r>
          </w:p>
          <w:p w:rsidR="00C21242" w:rsidRDefault="00C21242" w:rsidP="00B91500">
            <w:pPr>
              <w:pStyle w:val="TableParagraph"/>
              <w:spacing w:before="1" w:line="267" w:lineRule="exact"/>
              <w:ind w:left="110"/>
            </w:pPr>
            <w:r>
              <w:t>Zainstalowana apli</w:t>
            </w:r>
            <w:r w:rsidR="00A936BF">
              <w:t xml:space="preserve">kacja musi umożliwiać </w:t>
            </w:r>
            <w:r>
              <w:t xml:space="preserve"> </w:t>
            </w:r>
            <w:r w:rsidR="00A936BF" w:rsidRPr="00AC0B13">
              <w:rPr>
                <w:rFonts w:cs="Arial"/>
                <w:szCs w:val="20"/>
              </w:rPr>
              <w:t xml:space="preserve">digitalizację dokumentów wchodzących </w:t>
            </w:r>
            <w:r w:rsidR="00A936BF">
              <w:rPr>
                <w:rFonts w:cs="Arial"/>
                <w:szCs w:val="20"/>
              </w:rPr>
              <w:t xml:space="preserve">w zakres dokumentacji medycznej </w:t>
            </w:r>
            <w:r w:rsidR="00600DD4">
              <w:rPr>
                <w:rFonts w:cs="Arial"/>
                <w:szCs w:val="20"/>
              </w:rPr>
              <w:t xml:space="preserve">pacjenta </w:t>
            </w:r>
            <w:r w:rsidR="00A936BF">
              <w:rPr>
                <w:rFonts w:cs="Arial"/>
                <w:szCs w:val="20"/>
              </w:rPr>
              <w:t xml:space="preserve">i dołączanie  </w:t>
            </w:r>
            <w:r>
              <w:t>zeskanowanych dokumentów do repozytorium dokumentów danego pacjenta w module EDM systemu HIS – ESKULAP.</w:t>
            </w:r>
          </w:p>
          <w:p w:rsidR="00C21242" w:rsidRDefault="00C21242" w:rsidP="00B91500">
            <w:pPr>
              <w:pStyle w:val="TableParagraph"/>
              <w:spacing w:before="1" w:line="267" w:lineRule="exact"/>
              <w:ind w:left="110"/>
            </w:pPr>
            <w:r>
              <w:t>Logowanie do aplikacji przez użytkowników w oparciu o login i hasło użytkowników skonfigurowane w systemie HIS – ESKULAP.</w:t>
            </w:r>
          </w:p>
          <w:p w:rsidR="00636D95" w:rsidRDefault="00636D95" w:rsidP="00B91500">
            <w:pPr>
              <w:pStyle w:val="TableParagraph"/>
              <w:spacing w:before="1" w:line="267" w:lineRule="exact"/>
              <w:ind w:left="110"/>
            </w:pPr>
          </w:p>
          <w:p w:rsidR="00C21242" w:rsidRDefault="004320F4" w:rsidP="00A936BF">
            <w:pPr>
              <w:pStyle w:val="TableParagraph"/>
              <w:spacing w:before="1" w:line="267" w:lineRule="exact"/>
              <w:ind w:left="110"/>
            </w:pPr>
            <w:r w:rsidRPr="00AC0B13">
              <w:rPr>
                <w:rFonts w:cs="Arial"/>
                <w:szCs w:val="20"/>
              </w:rPr>
              <w:t xml:space="preserve">Użytkownik z wykorzystaniem terminala wbudowanego w urządzeniu </w:t>
            </w:r>
            <w:r w:rsidR="00713DC2">
              <w:rPr>
                <w:rFonts w:cs="Arial"/>
                <w:szCs w:val="20"/>
              </w:rPr>
              <w:t>musi mieć możliwość</w:t>
            </w:r>
            <w:r w:rsidRPr="00AC0B13">
              <w:rPr>
                <w:rFonts w:cs="Arial"/>
                <w:szCs w:val="20"/>
              </w:rPr>
              <w:t xml:space="preserve"> wy</w:t>
            </w:r>
            <w:r w:rsidR="00713DC2">
              <w:rPr>
                <w:rFonts w:cs="Arial"/>
                <w:szCs w:val="20"/>
              </w:rPr>
              <w:t>szukania i wyboru</w:t>
            </w:r>
            <w:r w:rsidRPr="00AC0B13">
              <w:rPr>
                <w:rFonts w:cs="Arial"/>
                <w:szCs w:val="20"/>
              </w:rPr>
              <w:t xml:space="preserve"> pacjenta</w:t>
            </w:r>
            <w:r w:rsidR="00600DD4">
              <w:rPr>
                <w:rFonts w:cs="Arial"/>
                <w:szCs w:val="20"/>
              </w:rPr>
              <w:t xml:space="preserve"> </w:t>
            </w:r>
            <w:r w:rsidR="00600DD4">
              <w:t xml:space="preserve">(wyszukiwanie kartoteki pacjenta w systemie HIS min. po nr PESEL) </w:t>
            </w:r>
            <w:r w:rsidRPr="00AC0B13">
              <w:rPr>
                <w:rFonts w:cs="Arial"/>
                <w:szCs w:val="20"/>
              </w:rPr>
              <w:t xml:space="preserve"> oraz rodzaj</w:t>
            </w:r>
            <w:r w:rsidR="00713DC2">
              <w:rPr>
                <w:rFonts w:cs="Arial"/>
                <w:szCs w:val="20"/>
              </w:rPr>
              <w:t>u</w:t>
            </w:r>
            <w:r w:rsidRPr="00AC0B13">
              <w:rPr>
                <w:rFonts w:cs="Arial"/>
                <w:szCs w:val="20"/>
              </w:rPr>
              <w:t xml:space="preserve"> digitalizowanego dokumentu, następnie po zakończonym procesie skan</w:t>
            </w:r>
            <w:r w:rsidR="008C4573">
              <w:rPr>
                <w:rFonts w:cs="Arial"/>
                <w:szCs w:val="20"/>
              </w:rPr>
              <w:t>owania, dokument zapisze się</w:t>
            </w:r>
            <w:r w:rsidR="003C277A">
              <w:rPr>
                <w:rFonts w:cs="Arial"/>
                <w:szCs w:val="20"/>
              </w:rPr>
              <w:t xml:space="preserve"> w systemi</w:t>
            </w:r>
            <w:r w:rsidR="003B45DC">
              <w:rPr>
                <w:rFonts w:cs="Arial"/>
                <w:szCs w:val="20"/>
              </w:rPr>
              <w:t>e HIS -ESKULAP</w:t>
            </w:r>
            <w:r w:rsidRPr="00AC0B13">
              <w:rPr>
                <w:rFonts w:cs="Arial"/>
                <w:szCs w:val="20"/>
              </w:rPr>
              <w:t xml:space="preserve">.  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before="1"/>
            </w:pPr>
            <w:r>
              <w:t>Wymagania dodatkowe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before="1" w:line="267" w:lineRule="exact"/>
              <w:ind w:left="110"/>
            </w:pPr>
            <w:r>
              <w:t>Oferent musi posiadać ISO 9001:2008 na świadczenie usług serwisowych</w:t>
            </w:r>
          </w:p>
          <w:p w:rsidR="00C21242" w:rsidRDefault="00C21242" w:rsidP="00AB33D1">
            <w:pPr>
              <w:pStyle w:val="TableParagraph"/>
              <w:spacing w:line="267" w:lineRule="exact"/>
              <w:ind w:left="110"/>
            </w:pPr>
            <w:r>
              <w:t>oraz posiadać autoryzację producenta urządzenia wielofunkcyjnego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Pr="003A2130" w:rsidRDefault="00C21242" w:rsidP="00AB33D1">
            <w:pPr>
              <w:widowControl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before="1"/>
              <w:ind w:left="110" w:right="90"/>
              <w:jc w:val="both"/>
            </w:pPr>
            <w:r>
              <w:t>Oświadczenie producenta oferowanego sprzętu lub jego autoryzowanego przedstawiciela w Polsce, że w przypadku nie wywiązywania się z obowiązków gwarancyjnych oferenta lub firmy serwisującej, przejmie na siebie wszelkie zobowiązania związane z serwisem. Konieczność nie</w:t>
            </w:r>
          </w:p>
          <w:p w:rsidR="00C21242" w:rsidRDefault="00C21242" w:rsidP="00AB33D1">
            <w:pPr>
              <w:pStyle w:val="TableParagraph"/>
              <w:spacing w:line="248" w:lineRule="exact"/>
              <w:ind w:left="110"/>
              <w:jc w:val="both"/>
            </w:pPr>
            <w:r>
              <w:t>zachodzi w przypadku autoryzowanego przedstawiciela producenta.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Pr="003A2130" w:rsidRDefault="00C21242" w:rsidP="00AB33D1">
            <w:pPr>
              <w:widowControl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Certyfikat ISO 9001:2008 producenta oferowanego sprzętu</w:t>
            </w:r>
          </w:p>
        </w:tc>
      </w:tr>
      <w:tr w:rsidR="00600DD4" w:rsidRPr="003A2130" w:rsidTr="00AB3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Pr="003A2130" w:rsidRDefault="00C21242" w:rsidP="00AB33D1">
            <w:pPr>
              <w:widowControl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42" w:rsidRDefault="00C21242" w:rsidP="00AB33D1">
            <w:pPr>
              <w:pStyle w:val="TableParagraph"/>
              <w:spacing w:line="268" w:lineRule="exact"/>
              <w:ind w:left="110"/>
            </w:pPr>
            <w:r>
              <w:t>Certyfikat ISO 14001:2004 producenta oferowanego sprzętu</w:t>
            </w:r>
          </w:p>
        </w:tc>
      </w:tr>
    </w:tbl>
    <w:p w:rsidR="00E357B6" w:rsidRDefault="00E357B6"/>
    <w:p w:rsidR="00E357B6" w:rsidRDefault="00E357B6"/>
    <w:p w:rsidR="008F7D96" w:rsidRPr="00212BF6" w:rsidRDefault="00212B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moduł </w:t>
      </w:r>
      <w:r w:rsidR="00F44047" w:rsidRPr="00212BF6">
        <w:rPr>
          <w:b/>
          <w:sz w:val="24"/>
          <w:szCs w:val="24"/>
        </w:rPr>
        <w:t xml:space="preserve">Ordynacja lekarska 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839"/>
        <w:gridCol w:w="812"/>
        <w:gridCol w:w="637"/>
        <w:gridCol w:w="1055"/>
        <w:gridCol w:w="235"/>
        <w:gridCol w:w="1320"/>
        <w:gridCol w:w="808"/>
        <w:gridCol w:w="1154"/>
        <w:gridCol w:w="788"/>
        <w:gridCol w:w="286"/>
      </w:tblGrid>
      <w:tr w:rsidR="00F44047" w:rsidTr="00AB33D1">
        <w:trPr>
          <w:trHeight w:val="294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3"/>
              <w:ind w:left="155" w:right="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934" w:type="dxa"/>
            <w:gridSpan w:val="10"/>
          </w:tcPr>
          <w:p w:rsidR="00F44047" w:rsidRDefault="00B746F1" w:rsidP="00AB33D1">
            <w:pPr>
              <w:pStyle w:val="TableParagraph"/>
              <w:spacing w:before="3"/>
              <w:ind w:left="3976" w:right="39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Wymagania</w:t>
            </w:r>
          </w:p>
        </w:tc>
      </w:tr>
      <w:tr w:rsidR="00F44047" w:rsidTr="00AB33D1">
        <w:trPr>
          <w:trHeight w:val="585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39" w:type="dxa"/>
            <w:tcBorders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249"/>
              <w:rPr>
                <w:sz w:val="20"/>
              </w:rPr>
            </w:pPr>
            <w:r>
              <w:rPr>
                <w:sz w:val="20"/>
              </w:rPr>
              <w:t>Moduł umożliwia</w:t>
            </w:r>
          </w:p>
          <w:p w:rsidR="00F44047" w:rsidRDefault="00F44047" w:rsidP="00AB33D1">
            <w:pPr>
              <w:pStyle w:val="TableParagraph"/>
              <w:spacing w:before="49"/>
              <w:ind w:left="249"/>
              <w:rPr>
                <w:sz w:val="20"/>
              </w:rPr>
            </w:pPr>
            <w:r>
              <w:rPr>
                <w:sz w:val="20"/>
              </w:rPr>
              <w:t>zewnętrznego.</w:t>
            </w:r>
          </w:p>
        </w:tc>
        <w:tc>
          <w:tcPr>
            <w:tcW w:w="812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zlecenie</w:t>
            </w:r>
          </w:p>
        </w:tc>
        <w:tc>
          <w:tcPr>
            <w:tcW w:w="637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82"/>
              <w:rPr>
                <w:sz w:val="20"/>
              </w:rPr>
            </w:pPr>
            <w:r>
              <w:rPr>
                <w:sz w:val="20"/>
              </w:rPr>
              <w:t>leków</w:t>
            </w:r>
          </w:p>
        </w:tc>
        <w:tc>
          <w:tcPr>
            <w:tcW w:w="1055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pacjentowi</w:t>
            </w:r>
          </w:p>
        </w:tc>
        <w:tc>
          <w:tcPr>
            <w:tcW w:w="235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83"/>
              <w:rPr>
                <w:sz w:val="20"/>
              </w:rPr>
            </w:pPr>
            <w:r>
              <w:rPr>
                <w:w w:val="99"/>
                <w:sz w:val="20"/>
              </w:rPr>
              <w:t>z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sz w:val="20"/>
              </w:rPr>
              <w:t>rozróżnieniem</w:t>
            </w:r>
          </w:p>
        </w:tc>
        <w:tc>
          <w:tcPr>
            <w:tcW w:w="808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sz w:val="20"/>
              </w:rPr>
              <w:t>zlecenia</w:t>
            </w:r>
          </w:p>
        </w:tc>
        <w:tc>
          <w:tcPr>
            <w:tcW w:w="1154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sz w:val="20"/>
              </w:rPr>
              <w:t>określonego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sz w:val="20"/>
              </w:rPr>
              <w:t>lokalnie</w:t>
            </w:r>
          </w:p>
        </w:tc>
        <w:tc>
          <w:tcPr>
            <w:tcW w:w="286" w:type="dxa"/>
            <w:tcBorders>
              <w:left w:val="nil"/>
            </w:tcBorders>
          </w:tcPr>
          <w:p w:rsidR="00F44047" w:rsidRDefault="00F44047" w:rsidP="00AB33D1">
            <w:pPr>
              <w:pStyle w:val="TableParagraph"/>
              <w:spacing w:before="1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lekarzom podgląd zleceń lekowych i diagnostycznych w jednym miejscu.</w:t>
            </w:r>
          </w:p>
        </w:tc>
      </w:tr>
      <w:tr w:rsidR="00F44047" w:rsidTr="00AB33D1">
        <w:trPr>
          <w:trHeight w:val="294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filtrowanie zleceń wg daty wystawienia zlecenia, rodzaju zlecenia.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sortowanie zleceń wg opisu zlecenia oraz daty planowanej realizacji.</w:t>
            </w:r>
          </w:p>
        </w:tc>
      </w:tr>
      <w:tr w:rsidR="00F44047" w:rsidTr="00AB33D1">
        <w:trPr>
          <w:trHeight w:val="585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2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2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wizualizację zleceń za pomocą znaków graficznych, takich jak w wersji papierowej</w:t>
            </w:r>
          </w:p>
          <w:p w:rsidR="00F44047" w:rsidRDefault="00F44047" w:rsidP="00AB33D1">
            <w:pPr>
              <w:pStyle w:val="TableParagraph"/>
              <w:spacing w:before="48"/>
              <w:ind w:left="249"/>
              <w:rPr>
                <w:sz w:val="20"/>
              </w:rPr>
            </w:pPr>
            <w:r>
              <w:rPr>
                <w:sz w:val="20"/>
              </w:rPr>
              <w:t>księgi.</w:t>
            </w:r>
          </w:p>
        </w:tc>
      </w:tr>
      <w:tr w:rsidR="00F44047" w:rsidTr="00AB33D1">
        <w:trPr>
          <w:trHeight w:val="585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prezentację odpowiednich statusów realizacji zlecenia za pomocą różnych znaków</w:t>
            </w:r>
          </w:p>
          <w:p w:rsidR="00F44047" w:rsidRDefault="00F44047" w:rsidP="00AB33D1">
            <w:pPr>
              <w:pStyle w:val="TableParagraph"/>
              <w:spacing w:before="49"/>
              <w:ind w:left="249"/>
              <w:rPr>
                <w:sz w:val="20"/>
              </w:rPr>
            </w:pPr>
            <w:r>
              <w:rPr>
                <w:sz w:val="20"/>
              </w:rPr>
              <w:t>graficznych.</w:t>
            </w:r>
          </w:p>
        </w:tc>
      </w:tr>
      <w:tr w:rsidR="00F44047" w:rsidTr="00AB33D1">
        <w:trPr>
          <w:trHeight w:val="294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3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3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wybór leków z receptariusza oddziałowego.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zlecanie leków recepturowych zdefiniowanych w module Apteka.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zlecanie leków spoza receptariusza.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zlecanie leków na poziomie nazwy międzynarodowej.</w:t>
            </w:r>
          </w:p>
        </w:tc>
      </w:tr>
      <w:tr w:rsidR="00F44047" w:rsidTr="00AB33D1">
        <w:trPr>
          <w:trHeight w:val="294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uszczegółowienie o nazwę handlową zlecenia na konkretne podanie leku.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zlecanie w trybie zwykłym, doraźnym oraz do decyzji lekarza dyżurnego.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określenie godziny i czasu realizacji zlecenia.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lekarzowi podgląd wykazu alergenów, na które uczulony jest pacjent.</w:t>
            </w:r>
          </w:p>
        </w:tc>
      </w:tr>
      <w:tr w:rsidR="00F44047" w:rsidTr="00AB33D1">
        <w:trPr>
          <w:trHeight w:val="587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ewidencjonowanie dodatkowych środków i rozpuszczalników w ramach jednego</w:t>
            </w:r>
          </w:p>
          <w:p w:rsidR="00F44047" w:rsidRDefault="00F44047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zlecenia lekowego.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grupowe operacje na zleceniach np. automatyczne przedłużanie wybranych zleceń.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lekarzowi podgląd szczegółów dotyczących realizacji zlecenia.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konfigurację przedziału czasu, na jaki można ewidencjonować zlecenia.</w:t>
            </w:r>
          </w:p>
        </w:tc>
      </w:tr>
      <w:tr w:rsidR="00F44047" w:rsidTr="00AB33D1">
        <w:trPr>
          <w:trHeight w:val="294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szybkie zaewidencjonowanie odstawienia leku.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zbiorcze przyjmowanie zleceń przez pielęgniarkę.</w:t>
            </w:r>
          </w:p>
        </w:tc>
      </w:tr>
      <w:tr w:rsidR="00F44047" w:rsidTr="00AB33D1">
        <w:trPr>
          <w:trHeight w:val="585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pielęgniarkom wyświetlenie zleceń lekowych z określonego zakresu czasu (dyżuru), dla</w:t>
            </w:r>
          </w:p>
          <w:p w:rsidR="00F44047" w:rsidRPr="00BA4101" w:rsidRDefault="00F44047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konkretnego pacjenta i dla konkretnej sali, na której leżą pacjenci.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sortowanie zleceń o określonym statusie realizacji.</w:t>
            </w:r>
          </w:p>
        </w:tc>
      </w:tr>
      <w:tr w:rsidR="00F44047" w:rsidTr="00AB33D1">
        <w:trPr>
          <w:trHeight w:val="294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ewidencjonowanie uwag dotyczących realizacji zlecenia.</w:t>
            </w:r>
          </w:p>
        </w:tc>
      </w:tr>
      <w:tr w:rsidR="00F44047" w:rsidTr="00AB33D1">
        <w:trPr>
          <w:trHeight w:val="585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zamknięcie zlecenia lekowego bez jego realizacji. W tej sytuacji powód niemożliwości</w:t>
            </w:r>
          </w:p>
          <w:p w:rsidR="00F44047" w:rsidRPr="00BA4101" w:rsidRDefault="00F44047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realizacji zlecenia musi być bezwzględnie określony..</w:t>
            </w:r>
          </w:p>
        </w:tc>
      </w:tr>
      <w:tr w:rsidR="00F44047" w:rsidTr="00AB33D1">
        <w:trPr>
          <w:trHeight w:val="849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2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2" w:line="288" w:lineRule="auto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 xml:space="preserve">Moduł umożliwia </w:t>
            </w:r>
            <w:r w:rsidRPr="00BA4101">
              <w:rPr>
                <w:sz w:val="20"/>
                <w:u w:val="single"/>
                <w:lang w:val="pl-PL"/>
              </w:rPr>
              <w:t>automatyczne przyjmowanie, rozpisanie i realizację</w:t>
            </w:r>
            <w:r w:rsidRPr="00BA4101">
              <w:rPr>
                <w:sz w:val="20"/>
                <w:lang w:val="pl-PL"/>
              </w:rPr>
              <w:t xml:space="preserve"> * leków na podstawie aktualnego stanu magazynowego apteczki oddziałowej.</w:t>
            </w:r>
          </w:p>
          <w:p w:rsidR="00F44047" w:rsidRPr="00BA4101" w:rsidRDefault="00F44047" w:rsidP="00AB33D1">
            <w:pPr>
              <w:pStyle w:val="TableParagraph"/>
              <w:spacing w:line="217" w:lineRule="exact"/>
              <w:ind w:left="220"/>
              <w:rPr>
                <w:i/>
                <w:sz w:val="18"/>
                <w:lang w:val="pl-PL"/>
              </w:rPr>
            </w:pPr>
            <w:r w:rsidRPr="00BA4101">
              <w:rPr>
                <w:i/>
                <w:sz w:val="18"/>
                <w:lang w:val="pl-PL"/>
              </w:rPr>
              <w:t>* Chodzi o rozpisanie leków wg zdefiniowanego wcześniej schematu</w:t>
            </w:r>
          </w:p>
        </w:tc>
      </w:tr>
      <w:tr w:rsidR="00F44047" w:rsidTr="00AB33D1">
        <w:trPr>
          <w:trHeight w:val="585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wydruk zleceń na środki farmaceutyczne zarówno wg pacjentów, jak i wg zleconych</w:t>
            </w:r>
          </w:p>
          <w:p w:rsidR="00F44047" w:rsidRDefault="00F44047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leków.</w:t>
            </w:r>
          </w:p>
        </w:tc>
      </w:tr>
      <w:tr w:rsidR="00F44047" w:rsidTr="00AB33D1">
        <w:trPr>
          <w:trHeight w:val="294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rozdział zleceń dla pielęgniarki lekowej (tabletki, kapsułki, etc.) i zabiegowej (iniekcje).</w:t>
            </w:r>
          </w:p>
        </w:tc>
      </w:tr>
      <w:tr w:rsidR="00F44047" w:rsidTr="00AB33D1">
        <w:trPr>
          <w:trHeight w:val="292"/>
        </w:trPr>
        <w:tc>
          <w:tcPr>
            <w:tcW w:w="711" w:type="dxa"/>
          </w:tcPr>
          <w:p w:rsidR="00F44047" w:rsidRDefault="00F4404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8934" w:type="dxa"/>
            <w:gridSpan w:val="10"/>
          </w:tcPr>
          <w:p w:rsidR="00F44047" w:rsidRPr="00BA4101" w:rsidRDefault="00F4404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Moduł umożliwia współpracę z czytnikami kodów kreskowych i kolektorami danych przy ewidencji</w:t>
            </w:r>
          </w:p>
        </w:tc>
      </w:tr>
    </w:tbl>
    <w:p w:rsidR="00F44047" w:rsidRDefault="00F44047"/>
    <w:p w:rsidR="00F44047" w:rsidRPr="008E49E3" w:rsidRDefault="00700622">
      <w:pPr>
        <w:rPr>
          <w:b/>
        </w:rPr>
      </w:pPr>
      <w:r>
        <w:rPr>
          <w:b/>
        </w:rPr>
        <w:t>m</w:t>
      </w:r>
      <w:r w:rsidR="008E49E3" w:rsidRPr="008E49E3">
        <w:rPr>
          <w:b/>
        </w:rPr>
        <w:t>oduł KOMIS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8930"/>
      </w:tblGrid>
      <w:tr w:rsidR="00F44047" w:rsidTr="00AB33D1">
        <w:trPr>
          <w:trHeight w:val="309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line="268" w:lineRule="exact"/>
              <w:ind w:left="143"/>
            </w:pPr>
            <w:r>
              <w:t>Lp.</w:t>
            </w:r>
          </w:p>
        </w:tc>
        <w:tc>
          <w:tcPr>
            <w:tcW w:w="8930" w:type="dxa"/>
          </w:tcPr>
          <w:p w:rsidR="00F44047" w:rsidRDefault="00B746F1" w:rsidP="00AB33D1">
            <w:pPr>
              <w:pStyle w:val="TableParagraph"/>
              <w:spacing w:line="268" w:lineRule="exact"/>
              <w:ind w:left="2849"/>
            </w:pPr>
            <w:r w:rsidRPr="00B746F1">
              <w:rPr>
                <w:b/>
              </w:rPr>
              <w:t>wymagania</w:t>
            </w:r>
            <w:r>
              <w:rPr>
                <w:b/>
              </w:rPr>
              <w:t xml:space="preserve"> minimalne</w:t>
            </w:r>
          </w:p>
        </w:tc>
      </w:tr>
      <w:tr w:rsidR="00F44047" w:rsidTr="00AB33D1">
        <w:trPr>
          <w:trHeight w:val="657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before="172"/>
              <w:ind w:left="277" w:right="313"/>
              <w:jc w:val="center"/>
            </w:pPr>
            <w:r>
              <w:t>1.</w:t>
            </w:r>
          </w:p>
        </w:tc>
        <w:tc>
          <w:tcPr>
            <w:tcW w:w="8930" w:type="dxa"/>
          </w:tcPr>
          <w:p w:rsidR="00F44047" w:rsidRPr="00BA4101" w:rsidRDefault="00F44047" w:rsidP="00AB33D1">
            <w:pPr>
              <w:pStyle w:val="TableParagraph"/>
              <w:spacing w:before="18" w:line="276" w:lineRule="auto"/>
              <w:ind w:left="153"/>
              <w:rPr>
                <w:lang w:val="pl-PL"/>
              </w:rPr>
            </w:pPr>
            <w:r w:rsidRPr="00BA4101">
              <w:rPr>
                <w:lang w:val="pl-PL"/>
              </w:rPr>
              <w:t>Możliwość zdefiniowania odrębnego magazynu - Komisu, na którym przechowywane będą towary nie stanowiące własności szpitala.</w:t>
            </w:r>
          </w:p>
        </w:tc>
      </w:tr>
      <w:tr w:rsidR="00F44047" w:rsidTr="00AB33D1">
        <w:trPr>
          <w:trHeight w:val="350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before="18"/>
              <w:ind w:left="277" w:right="313"/>
              <w:jc w:val="center"/>
            </w:pPr>
            <w:r>
              <w:t>2.</w:t>
            </w:r>
          </w:p>
        </w:tc>
        <w:tc>
          <w:tcPr>
            <w:tcW w:w="8930" w:type="dxa"/>
          </w:tcPr>
          <w:p w:rsidR="00F44047" w:rsidRPr="00BA4101" w:rsidRDefault="00F44047" w:rsidP="00AB33D1">
            <w:pPr>
              <w:pStyle w:val="TableParagraph"/>
              <w:spacing w:before="18"/>
              <w:ind w:left="153"/>
              <w:rPr>
                <w:lang w:val="pl-PL"/>
              </w:rPr>
            </w:pPr>
            <w:r w:rsidRPr="00BA4101">
              <w:rPr>
                <w:lang w:val="pl-PL"/>
              </w:rPr>
              <w:t>Możliwość ewidencji dostaw towarów nie stanowiących własności szpitala.</w:t>
            </w:r>
          </w:p>
        </w:tc>
      </w:tr>
      <w:tr w:rsidR="00F44047" w:rsidTr="00AB33D1">
        <w:trPr>
          <w:trHeight w:val="348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before="18"/>
              <w:ind w:left="277" w:right="313"/>
              <w:jc w:val="center"/>
            </w:pPr>
            <w:r>
              <w:t>3.</w:t>
            </w:r>
          </w:p>
        </w:tc>
        <w:tc>
          <w:tcPr>
            <w:tcW w:w="8930" w:type="dxa"/>
          </w:tcPr>
          <w:p w:rsidR="00F44047" w:rsidRDefault="00F44047" w:rsidP="00AB33D1">
            <w:pPr>
              <w:pStyle w:val="TableParagraph"/>
              <w:spacing w:before="18"/>
              <w:ind w:left="153"/>
            </w:pPr>
            <w:r>
              <w:t>Możliwość ewidencji postępowań przetargowych.</w:t>
            </w:r>
          </w:p>
        </w:tc>
      </w:tr>
      <w:tr w:rsidR="00F44047" w:rsidTr="00AB33D1">
        <w:trPr>
          <w:trHeight w:val="349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before="20"/>
              <w:ind w:left="277" w:right="313"/>
              <w:jc w:val="center"/>
            </w:pPr>
            <w:r>
              <w:t>4.</w:t>
            </w:r>
          </w:p>
        </w:tc>
        <w:tc>
          <w:tcPr>
            <w:tcW w:w="8930" w:type="dxa"/>
          </w:tcPr>
          <w:p w:rsidR="00F44047" w:rsidRPr="00BA4101" w:rsidRDefault="00F44047" w:rsidP="00AB33D1">
            <w:pPr>
              <w:pStyle w:val="TableParagraph"/>
              <w:spacing w:before="18"/>
              <w:ind w:left="153"/>
              <w:rPr>
                <w:lang w:val="pl-PL"/>
              </w:rPr>
            </w:pPr>
            <w:r w:rsidRPr="00BA4101">
              <w:rPr>
                <w:lang w:val="pl-PL"/>
              </w:rPr>
              <w:t>Sporządzanie zamówień do dostawców środków farmaceutycznych i materiałów medycznych.</w:t>
            </w:r>
          </w:p>
        </w:tc>
      </w:tr>
      <w:tr w:rsidR="00F44047" w:rsidTr="00AB33D1">
        <w:trPr>
          <w:trHeight w:val="347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ind w:left="-1" w:right="-6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512445" cy="227330"/>
                      <wp:effectExtent l="9525" t="6350" r="1905" b="4445"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445" cy="227330"/>
                                <a:chOff x="0" y="0"/>
                                <a:chExt cx="807" cy="358"/>
                              </a:xfrm>
                            </wpg:grpSpPr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802" y="5"/>
                                  <a:ext cx="0" cy="3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6BD485" id="Grupa 5" o:spid="_x0000_s1026" style="width:40.35pt;height:17.9pt;mso-position-horizontal-relative:char;mso-position-vertical-relative:line" coordsize="807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">
                      <v:line id="Line 7" o:spid="_x0000_s1027" style="position:absolute;visibility:visible;mso-wrap-style:square" from="802,5" to="802,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0" w:type="dxa"/>
          </w:tcPr>
          <w:p w:rsidR="00F44047" w:rsidRPr="00BA4101" w:rsidRDefault="00F44047" w:rsidP="00AB33D1">
            <w:pPr>
              <w:pStyle w:val="TableParagraph"/>
              <w:spacing w:before="18"/>
              <w:ind w:left="153"/>
              <w:rPr>
                <w:lang w:val="pl-PL"/>
              </w:rPr>
            </w:pPr>
            <w:r w:rsidRPr="00BA4101">
              <w:rPr>
                <w:lang w:val="pl-PL"/>
              </w:rPr>
              <w:t>Możliwość ewidencji umów z kontrahentami na pakiety asortymentowe:</w:t>
            </w:r>
          </w:p>
        </w:tc>
      </w:tr>
      <w:tr w:rsidR="00F44047" w:rsidTr="00AB33D1">
        <w:trPr>
          <w:trHeight w:val="271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line="230" w:lineRule="exact"/>
              <w:ind w:left="277" w:right="313"/>
              <w:jc w:val="center"/>
            </w:pPr>
            <w:r>
              <w:t>5.</w:t>
            </w:r>
          </w:p>
        </w:tc>
        <w:tc>
          <w:tcPr>
            <w:tcW w:w="8930" w:type="dxa"/>
          </w:tcPr>
          <w:p w:rsidR="00F44047" w:rsidRDefault="00F44047" w:rsidP="00F44047">
            <w:pPr>
              <w:pStyle w:val="TableParagraph"/>
              <w:numPr>
                <w:ilvl w:val="0"/>
                <w:numId w:val="5"/>
              </w:numPr>
              <w:tabs>
                <w:tab w:val="left" w:pos="952"/>
                <w:tab w:val="left" w:pos="953"/>
              </w:tabs>
              <w:spacing w:line="251" w:lineRule="exact"/>
            </w:pPr>
            <w:r>
              <w:t>automatycznie na podstawie</w:t>
            </w:r>
            <w:r>
              <w:rPr>
                <w:spacing w:val="-7"/>
              </w:rPr>
              <w:t xml:space="preserve"> </w:t>
            </w:r>
            <w:r>
              <w:t>zamówień</w:t>
            </w:r>
          </w:p>
        </w:tc>
      </w:tr>
      <w:tr w:rsidR="00F44047" w:rsidTr="00AB33D1">
        <w:trPr>
          <w:trHeight w:val="309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line="268" w:lineRule="exact"/>
              <w:ind w:left="277" w:right="313"/>
              <w:jc w:val="center"/>
            </w:pPr>
            <w:r>
              <w:lastRenderedPageBreak/>
              <w:t>6.</w:t>
            </w:r>
          </w:p>
        </w:tc>
        <w:tc>
          <w:tcPr>
            <w:tcW w:w="8930" w:type="dxa"/>
          </w:tcPr>
          <w:p w:rsidR="00F44047" w:rsidRDefault="00F44047" w:rsidP="00F44047">
            <w:pPr>
              <w:pStyle w:val="TableParagraph"/>
              <w:numPr>
                <w:ilvl w:val="0"/>
                <w:numId w:val="4"/>
              </w:numPr>
              <w:tabs>
                <w:tab w:val="left" w:pos="952"/>
                <w:tab w:val="left" w:pos="953"/>
              </w:tabs>
              <w:spacing w:line="289" w:lineRule="exact"/>
            </w:pPr>
            <w:r>
              <w:t>ręcznie.</w:t>
            </w:r>
          </w:p>
        </w:tc>
      </w:tr>
      <w:tr w:rsidR="00F44047" w:rsidTr="00AB33D1">
        <w:trPr>
          <w:trHeight w:val="347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ind w:left="-1" w:right="-6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512445" cy="227330"/>
                      <wp:effectExtent l="9525" t="3175" r="1905" b="7620"/>
                      <wp:docPr id="3" name="Grup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445" cy="227330"/>
                                <a:chOff x="0" y="0"/>
                                <a:chExt cx="807" cy="358"/>
                              </a:xfrm>
                            </wpg:grpSpPr>
                            <wps:wsp>
                              <wps:cNvPr id="4" name="Line 5"/>
                              <wps:cNvCnPr/>
                              <wps:spPr bwMode="auto">
                                <a:xfrm>
                                  <a:off x="802" y="5"/>
                                  <a:ext cx="0" cy="3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B4DD7F" id="Grupa 3" o:spid="_x0000_s1026" style="width:40.35pt;height:17.9pt;mso-position-horizontal-relative:char;mso-position-vertical-relative:line" coordsize="807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">
                      <v:line id="Line 5" o:spid="_x0000_s1027" style="position:absolute;visibility:visible;mso-wrap-style:square" from="802,5" to="802,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0" w:type="dxa"/>
          </w:tcPr>
          <w:p w:rsidR="00F44047" w:rsidRPr="00BA4101" w:rsidRDefault="00F44047" w:rsidP="00AB33D1">
            <w:pPr>
              <w:pStyle w:val="TableParagraph"/>
              <w:spacing w:before="18"/>
              <w:ind w:left="153"/>
              <w:rPr>
                <w:lang w:val="pl-PL"/>
              </w:rPr>
            </w:pPr>
            <w:r w:rsidRPr="00BA4101">
              <w:rPr>
                <w:lang w:val="pl-PL"/>
              </w:rPr>
              <w:t>Możliwość tworzenia kartotek pakietów asortymentowych oraz ich składowych:</w:t>
            </w:r>
          </w:p>
        </w:tc>
      </w:tr>
      <w:tr w:rsidR="00F44047" w:rsidTr="00AB33D1">
        <w:trPr>
          <w:trHeight w:val="323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line="256" w:lineRule="exact"/>
              <w:ind w:left="277" w:right="313"/>
              <w:jc w:val="center"/>
            </w:pPr>
            <w:r>
              <w:t>7.</w:t>
            </w:r>
          </w:p>
        </w:tc>
        <w:tc>
          <w:tcPr>
            <w:tcW w:w="8930" w:type="dxa"/>
          </w:tcPr>
          <w:p w:rsidR="00F44047" w:rsidRPr="00BA4101" w:rsidRDefault="00F44047" w:rsidP="00F44047">
            <w:pPr>
              <w:pStyle w:val="TableParagraph"/>
              <w:numPr>
                <w:ilvl w:val="0"/>
                <w:numId w:val="3"/>
              </w:numPr>
              <w:tabs>
                <w:tab w:val="left" w:pos="873"/>
                <w:tab w:val="left" w:pos="874"/>
              </w:tabs>
              <w:spacing w:line="263" w:lineRule="exact"/>
              <w:rPr>
                <w:lang w:val="pl-PL"/>
              </w:rPr>
            </w:pPr>
            <w:r w:rsidRPr="00BA4101">
              <w:rPr>
                <w:lang w:val="pl-PL"/>
              </w:rPr>
              <w:t>automatycznie na podstawie danych od</w:t>
            </w:r>
            <w:r w:rsidRPr="00BA4101">
              <w:rPr>
                <w:spacing w:val="-8"/>
                <w:lang w:val="pl-PL"/>
              </w:rPr>
              <w:t xml:space="preserve"> </w:t>
            </w:r>
            <w:r w:rsidRPr="00BA4101">
              <w:rPr>
                <w:lang w:val="pl-PL"/>
              </w:rPr>
              <w:t>dostawcy</w:t>
            </w:r>
          </w:p>
        </w:tc>
      </w:tr>
      <w:tr w:rsidR="00F44047" w:rsidTr="00AB33D1">
        <w:trPr>
          <w:trHeight w:val="359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before="25"/>
              <w:ind w:left="277" w:right="313"/>
              <w:jc w:val="center"/>
            </w:pPr>
            <w:r>
              <w:t>8.</w:t>
            </w:r>
          </w:p>
        </w:tc>
        <w:tc>
          <w:tcPr>
            <w:tcW w:w="8930" w:type="dxa"/>
          </w:tcPr>
          <w:p w:rsidR="00F44047" w:rsidRDefault="00F44047" w:rsidP="00F44047">
            <w:pPr>
              <w:pStyle w:val="TableParagraph"/>
              <w:numPr>
                <w:ilvl w:val="0"/>
                <w:numId w:val="2"/>
              </w:numPr>
              <w:tabs>
                <w:tab w:val="left" w:pos="873"/>
                <w:tab w:val="left" w:pos="874"/>
              </w:tabs>
              <w:spacing w:before="18"/>
            </w:pPr>
            <w:r>
              <w:t>ręcznie,</w:t>
            </w:r>
          </w:p>
        </w:tc>
      </w:tr>
      <w:tr w:rsidR="00F44047" w:rsidTr="00AB33D1">
        <w:trPr>
          <w:trHeight w:val="350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before="20"/>
              <w:ind w:left="277" w:right="313"/>
              <w:jc w:val="center"/>
            </w:pPr>
            <w:r>
              <w:t>9.</w:t>
            </w:r>
          </w:p>
        </w:tc>
        <w:tc>
          <w:tcPr>
            <w:tcW w:w="8930" w:type="dxa"/>
          </w:tcPr>
          <w:p w:rsidR="00F44047" w:rsidRPr="00BA4101" w:rsidRDefault="00F44047" w:rsidP="00AB33D1">
            <w:pPr>
              <w:pStyle w:val="TableParagraph"/>
              <w:spacing w:before="18"/>
              <w:ind w:left="153"/>
              <w:rPr>
                <w:lang w:val="pl-PL"/>
              </w:rPr>
            </w:pPr>
            <w:r w:rsidRPr="00BA4101">
              <w:rPr>
                <w:lang w:val="pl-PL"/>
              </w:rPr>
              <w:t>Tworzenie dokumentów rozliczenia operacji na podstawie wydań oraz zwrotów z oddziałów.</w:t>
            </w:r>
          </w:p>
        </w:tc>
      </w:tr>
      <w:tr w:rsidR="00F44047" w:rsidTr="00AB33D1">
        <w:trPr>
          <w:trHeight w:val="347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ind w:left="-1" w:right="-6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512445" cy="227330"/>
                      <wp:effectExtent l="9525" t="7620" r="1905" b="3175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445" cy="227330"/>
                                <a:chOff x="0" y="0"/>
                                <a:chExt cx="807" cy="358"/>
                              </a:xfrm>
                            </wpg:grpSpPr>
                            <wps:wsp>
                              <wps:cNvPr id="7" name="Line 3"/>
                              <wps:cNvCnPr/>
                              <wps:spPr bwMode="auto">
                                <a:xfrm>
                                  <a:off x="802" y="5"/>
                                  <a:ext cx="0" cy="3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13BF96" id="Grupa 1" o:spid="_x0000_s1026" style="width:40.35pt;height:17.9pt;mso-position-horizontal-relative:char;mso-position-vertical-relative:line" coordsize="807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">
                      <v:line id="Line 3" o:spid="_x0000_s1027" style="position:absolute;visibility:visible;mso-wrap-style:square" from="802,5" to="802,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0" w:type="dxa"/>
          </w:tcPr>
          <w:p w:rsidR="00F44047" w:rsidRPr="00BA4101" w:rsidRDefault="00F44047" w:rsidP="00AB33D1">
            <w:pPr>
              <w:pStyle w:val="TableParagraph"/>
              <w:spacing w:before="18"/>
              <w:ind w:left="153"/>
              <w:rPr>
                <w:lang w:val="pl-PL"/>
              </w:rPr>
            </w:pPr>
            <w:r w:rsidRPr="00BA4101">
              <w:rPr>
                <w:lang w:val="pl-PL"/>
              </w:rPr>
              <w:t>Tworzenie protokołu zużycia środka medycznego na podstawie rozliczenia operacji:</w:t>
            </w:r>
          </w:p>
        </w:tc>
      </w:tr>
      <w:tr w:rsidR="00F44047" w:rsidTr="00AB33D1">
        <w:trPr>
          <w:trHeight w:val="324"/>
        </w:trPr>
        <w:tc>
          <w:tcPr>
            <w:tcW w:w="807" w:type="dxa"/>
          </w:tcPr>
          <w:p w:rsidR="00F44047" w:rsidRDefault="00F44047" w:rsidP="00AB33D1">
            <w:pPr>
              <w:pStyle w:val="TableParagraph"/>
              <w:spacing w:line="257" w:lineRule="exact"/>
              <w:ind w:left="295"/>
            </w:pPr>
            <w:r>
              <w:t>10.</w:t>
            </w:r>
          </w:p>
        </w:tc>
        <w:tc>
          <w:tcPr>
            <w:tcW w:w="8930" w:type="dxa"/>
          </w:tcPr>
          <w:p w:rsidR="00F44047" w:rsidRDefault="00F44047" w:rsidP="00F44047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line="261" w:lineRule="exact"/>
            </w:pPr>
            <w:r>
              <w:t>zewnętrznego dla</w:t>
            </w:r>
            <w:r>
              <w:rPr>
                <w:spacing w:val="-2"/>
              </w:rPr>
              <w:t xml:space="preserve"> </w:t>
            </w:r>
            <w:r>
              <w:t>dostawcy</w:t>
            </w:r>
          </w:p>
        </w:tc>
      </w:tr>
    </w:tbl>
    <w:p w:rsidR="00F44047" w:rsidRDefault="00F44047"/>
    <w:p w:rsidR="00F44047" w:rsidRPr="003B4367" w:rsidRDefault="003B4367">
      <w:pPr>
        <w:rPr>
          <w:b/>
        </w:rPr>
      </w:pPr>
      <w:r w:rsidRPr="003B4367">
        <w:rPr>
          <w:b/>
        </w:rPr>
        <w:t>moduł Zakażenia Szpitalne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929"/>
      </w:tblGrid>
      <w:tr w:rsidR="00F44047" w:rsidTr="00AB33D1">
        <w:trPr>
          <w:trHeight w:val="309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before="1"/>
              <w:ind w:left="355"/>
            </w:pPr>
            <w:r>
              <w:t>Lp.</w:t>
            </w:r>
          </w:p>
        </w:tc>
        <w:tc>
          <w:tcPr>
            <w:tcW w:w="8929" w:type="dxa"/>
          </w:tcPr>
          <w:p w:rsidR="00F44047" w:rsidRDefault="00F44047" w:rsidP="00AB33D1">
            <w:pPr>
              <w:pStyle w:val="TableParagraph"/>
              <w:spacing w:before="1"/>
              <w:ind w:left="2266"/>
            </w:pPr>
            <w:r w:rsidRPr="00B746F1">
              <w:rPr>
                <w:b/>
              </w:rPr>
              <w:t>wymagania</w:t>
            </w:r>
            <w:r>
              <w:t xml:space="preserve"> </w:t>
            </w:r>
            <w:r w:rsidRPr="0053091B">
              <w:rPr>
                <w:b/>
              </w:rPr>
              <w:t>minimalne</w:t>
            </w:r>
          </w:p>
        </w:tc>
      </w:tr>
      <w:tr w:rsidR="00F44047" w:rsidTr="00AB33D1">
        <w:trPr>
          <w:trHeight w:val="925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76" w:lineRule="auto"/>
              <w:ind w:left="249" w:right="14"/>
              <w:rPr>
                <w:lang w:val="pl-PL"/>
              </w:rPr>
            </w:pPr>
            <w:r w:rsidRPr="00BA4101">
              <w:rPr>
                <w:lang w:val="pl-PL"/>
              </w:rPr>
              <w:t>Wspieranie identyfikacji pacjentów o wysokim poziomie zagrożenia zakażeniem przez definiowanie dowolnych warunków wyboru pacjentów uwzględniających wpisy w historii choroby</w:t>
            </w:r>
          </w:p>
          <w:p w:rsidR="00F44047" w:rsidRDefault="00F44047" w:rsidP="00AB33D1">
            <w:pPr>
              <w:pStyle w:val="TableParagraph"/>
              <w:ind w:left="249"/>
            </w:pPr>
            <w:r>
              <w:t>pacjenta.</w:t>
            </w:r>
          </w:p>
        </w:tc>
      </w:tr>
      <w:tr w:rsidR="00F44047" w:rsidTr="00AB33D1">
        <w:trPr>
          <w:trHeight w:val="33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before="1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before="1"/>
              <w:ind w:left="249"/>
              <w:rPr>
                <w:lang w:val="pl-PL"/>
              </w:rPr>
            </w:pPr>
            <w:r w:rsidRPr="00BA4101">
              <w:rPr>
                <w:lang w:val="pl-PL"/>
              </w:rPr>
              <w:t>Prowadzenie rejestru wszystkich zakażeń wewnątrzszpitalnych.</w:t>
            </w:r>
          </w:p>
        </w:tc>
      </w:tr>
      <w:tr w:rsidR="00F44047" w:rsidTr="00AB33D1">
        <w:trPr>
          <w:trHeight w:val="61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68" w:lineRule="exact"/>
              <w:ind w:left="249"/>
              <w:rPr>
                <w:lang w:val="pl-PL"/>
              </w:rPr>
            </w:pPr>
            <w:r w:rsidRPr="00BA4101">
              <w:rPr>
                <w:lang w:val="pl-PL"/>
              </w:rPr>
              <w:t>Możliwość nanoszenia wszystkich niezbędnych danych do wypełnienia Karty Zakażenia</w:t>
            </w:r>
          </w:p>
          <w:p w:rsidR="00F44047" w:rsidRPr="00BA4101" w:rsidRDefault="00F44047" w:rsidP="00AB33D1">
            <w:pPr>
              <w:pStyle w:val="TableParagraph"/>
              <w:spacing w:before="41"/>
              <w:ind w:left="249"/>
              <w:rPr>
                <w:lang w:val="pl-PL"/>
              </w:rPr>
            </w:pPr>
            <w:r w:rsidRPr="00BA4101">
              <w:rPr>
                <w:lang w:val="pl-PL"/>
              </w:rPr>
              <w:t>Szpitalnego. Dane ewidencjonowane w innych modułach pojawiają się automatycznie.</w:t>
            </w:r>
          </w:p>
        </w:tc>
      </w:tr>
      <w:tr w:rsidR="00F44047" w:rsidTr="00AB33D1">
        <w:trPr>
          <w:trHeight w:val="335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68" w:lineRule="exact"/>
              <w:ind w:left="249"/>
              <w:rPr>
                <w:lang w:val="pl-PL"/>
              </w:rPr>
            </w:pPr>
            <w:r w:rsidRPr="00BA4101">
              <w:rPr>
                <w:lang w:val="pl-PL"/>
              </w:rPr>
              <w:t>Możliwość ewidencji zgłoszeń zakażeń na oddziale.</w:t>
            </w:r>
          </w:p>
        </w:tc>
      </w:tr>
      <w:tr w:rsidR="00F44047" w:rsidTr="00AB33D1">
        <w:trPr>
          <w:trHeight w:val="619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68" w:lineRule="exact"/>
              <w:ind w:left="249"/>
              <w:rPr>
                <w:lang w:val="pl-PL"/>
              </w:rPr>
            </w:pPr>
            <w:r w:rsidRPr="00BA4101">
              <w:rPr>
                <w:lang w:val="pl-PL"/>
              </w:rPr>
              <w:t>Możliwość zaewidencjonowania dla jednego pacjenta dowolnej liczby kart w ramach jednego</w:t>
            </w:r>
          </w:p>
          <w:p w:rsidR="00F44047" w:rsidRDefault="00F44047" w:rsidP="00AB33D1">
            <w:pPr>
              <w:pStyle w:val="TableParagraph"/>
              <w:spacing w:before="41"/>
              <w:ind w:left="249"/>
            </w:pPr>
            <w:r>
              <w:t>pobytu na oddziale.</w:t>
            </w:r>
          </w:p>
        </w:tc>
      </w:tr>
      <w:tr w:rsidR="00F44047" w:rsidTr="00AB33D1">
        <w:trPr>
          <w:trHeight w:val="616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68" w:lineRule="exact"/>
              <w:ind w:left="249"/>
              <w:rPr>
                <w:lang w:val="pl-PL"/>
              </w:rPr>
            </w:pPr>
            <w:r w:rsidRPr="00BA4101">
              <w:rPr>
                <w:lang w:val="pl-PL"/>
              </w:rPr>
              <w:t>Odbieranie kart zgłoszenia zakażenia szpitalnego przez zespół kontroli zakażeń zakładowych jako</w:t>
            </w:r>
          </w:p>
          <w:p w:rsidR="00F44047" w:rsidRDefault="00F44047" w:rsidP="00AB33D1">
            <w:pPr>
              <w:pStyle w:val="TableParagraph"/>
              <w:spacing w:before="38"/>
              <w:ind w:left="249"/>
            </w:pPr>
            <w:r>
              <w:t>indywidualne karty rejestracji.</w:t>
            </w:r>
          </w:p>
        </w:tc>
      </w:tr>
      <w:tr w:rsidR="00F44047" w:rsidTr="00AB33D1">
        <w:trPr>
          <w:trHeight w:val="33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68" w:lineRule="exact"/>
              <w:ind w:left="249"/>
              <w:rPr>
                <w:lang w:val="pl-PL"/>
              </w:rPr>
            </w:pPr>
            <w:r w:rsidRPr="00BA4101">
              <w:rPr>
                <w:lang w:val="pl-PL"/>
              </w:rPr>
              <w:t>Możliwość odnotowania kwalifikacji zakażeń z podziałem na szpitalne i pozaszpitalne.</w:t>
            </w:r>
          </w:p>
        </w:tc>
      </w:tr>
      <w:tr w:rsidR="00F44047" w:rsidTr="00AB33D1">
        <w:trPr>
          <w:trHeight w:val="616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ind w:left="-1" w:right="-6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541655" cy="398145"/>
                      <wp:effectExtent l="9525" t="8255" r="10795" b="3175"/>
                      <wp:docPr id="9" name="Grup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1655" cy="398145"/>
                                <a:chOff x="0" y="0"/>
                                <a:chExt cx="853" cy="627"/>
                              </a:xfrm>
                            </wpg:grpSpPr>
                            <wps:wsp>
                              <wps:cNvPr id="10" name="Line 11"/>
                              <wps:cNvCnPr/>
                              <wps:spPr bwMode="auto">
                                <a:xfrm>
                                  <a:off x="848" y="5"/>
                                  <a:ext cx="0" cy="6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F329F3" id="Grupa 9" o:spid="_x0000_s1026" style="width:42.65pt;height:31.35pt;mso-position-horizontal-relative:char;mso-position-vertical-relative:line" coordsize="853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">
                      <v:line id="Line 11" o:spid="_x0000_s1027" style="position:absolute;visibility:visible;mso-wrap-style:square" from="848,5" to="848,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68" w:lineRule="exact"/>
              <w:ind w:left="220"/>
              <w:rPr>
                <w:lang w:val="pl-PL"/>
              </w:rPr>
            </w:pPr>
            <w:r w:rsidRPr="00BA4101">
              <w:rPr>
                <w:lang w:val="pl-PL"/>
              </w:rPr>
              <w:t>Prowadzenie analiz liczbowych i procentowych danych z Kart Zakażeń Szpitalnych z podziałem na</w:t>
            </w:r>
          </w:p>
          <w:p w:rsidR="00F44047" w:rsidRDefault="00F44047" w:rsidP="00AB33D1">
            <w:pPr>
              <w:pStyle w:val="TableParagraph"/>
              <w:spacing w:before="41"/>
              <w:ind w:left="220"/>
            </w:pPr>
            <w:r>
              <w:t>szpitalne i pozaszpitalne:</w:t>
            </w:r>
          </w:p>
        </w:tc>
      </w:tr>
      <w:tr w:rsidR="00F44047" w:rsidTr="00AB33D1">
        <w:trPr>
          <w:trHeight w:val="29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53" w:lineRule="exact"/>
              <w:ind w:lef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8"/>
              </w:numPr>
              <w:tabs>
                <w:tab w:val="left" w:pos="1020"/>
                <w:tab w:val="left" w:pos="1021"/>
              </w:tabs>
              <w:spacing w:line="279" w:lineRule="exact"/>
            </w:pPr>
            <w:r>
              <w:t>kwalifikacja</w:t>
            </w:r>
            <w:r>
              <w:rPr>
                <w:spacing w:val="-3"/>
              </w:rPr>
              <w:t xml:space="preserve"> </w:t>
            </w:r>
            <w:r>
              <w:t>zakażenia,</w:t>
            </w:r>
          </w:p>
        </w:tc>
      </w:tr>
      <w:tr w:rsidR="00F44047" w:rsidTr="00AB33D1">
        <w:trPr>
          <w:trHeight w:val="335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929" w:type="dxa"/>
          </w:tcPr>
          <w:p w:rsidR="00F44047" w:rsidRPr="00BA4101" w:rsidRDefault="00F44047" w:rsidP="00F44047">
            <w:pPr>
              <w:pStyle w:val="TableParagraph"/>
              <w:numPr>
                <w:ilvl w:val="0"/>
                <w:numId w:val="17"/>
              </w:numPr>
              <w:tabs>
                <w:tab w:val="left" w:pos="1020"/>
                <w:tab w:val="left" w:pos="1021"/>
              </w:tabs>
              <w:spacing w:line="316" w:lineRule="exact"/>
              <w:rPr>
                <w:lang w:val="pl-PL"/>
              </w:rPr>
            </w:pPr>
            <w:r w:rsidRPr="00BA4101">
              <w:rPr>
                <w:lang w:val="pl-PL"/>
              </w:rPr>
              <w:t>czas do pierwszych objawów</w:t>
            </w:r>
            <w:r w:rsidRPr="00BA4101">
              <w:rPr>
                <w:spacing w:val="-6"/>
                <w:lang w:val="pl-PL"/>
              </w:rPr>
              <w:t xml:space="preserve"> </w:t>
            </w:r>
            <w:r w:rsidRPr="00BA4101">
              <w:rPr>
                <w:lang w:val="pl-PL"/>
              </w:rPr>
              <w:t>zakażenia,</w:t>
            </w:r>
          </w:p>
        </w:tc>
      </w:tr>
      <w:tr w:rsidR="00F44047" w:rsidTr="00AB33D1">
        <w:trPr>
          <w:trHeight w:val="337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before="1"/>
              <w:ind w:left="24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6"/>
              </w:numPr>
              <w:tabs>
                <w:tab w:val="left" w:pos="1020"/>
                <w:tab w:val="left" w:pos="1021"/>
              </w:tabs>
              <w:spacing w:line="318" w:lineRule="exact"/>
            </w:pPr>
            <w:r>
              <w:t>przebieg</w:t>
            </w:r>
            <w:r>
              <w:rPr>
                <w:spacing w:val="-1"/>
              </w:rPr>
              <w:t xml:space="preserve"> </w:t>
            </w:r>
            <w:r>
              <w:t>kliniczny,</w:t>
            </w:r>
          </w:p>
        </w:tc>
      </w:tr>
      <w:tr w:rsidR="00F44047" w:rsidTr="00AB33D1">
        <w:trPr>
          <w:trHeight w:val="335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5"/>
              </w:numPr>
              <w:tabs>
                <w:tab w:val="left" w:pos="1020"/>
                <w:tab w:val="left" w:pos="1021"/>
              </w:tabs>
              <w:spacing w:line="316" w:lineRule="exact"/>
            </w:pPr>
            <w:r>
              <w:t>czas</w:t>
            </w:r>
            <w:r>
              <w:rPr>
                <w:spacing w:val="-1"/>
              </w:rPr>
              <w:t xml:space="preserve"> </w:t>
            </w:r>
            <w:r>
              <w:t>leczenia,</w:t>
            </w:r>
          </w:p>
        </w:tc>
      </w:tr>
      <w:tr w:rsidR="00F44047" w:rsidTr="00AB33D1">
        <w:trPr>
          <w:trHeight w:val="33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before="2"/>
              <w:ind w:left="24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4"/>
              </w:numPr>
              <w:tabs>
                <w:tab w:val="left" w:pos="1020"/>
                <w:tab w:val="left" w:pos="1021"/>
              </w:tabs>
              <w:spacing w:line="319" w:lineRule="exact"/>
            </w:pPr>
            <w:r>
              <w:t>powód</w:t>
            </w:r>
            <w:r>
              <w:rPr>
                <w:spacing w:val="-3"/>
              </w:rPr>
              <w:t xml:space="preserve"> </w:t>
            </w:r>
            <w:r>
              <w:t>przyjęcia,</w:t>
            </w:r>
          </w:p>
        </w:tc>
      </w:tr>
      <w:tr w:rsidR="00F44047" w:rsidTr="00AB33D1">
        <w:trPr>
          <w:trHeight w:val="337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3"/>
              </w:numPr>
              <w:tabs>
                <w:tab w:val="left" w:pos="1020"/>
                <w:tab w:val="left" w:pos="1021"/>
              </w:tabs>
              <w:spacing w:line="318" w:lineRule="exact"/>
            </w:pPr>
            <w:r>
              <w:t>skąd</w:t>
            </w:r>
            <w:r>
              <w:rPr>
                <w:spacing w:val="-3"/>
              </w:rPr>
              <w:t xml:space="preserve"> </w:t>
            </w:r>
            <w:r>
              <w:t>przyjęty,</w:t>
            </w:r>
          </w:p>
        </w:tc>
      </w:tr>
      <w:tr w:rsidR="00F44047" w:rsidTr="00AB33D1">
        <w:trPr>
          <w:trHeight w:val="335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2"/>
              </w:numPr>
              <w:tabs>
                <w:tab w:val="left" w:pos="1020"/>
                <w:tab w:val="left" w:pos="1021"/>
              </w:tabs>
              <w:spacing w:line="316" w:lineRule="exact"/>
            </w:pPr>
            <w:r>
              <w:t>czas poprzedniej</w:t>
            </w:r>
            <w:r>
              <w:rPr>
                <w:spacing w:val="-1"/>
              </w:rPr>
              <w:t xml:space="preserve"> </w:t>
            </w:r>
            <w:r>
              <w:t>hospitalizacji,</w:t>
            </w:r>
          </w:p>
        </w:tc>
      </w:tr>
      <w:tr w:rsidR="00F44047" w:rsidTr="00AB33D1">
        <w:trPr>
          <w:trHeight w:val="337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1"/>
              </w:numPr>
              <w:tabs>
                <w:tab w:val="left" w:pos="1020"/>
                <w:tab w:val="left" w:pos="1021"/>
              </w:tabs>
              <w:spacing w:line="318" w:lineRule="exact"/>
            </w:pPr>
            <w:r>
              <w:t>płeć,</w:t>
            </w:r>
          </w:p>
        </w:tc>
      </w:tr>
      <w:tr w:rsidR="00F44047" w:rsidTr="00AB33D1">
        <w:trPr>
          <w:trHeight w:val="335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10"/>
              </w:numPr>
              <w:tabs>
                <w:tab w:val="left" w:pos="1020"/>
                <w:tab w:val="left" w:pos="1021"/>
              </w:tabs>
              <w:spacing w:line="316" w:lineRule="exact"/>
            </w:pPr>
            <w:r>
              <w:t>wiek,</w:t>
            </w:r>
          </w:p>
        </w:tc>
      </w:tr>
      <w:tr w:rsidR="00F44047" w:rsidTr="00AB33D1">
        <w:trPr>
          <w:trHeight w:val="33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9"/>
              </w:numPr>
              <w:tabs>
                <w:tab w:val="left" w:pos="1020"/>
                <w:tab w:val="left" w:pos="1021"/>
              </w:tabs>
              <w:spacing w:line="318" w:lineRule="exact"/>
            </w:pPr>
            <w:r>
              <w:t>rozpoznanie</w:t>
            </w:r>
            <w:r>
              <w:rPr>
                <w:spacing w:val="-3"/>
              </w:rPr>
              <w:t xml:space="preserve"> </w:t>
            </w:r>
            <w:r>
              <w:t>zakażenia,</w:t>
            </w:r>
          </w:p>
        </w:tc>
      </w:tr>
      <w:tr w:rsidR="00F44047" w:rsidTr="00AB33D1">
        <w:trPr>
          <w:trHeight w:val="335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8"/>
              </w:numPr>
              <w:tabs>
                <w:tab w:val="left" w:pos="1020"/>
                <w:tab w:val="left" w:pos="1021"/>
              </w:tabs>
              <w:spacing w:line="316" w:lineRule="exact"/>
            </w:pPr>
            <w:r>
              <w:t>rodzaj</w:t>
            </w:r>
            <w:r>
              <w:rPr>
                <w:spacing w:val="-1"/>
              </w:rPr>
              <w:t xml:space="preserve"> </w:t>
            </w:r>
            <w:r>
              <w:t>zakażenia,</w:t>
            </w:r>
          </w:p>
        </w:tc>
      </w:tr>
      <w:tr w:rsidR="00F44047" w:rsidTr="00AB33D1">
        <w:trPr>
          <w:trHeight w:val="33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92" w:lineRule="exact"/>
              <w:ind w:left="24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7"/>
              </w:numPr>
              <w:tabs>
                <w:tab w:val="left" w:pos="1020"/>
                <w:tab w:val="left" w:pos="1021"/>
              </w:tabs>
              <w:spacing w:line="318" w:lineRule="exact"/>
            </w:pPr>
            <w:r>
              <w:t>czynniki</w:t>
            </w:r>
            <w:r>
              <w:rPr>
                <w:spacing w:val="-2"/>
              </w:rPr>
              <w:t xml:space="preserve"> </w:t>
            </w:r>
            <w:r>
              <w:t>ryzyka.</w:t>
            </w:r>
          </w:p>
        </w:tc>
      </w:tr>
      <w:tr w:rsidR="00F44047" w:rsidTr="00AB33D1">
        <w:trPr>
          <w:trHeight w:val="616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ind w:left="-1" w:right="-6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541655" cy="398145"/>
                      <wp:effectExtent l="9525" t="10160" r="10795" b="10795"/>
                      <wp:docPr id="2" name="Grup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1655" cy="398145"/>
                                <a:chOff x="0" y="0"/>
                                <a:chExt cx="853" cy="627"/>
                              </a:xfrm>
                            </wpg:grpSpPr>
                            <wps:wsp>
                              <wps:cNvPr id="11" name="Line 9"/>
                              <wps:cNvCnPr/>
                              <wps:spPr bwMode="auto">
                                <a:xfrm>
                                  <a:off x="848" y="5"/>
                                  <a:ext cx="0" cy="6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D45AC6" id="Grupa 7" o:spid="_x0000_s1026" style="width:42.65pt;height:31.35pt;mso-position-horizontal-relative:char;mso-position-vertical-relative:line" coordsize="853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">
                      <v:line id="Line 9" o:spid="_x0000_s1027" style="position:absolute;visibility:visible;mso-wrap-style:square" from="848,5" to="848,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29" w:type="dxa"/>
          </w:tcPr>
          <w:p w:rsidR="00F44047" w:rsidRPr="00BA4101" w:rsidRDefault="00F44047" w:rsidP="00AB33D1">
            <w:pPr>
              <w:pStyle w:val="TableParagraph"/>
              <w:spacing w:line="268" w:lineRule="exact"/>
              <w:ind w:left="220"/>
              <w:rPr>
                <w:lang w:val="pl-PL"/>
              </w:rPr>
            </w:pPr>
            <w:r w:rsidRPr="00BA4101">
              <w:rPr>
                <w:lang w:val="pl-PL"/>
              </w:rPr>
              <w:t>Możliwość nanoszenia niezbędnych danych w odniesieniu do chorych poddawanych zabiegom</w:t>
            </w:r>
          </w:p>
          <w:p w:rsidR="00F44047" w:rsidRPr="00BA4101" w:rsidRDefault="00F44047" w:rsidP="00AB33D1">
            <w:pPr>
              <w:pStyle w:val="TableParagraph"/>
              <w:spacing w:before="41"/>
              <w:ind w:left="220"/>
              <w:rPr>
                <w:lang w:val="pl-PL"/>
              </w:rPr>
            </w:pPr>
            <w:r w:rsidRPr="00BA4101">
              <w:rPr>
                <w:lang w:val="pl-PL"/>
              </w:rPr>
              <w:t>operacyjnym (dane ewidencjonowane w module blok operacyjny pojawiają się automatycznie):</w:t>
            </w:r>
          </w:p>
        </w:tc>
      </w:tr>
      <w:tr w:rsidR="00F44047" w:rsidTr="00AB33D1">
        <w:trPr>
          <w:trHeight w:val="298"/>
        </w:trPr>
        <w:tc>
          <w:tcPr>
            <w:tcW w:w="852" w:type="dxa"/>
          </w:tcPr>
          <w:p w:rsidR="00F44047" w:rsidRDefault="00F44047" w:rsidP="00AB33D1">
            <w:pPr>
              <w:pStyle w:val="TableParagraph"/>
              <w:spacing w:line="256" w:lineRule="exact"/>
              <w:ind w:left="24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929" w:type="dxa"/>
          </w:tcPr>
          <w:p w:rsidR="00F44047" w:rsidRDefault="00F44047" w:rsidP="00F44047">
            <w:pPr>
              <w:pStyle w:val="TableParagraph"/>
              <w:numPr>
                <w:ilvl w:val="0"/>
                <w:numId w:val="6"/>
              </w:numPr>
              <w:tabs>
                <w:tab w:val="left" w:pos="1020"/>
                <w:tab w:val="left" w:pos="1021"/>
              </w:tabs>
              <w:spacing w:line="279" w:lineRule="exact"/>
            </w:pPr>
            <w:r>
              <w:t>długość pobytu przed operacją,</w:t>
            </w:r>
          </w:p>
        </w:tc>
      </w:tr>
    </w:tbl>
    <w:p w:rsidR="00F44047" w:rsidRDefault="00F44047"/>
    <w:p w:rsidR="0011679A" w:rsidRDefault="0011679A"/>
    <w:p w:rsidR="0039390B" w:rsidRDefault="0039390B" w:rsidP="00F51458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</w:p>
    <w:p w:rsidR="0039390B" w:rsidRDefault="0039390B" w:rsidP="00F51458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</w:p>
    <w:p w:rsidR="0039390B" w:rsidRDefault="0039390B" w:rsidP="00F51458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</w:p>
    <w:p w:rsidR="0039390B" w:rsidRDefault="0039390B" w:rsidP="00F51458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</w:p>
    <w:p w:rsidR="0011679A" w:rsidRDefault="006F7233" w:rsidP="00F51458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  <w:r>
        <w:rPr>
          <w:b/>
          <w:sz w:val="24"/>
        </w:rPr>
        <w:t>moduł</w:t>
      </w:r>
      <w:r w:rsidR="00B71396">
        <w:rPr>
          <w:b/>
          <w:sz w:val="24"/>
        </w:rPr>
        <w:t xml:space="preserve"> </w:t>
      </w:r>
      <w:r w:rsidR="0011679A">
        <w:rPr>
          <w:b/>
          <w:sz w:val="24"/>
        </w:rPr>
        <w:t>Panel Lekarski</w:t>
      </w:r>
      <w:r w:rsidR="00B71396">
        <w:rPr>
          <w:b/>
          <w:sz w:val="24"/>
        </w:rPr>
        <w:t xml:space="preserve"> – elektroniczna oddziałowa historia choroby</w:t>
      </w:r>
    </w:p>
    <w:p w:rsidR="0011679A" w:rsidRDefault="0011679A" w:rsidP="0011679A">
      <w:pPr>
        <w:pStyle w:val="Tekstpodstawowy"/>
        <w:spacing w:before="11"/>
        <w:rPr>
          <w:b/>
          <w:sz w:val="4"/>
        </w:rPr>
      </w:pPr>
    </w:p>
    <w:p w:rsidR="0011679A" w:rsidRDefault="0011679A" w:rsidP="0011679A">
      <w:pPr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932"/>
      </w:tblGrid>
      <w:tr w:rsidR="00B35B8E" w:rsidTr="00AB33D1">
        <w:trPr>
          <w:trHeight w:val="292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55" w:right="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1"/>
              <w:ind w:left="3947" w:right="38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Wymaganie</w:t>
            </w:r>
          </w:p>
        </w:tc>
      </w:tr>
      <w:tr w:rsidR="00B35B8E" w:rsidTr="00AB33D1">
        <w:trPr>
          <w:trHeight w:val="585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definiowania dynamicznego panelu lekarskiego mogącego mieć specyficzny wygląd dla każdego</w:t>
            </w:r>
          </w:p>
          <w:p w:rsidR="00B35B8E" w:rsidRPr="00BA4101" w:rsidRDefault="00B35B8E" w:rsidP="00AB33D1">
            <w:pPr>
              <w:pStyle w:val="TableParagraph"/>
              <w:spacing w:before="49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oddziału lub dla każdego użytkownika.</w:t>
            </w:r>
          </w:p>
        </w:tc>
      </w:tr>
      <w:tr w:rsidR="00B35B8E" w:rsidTr="00AB33D1">
        <w:trPr>
          <w:trHeight w:val="587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ind w:left="-1" w:right="-6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662FBEF" wp14:editId="2E67E37B">
                      <wp:extent cx="451485" cy="379730"/>
                      <wp:effectExtent l="5715" t="7620" r="9525" b="3175"/>
                      <wp:docPr id="90" name="Group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1485" cy="379730"/>
                                <a:chOff x="0" y="0"/>
                                <a:chExt cx="711" cy="598"/>
                              </a:xfrm>
                            </wpg:grpSpPr>
                            <wps:wsp>
                              <wps:cNvPr id="92" name="Line 282"/>
                              <wps:cNvCnPr/>
                              <wps:spPr bwMode="auto">
                                <a:xfrm>
                                  <a:off x="706" y="5"/>
                                  <a:ext cx="0" cy="5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A8DA03" id="Group 281" o:spid="_x0000_s1026" style="width:35.55pt;height:29.9pt;mso-position-horizontal-relative:char;mso-position-vertical-relative:line" coordsize="711,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">
                      <v:line id="Line 282" o:spid="_x0000_s1027" style="position:absolute;visibility:visible;mso-wrap-style:square" from="706,5" to="706,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JT18QAAADbAAAADwAAAGRycy9kb3ducmV2LnhtbESPzWrDMBCE74W8g9hCb43cHJrEjRKa&#10;Qn7ApziB9rhIW8vUWhlLtd23rwKBHIeZ+YZZbUbXiJ66UHtW8DLNQBBrb2quFFzOu+cFiBCRDTae&#10;ScEfBdisJw8rzI0f+ER9GSuRIBxyVGBjbHMpg7bkMEx9S5y8b985jEl2lTQdDgnuGjnLslfpsOa0&#10;YLGlD0v6p/x1CvpD8dUXc4/68Flsrd7t6/mwV+rpcXx/AxFpjPfwrX00CpYzuH5JP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AlPX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ułożenia minimum 6 obszarów na panelu, na którym użytkownicy w zależności od swoich</w:t>
            </w:r>
          </w:p>
          <w:p w:rsidR="00B35B8E" w:rsidRPr="00BA4101" w:rsidRDefault="00B35B8E" w:rsidP="00AB33D1">
            <w:pPr>
              <w:pStyle w:val="TableParagraph"/>
              <w:spacing w:before="5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preferencji mogą przypisywać funkcje lub rejestry z zakresu:</w:t>
            </w:r>
          </w:p>
        </w:tc>
      </w:tr>
      <w:tr w:rsidR="00B35B8E" w:rsidTr="00AB33D1">
        <w:trPr>
          <w:trHeight w:val="263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line="208" w:lineRule="exact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932" w:type="dxa"/>
          </w:tcPr>
          <w:p w:rsidR="00B35B8E" w:rsidRDefault="00B35B8E" w:rsidP="004C0ECA">
            <w:pPr>
              <w:pStyle w:val="TableParagraph"/>
              <w:numPr>
                <w:ilvl w:val="0"/>
                <w:numId w:val="21"/>
              </w:numPr>
              <w:spacing w:line="217" w:lineRule="exact"/>
              <w:rPr>
                <w:sz w:val="20"/>
              </w:rPr>
            </w:pPr>
            <w:r>
              <w:rPr>
                <w:sz w:val="20"/>
              </w:rPr>
              <w:t>wykaz pacjentów,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628EAF7C" wp14:editId="16EF2508">
                  <wp:extent cx="115824" cy="155448"/>
                  <wp:effectExtent l="0" t="0" r="0" b="0"/>
                  <wp:docPr id="58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dane personalne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pacjentów,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6F6C567B" wp14:editId="2A3E9DD4">
                  <wp:extent cx="115824" cy="155448"/>
                  <wp:effectExtent l="0" t="0" r="0" b="0"/>
                  <wp:docPr id="58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lista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zadań,</w:t>
            </w:r>
          </w:p>
        </w:tc>
      </w:tr>
      <w:tr w:rsidR="00B35B8E" w:rsidTr="00AB33D1">
        <w:trPr>
          <w:trHeight w:val="301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F398C48" wp14:editId="1DC77DD3">
                  <wp:extent cx="115824" cy="155448"/>
                  <wp:effectExtent l="0" t="0" r="0" b="0"/>
                  <wp:docPr id="58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wyniki,</w:t>
            </w:r>
          </w:p>
        </w:tc>
      </w:tr>
      <w:tr w:rsidR="00B35B8E" w:rsidTr="00AB33D1">
        <w:trPr>
          <w:trHeight w:val="305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2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3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0932CF10" wp14:editId="7D3E5042">
                  <wp:extent cx="115824" cy="155448"/>
                  <wp:effectExtent l="0" t="0" r="0" b="0"/>
                  <wp:docPr id="59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elementy historii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choroby,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A99DDB3" wp14:editId="5BDB0141">
                  <wp:extent cx="115824" cy="155448"/>
                  <wp:effectExtent l="0" t="0" r="0" b="0"/>
                  <wp:docPr id="59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rozpoznania,</w:t>
            </w:r>
          </w:p>
        </w:tc>
      </w:tr>
      <w:tr w:rsidR="00B35B8E" w:rsidTr="00AB33D1">
        <w:trPr>
          <w:trHeight w:val="302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7BCC03A9" wp14:editId="5CB55D8F">
                  <wp:extent cx="115824" cy="155448"/>
                  <wp:effectExtent l="0" t="0" r="0" b="0"/>
                  <wp:docPr id="59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procedury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medyczne,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4D317D5" wp14:editId="21461AE6">
                  <wp:extent cx="115824" cy="155447"/>
                  <wp:effectExtent l="0" t="0" r="0" b="0"/>
                  <wp:docPr id="59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bilans kosztów 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przychodów.</w:t>
            </w:r>
          </w:p>
        </w:tc>
      </w:tr>
      <w:tr w:rsidR="00B35B8E" w:rsidTr="00AB33D1">
        <w:trPr>
          <w:trHeight w:val="877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 w:line="288" w:lineRule="auto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Informacje prezentowane w poszczególnych obszarach skorelowane są ze sobą, tzn. wybierając z listy danego pacjenta we wszystkich innych obszarach prezentowane są dane przyporządkowane do jego</w:t>
            </w:r>
          </w:p>
          <w:p w:rsidR="00B35B8E" w:rsidRDefault="00B35B8E" w:rsidP="00AB33D1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hospitalizacji.</w:t>
            </w:r>
          </w:p>
        </w:tc>
      </w:tr>
      <w:tr w:rsidR="00B35B8E" w:rsidTr="00AB33D1">
        <w:trPr>
          <w:trHeight w:val="587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3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3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dynamicznej zmiany lokalizacji poszczególnych obszarów na ekranie z wykorzystaniem funkcji</w:t>
            </w:r>
          </w:p>
          <w:p w:rsidR="00B35B8E" w:rsidRDefault="00B35B8E" w:rsidP="00AB33D1">
            <w:pPr>
              <w:pStyle w:val="TableParagraph"/>
              <w:spacing w:before="49"/>
              <w:ind w:left="107"/>
              <w:rPr>
                <w:sz w:val="20"/>
              </w:rPr>
            </w:pPr>
            <w:r>
              <w:rPr>
                <w:sz w:val="20"/>
              </w:rPr>
              <w:t>przeciągnij/upuść.</w:t>
            </w:r>
          </w:p>
        </w:tc>
      </w:tr>
      <w:tr w:rsidR="00B35B8E" w:rsidTr="00AB33D1">
        <w:trPr>
          <w:trHeight w:val="585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zapisania ustawień obszarów poprzez zapamiętanie w ustawieniach konta użytkownika takich</w:t>
            </w:r>
          </w:p>
          <w:p w:rsidR="00B35B8E" w:rsidRPr="00BA4101" w:rsidRDefault="00B35B8E" w:rsidP="00AB33D1">
            <w:pPr>
              <w:pStyle w:val="TableParagraph"/>
              <w:spacing w:before="49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parametrów jak: wartości obszarów, ich rozmiaru, koloru, położenia na ekranie.</w:t>
            </w:r>
          </w:p>
        </w:tc>
      </w:tr>
      <w:tr w:rsidR="00B35B8E" w:rsidTr="00AB33D1">
        <w:trPr>
          <w:trHeight w:val="585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 zapisaniu ustawień obszarów dla danego użytkownika system zapamiętuje je i prezentuje panel zgodnie</w:t>
            </w:r>
          </w:p>
          <w:p w:rsidR="00B35B8E" w:rsidRPr="00BA4101" w:rsidRDefault="00B35B8E" w:rsidP="00AB33D1">
            <w:pPr>
              <w:pStyle w:val="TableParagraph"/>
              <w:spacing w:before="49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 tymi ustawieniami po ponownym zalogowaniu użytkownika.</w:t>
            </w:r>
          </w:p>
        </w:tc>
      </w:tr>
      <w:tr w:rsidR="00B35B8E" w:rsidTr="00AB33D1">
        <w:trPr>
          <w:trHeight w:val="587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Wyświetlanie w ramach jednego widoku danych dotyczących: historii leczenia, skierowań, wyników badań</w:t>
            </w:r>
          </w:p>
          <w:p w:rsidR="00B35B8E" w:rsidRPr="00BA4101" w:rsidRDefault="00B35B8E" w:rsidP="00AB33D1">
            <w:pPr>
              <w:pStyle w:val="TableParagraph"/>
              <w:spacing w:before="5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laboratoryjnych, konsultacji, rozpoznań, danych pacjenta, procedur zakładowych oraz zleceń leków.</w:t>
            </w:r>
          </w:p>
        </w:tc>
      </w:tr>
      <w:tr w:rsidR="00B35B8E" w:rsidTr="00AB33D1">
        <w:trPr>
          <w:trHeight w:val="585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Lista pozwalająca określić jakie zadania lekarz powinien jeszcze wykonać (obserwacje, zlecenia leków,</w:t>
            </w:r>
          </w:p>
          <w:p w:rsidR="00B35B8E" w:rsidRDefault="00B35B8E" w:rsidP="00AB33D1">
            <w:pPr>
              <w:pStyle w:val="TableParagraph"/>
              <w:spacing w:before="49"/>
              <w:ind w:left="107"/>
              <w:rPr>
                <w:sz w:val="20"/>
              </w:rPr>
            </w:pPr>
            <w:r>
              <w:rPr>
                <w:sz w:val="20"/>
              </w:rPr>
              <w:t>rozpoznania).</w:t>
            </w:r>
          </w:p>
        </w:tc>
      </w:tr>
      <w:tr w:rsidR="00B35B8E" w:rsidTr="00AB33D1">
        <w:trPr>
          <w:trHeight w:val="292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wyboru graficznej lub tabelarycznej prezentacji wyników badań laboratoryjnych.</w:t>
            </w:r>
          </w:p>
        </w:tc>
      </w:tr>
      <w:tr w:rsidR="00B35B8E" w:rsidTr="00AB33D1">
        <w:trPr>
          <w:trHeight w:val="292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Prezentacja przekroczeń norm w graficznej i tabelarycznej formie wyników badań laboratoryjnych.</w:t>
            </w:r>
          </w:p>
        </w:tc>
      </w:tr>
      <w:tr w:rsidR="00B35B8E" w:rsidTr="00AB33D1">
        <w:trPr>
          <w:trHeight w:val="587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3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3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definiowania (przypinania do panelu) w panelu aktywnej listy formularzy oraz raportów, a z</w:t>
            </w:r>
          </w:p>
          <w:p w:rsidR="00B35B8E" w:rsidRDefault="00B35B8E" w:rsidP="00AB33D1">
            <w:pPr>
              <w:pStyle w:val="TableParagraph"/>
              <w:spacing w:before="49"/>
              <w:ind w:left="107"/>
              <w:rPr>
                <w:sz w:val="20"/>
              </w:rPr>
            </w:pPr>
            <w:r>
              <w:rPr>
                <w:sz w:val="20"/>
              </w:rPr>
              <w:t>których użytkownicy najczęściej korzystają.</w:t>
            </w:r>
          </w:p>
        </w:tc>
      </w:tr>
      <w:tr w:rsidR="00B35B8E" w:rsidTr="00AB33D1">
        <w:trPr>
          <w:trHeight w:val="292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ind w:left="-1" w:right="-6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982BF33" wp14:editId="47EDD29B">
                      <wp:extent cx="451485" cy="192405"/>
                      <wp:effectExtent l="5715" t="1905" r="9525" b="5715"/>
                      <wp:docPr id="86" name="Group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1485" cy="192405"/>
                                <a:chOff x="0" y="0"/>
                                <a:chExt cx="711" cy="303"/>
                              </a:xfrm>
                            </wpg:grpSpPr>
                            <wps:wsp>
                              <wps:cNvPr id="88" name="Line 280"/>
                              <wps:cNvCnPr/>
                              <wps:spPr bwMode="auto">
                                <a:xfrm>
                                  <a:off x="706" y="5"/>
                                  <a:ext cx="0" cy="2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BBDCFF" id="Group 279" o:spid="_x0000_s1026" style="width:35.55pt;height:15.15pt;mso-position-horizontal-relative:char;mso-position-vertical-relative:line" coordsize="711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">
                      <v:line id="Line 280" o:spid="_x0000_s1027" style="position:absolute;visibility:visible;mso-wrap-style:square" from="706,5" to="706,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Py4MAAAADbAAAADwAAAGRycy9kb3ducmV2LnhtbERPz2vCMBS+D/wfwhO8zdQdVKpRVFAH&#10;PU0FPT6SZ1NsXkqTtd1/vxwGO358v9fbwdWiozZUnhXMphkIYu1NxaWC2/X4vgQRIrLB2jMp+KEA&#10;283obY258T1/UXeJpUghHHJUYGNscimDtuQwTH1DnLinbx3GBNtSmhb7FO5q+ZFlc+mw4tRgsaGD&#10;Jf26fDsF3bl4dMXCoz7fi73Vx1O16E9KTcbDbgUi0hD/xX/uT6NgmcamL+kHyM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z8uD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zastosowania filtrów listy pacjentów obejmujące:</w:t>
            </w:r>
          </w:p>
        </w:tc>
      </w:tr>
      <w:tr w:rsidR="00B35B8E" w:rsidTr="00AB33D1">
        <w:trPr>
          <w:trHeight w:val="256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line="198" w:lineRule="exact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8932" w:type="dxa"/>
          </w:tcPr>
          <w:p w:rsidR="00B35B8E" w:rsidRDefault="00B35B8E" w:rsidP="006E17BC">
            <w:pPr>
              <w:pStyle w:val="TableParagraph"/>
              <w:numPr>
                <w:ilvl w:val="0"/>
                <w:numId w:val="22"/>
              </w:numPr>
              <w:spacing w:line="207" w:lineRule="exact"/>
              <w:rPr>
                <w:sz w:val="20"/>
              </w:rPr>
            </w:pPr>
            <w:r>
              <w:rPr>
                <w:sz w:val="20"/>
              </w:rPr>
              <w:t>pacjentów tylko lekarza prowadzącego,</w:t>
            </w:r>
          </w:p>
        </w:tc>
      </w:tr>
      <w:tr w:rsidR="00B35B8E" w:rsidTr="00AB33D1">
        <w:trPr>
          <w:trHeight w:val="302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2"/>
              <w:ind w:left="467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09B55E4D" wp14:editId="0DEF6939">
                  <wp:extent cx="115824" cy="155448"/>
                  <wp:effectExtent l="0" t="0" r="0" b="0"/>
                  <wp:docPr id="59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pacjentów lekarza prowadzącego oraz innych</w:t>
            </w:r>
            <w:r w:rsidRPr="00BA4101">
              <w:rPr>
                <w:spacing w:val="-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prowadzących,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2"/>
              <w:ind w:left="467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4A45A7E" wp14:editId="203062C0">
                  <wp:extent cx="115824" cy="155448"/>
                  <wp:effectExtent l="0" t="0" r="0" b="0"/>
                  <wp:docPr id="60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pacjentów tylko z aktualnej jednostki organizacyjnej</w:t>
            </w:r>
            <w:r w:rsidRPr="00BA4101">
              <w:rPr>
                <w:spacing w:val="-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szpitala,</w:t>
            </w:r>
          </w:p>
        </w:tc>
      </w:tr>
      <w:tr w:rsidR="00B35B8E" w:rsidTr="00AB33D1">
        <w:trPr>
          <w:trHeight w:val="305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2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2"/>
              <w:ind w:left="467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7B492475" wp14:editId="40088BFF">
                  <wp:extent cx="115824" cy="155448"/>
                  <wp:effectExtent l="0" t="0" r="0" b="0"/>
                  <wp:docPr id="60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pacjentów z wszystkich jednostek organizacyjnych</w:t>
            </w:r>
            <w:r w:rsidRPr="00BA4101">
              <w:rPr>
                <w:spacing w:val="-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szpitala,</w:t>
            </w:r>
          </w:p>
        </w:tc>
      </w:tr>
      <w:tr w:rsidR="00B35B8E" w:rsidTr="00AB33D1">
        <w:trPr>
          <w:trHeight w:val="301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22EF9A44" wp14:editId="5CFDFA5E">
                  <wp:extent cx="115824" cy="155448"/>
                  <wp:effectExtent l="0" t="0" r="0" b="0"/>
                  <wp:docPr id="60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aktualnych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pacjentów,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167AD5EC" wp14:editId="016D762F">
                  <wp:extent cx="115824" cy="155448"/>
                  <wp:effectExtent l="0" t="0" r="0" b="0"/>
                  <wp:docPr id="60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wypisanych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pacjentów,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25.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2"/>
              <w:ind w:left="467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F5BAC6F" wp14:editId="5AF3037A">
                  <wp:extent cx="115824" cy="155447"/>
                  <wp:effectExtent l="0" t="0" r="0" b="0"/>
                  <wp:docPr id="60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pacjentów z zadaniami do</w:t>
            </w:r>
            <w:r w:rsidRPr="00BA4101">
              <w:rPr>
                <w:spacing w:val="-1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wykonania,</w:t>
            </w:r>
          </w:p>
        </w:tc>
      </w:tr>
      <w:tr w:rsidR="00B35B8E" w:rsidTr="00AB33D1">
        <w:trPr>
          <w:trHeight w:val="301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2"/>
              <w:ind w:left="467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7D94CDE" wp14:editId="2666A98E">
                  <wp:extent cx="115824" cy="155447"/>
                  <wp:effectExtent l="0" t="0" r="0" b="0"/>
                  <wp:docPr id="61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pacjentów z innych oddziałów z leczeniem</w:t>
            </w:r>
            <w:r w:rsidRPr="00BA4101">
              <w:rPr>
                <w:spacing w:val="-8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skojarzonym,</w:t>
            </w:r>
          </w:p>
        </w:tc>
      </w:tr>
      <w:tr w:rsidR="00B35B8E" w:rsidTr="00AB33D1">
        <w:trPr>
          <w:trHeight w:val="304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8932" w:type="dxa"/>
          </w:tcPr>
          <w:p w:rsidR="00B35B8E" w:rsidRPr="00BA4101" w:rsidRDefault="00B35B8E" w:rsidP="00AB33D1">
            <w:pPr>
              <w:pStyle w:val="TableParagraph"/>
              <w:spacing w:before="2"/>
              <w:ind w:left="467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4B837C4F" wp14:editId="0E44C6BB">
                  <wp:extent cx="115824" cy="155447"/>
                  <wp:effectExtent l="0" t="0" r="0" b="0"/>
                  <wp:docPr id="61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Pacjentów z innych oddziałów oczekujących na</w:t>
            </w:r>
            <w:r w:rsidRPr="00BA4101">
              <w:rPr>
                <w:spacing w:val="-7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konsultacje.</w:t>
            </w:r>
          </w:p>
        </w:tc>
      </w:tr>
      <w:tr w:rsidR="00B35B8E" w:rsidTr="00AB33D1">
        <w:trPr>
          <w:trHeight w:val="292"/>
        </w:trPr>
        <w:tc>
          <w:tcPr>
            <w:tcW w:w="711" w:type="dxa"/>
          </w:tcPr>
          <w:p w:rsidR="00B35B8E" w:rsidRDefault="00B35B8E" w:rsidP="00AB33D1">
            <w:pPr>
              <w:pStyle w:val="TableParagraph"/>
              <w:ind w:left="-1" w:right="-6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F88BA36" wp14:editId="3B5CB85B">
                      <wp:extent cx="451485" cy="192405"/>
                      <wp:effectExtent l="5715" t="7620" r="9525" b="9525"/>
                      <wp:docPr id="82" name="Group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1485" cy="192405"/>
                                <a:chOff x="0" y="0"/>
                                <a:chExt cx="711" cy="303"/>
                              </a:xfrm>
                            </wpg:grpSpPr>
                            <wps:wsp>
                              <wps:cNvPr id="84" name="Line 278"/>
                              <wps:cNvCnPr/>
                              <wps:spPr bwMode="auto">
                                <a:xfrm>
                                  <a:off x="706" y="5"/>
                                  <a:ext cx="0" cy="2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BAADAC" id="Group 277" o:spid="_x0000_s1026" style="width:35.55pt;height:15.15pt;mso-position-horizontal-relative:char;mso-position-vertical-relative:line" coordsize="711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">
                      <v:line id="Line 278" o:spid="_x0000_s1027" style="position:absolute;visibility:visible;mso-wrap-style:square" from="706,5" to="706,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745cQAAADbAAAADwAAAGRycy9kb3ducmV2LnhtbESPT2sCMRTE7wW/Q3iCt5q1SJWtUVRQ&#10;C3vyD9jjI3ndLN28LJt0d/vtm0LB4zAzv2FWm8HVoqM2VJ4VzKYZCGLtTcWlgtv18LwEESKywdoz&#10;KfihAJv16GmFufE9n6m7xFIkCIccFdgYm1zKoC05DFPfECfv07cOY5JtKU2LfYK7Wr5k2at0WHFa&#10;sNjQ3pL+unw7Bd2p+OiKhUd9uhc7qw/HatEflZqMh+0biEhDfIT/2+9GwXIOf1/S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fvjl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:rsidR="00B35B8E" w:rsidRDefault="00B35B8E" w:rsidP="00AB33D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Możliwość sortowania pacjentów według:</w:t>
            </w:r>
          </w:p>
        </w:tc>
      </w:tr>
      <w:tr w:rsidR="004C0ECA" w:rsidTr="00AB33D1">
        <w:trPr>
          <w:trHeight w:val="292"/>
        </w:trPr>
        <w:tc>
          <w:tcPr>
            <w:tcW w:w="711" w:type="dxa"/>
          </w:tcPr>
          <w:p w:rsidR="004C0ECA" w:rsidRDefault="004C0ECA" w:rsidP="004C0ECA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8932" w:type="dxa"/>
          </w:tcPr>
          <w:p w:rsidR="004C0ECA" w:rsidRDefault="004C0ECA" w:rsidP="004C0ECA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40A61F68" wp14:editId="400FC19B">
                  <wp:extent cx="115824" cy="155448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daty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przyjęcia,</w:t>
            </w:r>
          </w:p>
        </w:tc>
      </w:tr>
      <w:tr w:rsidR="004C0ECA" w:rsidTr="00AB33D1">
        <w:trPr>
          <w:trHeight w:val="292"/>
        </w:trPr>
        <w:tc>
          <w:tcPr>
            <w:tcW w:w="711" w:type="dxa"/>
          </w:tcPr>
          <w:p w:rsidR="004C0ECA" w:rsidRDefault="004C0ECA" w:rsidP="004C0ECA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8932" w:type="dxa"/>
          </w:tcPr>
          <w:p w:rsidR="004C0ECA" w:rsidRDefault="004C0ECA" w:rsidP="004C0ECA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1AB39943" wp14:editId="770B5D4D">
                  <wp:extent cx="115824" cy="155448"/>
                  <wp:effectExtent l="0" t="0" r="0" b="0"/>
                  <wp:docPr id="16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nazwiska 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imienia,</w:t>
            </w:r>
          </w:p>
        </w:tc>
      </w:tr>
      <w:tr w:rsidR="004C0ECA" w:rsidTr="00AB33D1">
        <w:trPr>
          <w:trHeight w:val="292"/>
        </w:trPr>
        <w:tc>
          <w:tcPr>
            <w:tcW w:w="711" w:type="dxa"/>
          </w:tcPr>
          <w:p w:rsidR="004C0ECA" w:rsidRDefault="004C0ECA" w:rsidP="004C0ECA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8932" w:type="dxa"/>
          </w:tcPr>
          <w:p w:rsidR="004C0ECA" w:rsidRDefault="004C0ECA" w:rsidP="004C0ECA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E1DBDCF" wp14:editId="36079DC5">
                  <wp:extent cx="115824" cy="155448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sali 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łóżka.</w:t>
            </w:r>
          </w:p>
        </w:tc>
      </w:tr>
      <w:tr w:rsidR="004C0ECA" w:rsidTr="00AB33D1">
        <w:trPr>
          <w:trHeight w:val="292"/>
        </w:trPr>
        <w:tc>
          <w:tcPr>
            <w:tcW w:w="711" w:type="dxa"/>
          </w:tcPr>
          <w:p w:rsidR="004C0ECA" w:rsidRDefault="004C0ECA" w:rsidP="004C0ECA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8932" w:type="dxa"/>
          </w:tcPr>
          <w:p w:rsidR="004C0ECA" w:rsidRPr="00BA4101" w:rsidRDefault="004C0ECA" w:rsidP="004C0ECA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tekstowego wyszukiwania pacjentów z listy pacjentów.</w:t>
            </w:r>
          </w:p>
        </w:tc>
      </w:tr>
      <w:tr w:rsidR="004C0ECA" w:rsidTr="00AB33D1">
        <w:trPr>
          <w:trHeight w:val="292"/>
        </w:trPr>
        <w:tc>
          <w:tcPr>
            <w:tcW w:w="711" w:type="dxa"/>
          </w:tcPr>
          <w:p w:rsidR="004C0ECA" w:rsidRDefault="004C0ECA" w:rsidP="004C0ECA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8932" w:type="dxa"/>
          </w:tcPr>
          <w:p w:rsidR="004C0ECA" w:rsidRPr="00BA4101" w:rsidRDefault="004C0ECA" w:rsidP="004C0ECA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tekstowego wyszukiwania elementów historii leczenia.</w:t>
            </w:r>
          </w:p>
        </w:tc>
      </w:tr>
      <w:tr w:rsidR="001E1E70" w:rsidTr="00AB33D1">
        <w:trPr>
          <w:trHeight w:val="292"/>
        </w:trPr>
        <w:tc>
          <w:tcPr>
            <w:tcW w:w="711" w:type="dxa"/>
          </w:tcPr>
          <w:p w:rsidR="001E1E70" w:rsidRDefault="001E1E70" w:rsidP="001E1E70">
            <w:pPr>
              <w:pStyle w:val="TableParagraph"/>
              <w:ind w:left="-1" w:right="-6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C7CDC44" wp14:editId="1D1AED54">
                      <wp:extent cx="451485" cy="192405"/>
                      <wp:effectExtent l="5715" t="9525" r="9525" b="7620"/>
                      <wp:docPr id="8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1485" cy="192405"/>
                                <a:chOff x="0" y="0"/>
                                <a:chExt cx="711" cy="303"/>
                              </a:xfrm>
                            </wpg:grpSpPr>
                            <wps:wsp>
                              <wps:cNvPr id="13" name="Line 276"/>
                              <wps:cNvCnPr/>
                              <wps:spPr bwMode="auto">
                                <a:xfrm>
                                  <a:off x="706" y="5"/>
                                  <a:ext cx="0" cy="2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BE19D4" id="Group 275" o:spid="_x0000_s1026" style="width:35.55pt;height:15.15pt;mso-position-horizontal-relative:char;mso-position-vertical-relative:line" coordsize="711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">
                      <v:line id="Line 276" o:spid="_x0000_s1027" style="position:absolute;visibility:visible;mso-wrap-style:square" from="706,5" to="706,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:rsidR="001E1E70" w:rsidRPr="00BA4101" w:rsidRDefault="001E1E70" w:rsidP="001E1E70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ograniczania wyświetlanych w panelu danych dotyczących danego pacjenta z okresu:</w:t>
            </w:r>
          </w:p>
        </w:tc>
      </w:tr>
      <w:tr w:rsidR="001E1E70" w:rsidTr="00AB33D1">
        <w:trPr>
          <w:trHeight w:val="292"/>
        </w:trPr>
        <w:tc>
          <w:tcPr>
            <w:tcW w:w="711" w:type="dxa"/>
          </w:tcPr>
          <w:p w:rsidR="001E1E70" w:rsidRDefault="001E1E70" w:rsidP="001E1E70">
            <w:pPr>
              <w:pStyle w:val="TableParagraph"/>
              <w:spacing w:line="198" w:lineRule="exact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8932" w:type="dxa"/>
          </w:tcPr>
          <w:p w:rsidR="001E1E70" w:rsidRDefault="001E1E70" w:rsidP="00172A2C">
            <w:pPr>
              <w:pStyle w:val="TableParagraph"/>
              <w:numPr>
                <w:ilvl w:val="0"/>
                <w:numId w:val="23"/>
              </w:numPr>
              <w:spacing w:line="207" w:lineRule="exact"/>
              <w:rPr>
                <w:sz w:val="20"/>
              </w:rPr>
            </w:pPr>
            <w:r>
              <w:rPr>
                <w:sz w:val="20"/>
              </w:rPr>
              <w:t>ostatnie 24h,</w:t>
            </w:r>
          </w:p>
        </w:tc>
      </w:tr>
      <w:tr w:rsidR="001E1E70" w:rsidTr="00AB33D1">
        <w:trPr>
          <w:trHeight w:val="292"/>
        </w:trPr>
        <w:tc>
          <w:tcPr>
            <w:tcW w:w="711" w:type="dxa"/>
          </w:tcPr>
          <w:p w:rsidR="001E1E70" w:rsidRDefault="001E1E70" w:rsidP="001E1E70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8932" w:type="dxa"/>
          </w:tcPr>
          <w:p w:rsidR="001E1E70" w:rsidRDefault="001E1E70" w:rsidP="001E1E70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0B82233" wp14:editId="2304B8D3">
                  <wp:extent cx="115824" cy="155448"/>
                  <wp:effectExtent l="0" t="0" r="0" b="0"/>
                  <wp:docPr id="18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ostatnie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72h,</w:t>
            </w:r>
          </w:p>
        </w:tc>
      </w:tr>
      <w:tr w:rsidR="001E1E70" w:rsidTr="00AB33D1">
        <w:trPr>
          <w:trHeight w:val="292"/>
        </w:trPr>
        <w:tc>
          <w:tcPr>
            <w:tcW w:w="711" w:type="dxa"/>
          </w:tcPr>
          <w:p w:rsidR="001E1E70" w:rsidRDefault="001E1E70" w:rsidP="001E1E70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8932" w:type="dxa"/>
          </w:tcPr>
          <w:p w:rsidR="001E1E70" w:rsidRDefault="001E1E70" w:rsidP="001E1E70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1F490013" wp14:editId="4E949718">
                  <wp:extent cx="115824" cy="155448"/>
                  <wp:effectExtent l="0" t="0" r="0" b="0"/>
                  <wp:docPr id="1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wybrany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dzień,</w:t>
            </w:r>
          </w:p>
        </w:tc>
      </w:tr>
      <w:tr w:rsidR="001E1E70" w:rsidTr="00AB33D1">
        <w:trPr>
          <w:trHeight w:val="292"/>
        </w:trPr>
        <w:tc>
          <w:tcPr>
            <w:tcW w:w="711" w:type="dxa"/>
          </w:tcPr>
          <w:p w:rsidR="001E1E70" w:rsidRDefault="001E1E70" w:rsidP="001E1E70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8932" w:type="dxa"/>
          </w:tcPr>
          <w:p w:rsidR="001E1E70" w:rsidRDefault="001E1E70" w:rsidP="001E1E70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04538E7F" wp14:editId="148E3EBC">
                  <wp:extent cx="115824" cy="155448"/>
                  <wp:effectExtent l="0" t="0" r="0" b="0"/>
                  <wp:docPr id="20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zakres dat 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do.</w:t>
            </w:r>
          </w:p>
        </w:tc>
      </w:tr>
      <w:tr w:rsidR="001E1E70" w:rsidTr="00AB33D1">
        <w:trPr>
          <w:trHeight w:val="292"/>
        </w:trPr>
        <w:tc>
          <w:tcPr>
            <w:tcW w:w="711" w:type="dxa"/>
          </w:tcPr>
          <w:p w:rsidR="001E1E70" w:rsidRDefault="001E1E70" w:rsidP="001E1E70">
            <w:pPr>
              <w:pStyle w:val="TableParagraph"/>
              <w:ind w:left="-1" w:right="-69"/>
              <w:rPr>
                <w:noProof/>
                <w:sz w:val="20"/>
                <w:lang w:bidi="ar-SA"/>
              </w:rPr>
            </w:pPr>
          </w:p>
        </w:tc>
        <w:tc>
          <w:tcPr>
            <w:tcW w:w="8932" w:type="dxa"/>
          </w:tcPr>
          <w:p w:rsidR="00AE0FF7" w:rsidRPr="00BA4101" w:rsidRDefault="00AE0FF7" w:rsidP="00AE0FF7">
            <w:pPr>
              <w:pStyle w:val="TableParagraph"/>
              <w:spacing w:before="2" w:line="288" w:lineRule="auto"/>
              <w:ind w:left="107" w:right="96"/>
              <w:jc w:val="both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 xml:space="preserve">Możliwość konfigurowania wyświetlanych danych w obszarze dotyczącym danego pacjenta </w:t>
            </w:r>
            <w:r w:rsidRPr="00BA4101">
              <w:rPr>
                <w:i/>
                <w:sz w:val="20"/>
                <w:lang w:val="pl-PL"/>
              </w:rPr>
              <w:t>(chodzi o wyświetlanie danych wybranego przez lekarza pacjenta do prezentacji danych w panelu lekarskim w jednym z definiowanych obszarów (pól)</w:t>
            </w:r>
            <w:r w:rsidRPr="00BA4101">
              <w:rPr>
                <w:i/>
                <w:spacing w:val="-2"/>
                <w:sz w:val="20"/>
                <w:lang w:val="pl-PL"/>
              </w:rPr>
              <w:t xml:space="preserve"> </w:t>
            </w:r>
            <w:r w:rsidRPr="00BA4101">
              <w:rPr>
                <w:i/>
                <w:sz w:val="20"/>
                <w:lang w:val="pl-PL"/>
              </w:rPr>
              <w:t>panelu)</w:t>
            </w:r>
            <w:r w:rsidRPr="00BA4101">
              <w:rPr>
                <w:sz w:val="20"/>
                <w:lang w:val="pl-PL"/>
              </w:rPr>
              <w:t>,</w:t>
            </w:r>
          </w:p>
          <w:p w:rsidR="001E1E70" w:rsidRDefault="00AE0FF7" w:rsidP="00AE0FF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w zakresie min.: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line="207" w:lineRule="exact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8932" w:type="dxa"/>
          </w:tcPr>
          <w:p w:rsidR="00743729" w:rsidRDefault="00743729" w:rsidP="00F30788">
            <w:pPr>
              <w:pStyle w:val="TableParagraph"/>
              <w:numPr>
                <w:ilvl w:val="0"/>
                <w:numId w:val="24"/>
              </w:numPr>
              <w:spacing w:line="216" w:lineRule="exact"/>
              <w:rPr>
                <w:sz w:val="20"/>
              </w:rPr>
            </w:pPr>
            <w:r>
              <w:rPr>
                <w:sz w:val="20"/>
              </w:rPr>
              <w:t>imię,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131643F5" wp14:editId="5839D5B6">
                  <wp:extent cx="115824" cy="155448"/>
                  <wp:effectExtent l="0" t="0" r="0" b="0"/>
                  <wp:docPr id="2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nazwisko,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3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4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6553B1BF" wp14:editId="56D6E6BE">
                  <wp:extent cx="115824" cy="155448"/>
                  <wp:effectExtent l="0" t="0" r="0" b="0"/>
                  <wp:docPr id="2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płeć,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046A62BD" wp14:editId="005A9833">
                  <wp:extent cx="115824" cy="155448"/>
                  <wp:effectExtent l="0" t="0" r="0" b="0"/>
                  <wp:docPr id="2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urodzenia,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684D8D2D" wp14:editId="022DDA55">
                  <wp:extent cx="115824" cy="155448"/>
                  <wp:effectExtent l="0" t="0" r="0" b="0"/>
                  <wp:docPr id="24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PESEL,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3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4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696E2147" wp14:editId="40FF8246">
                  <wp:extent cx="115824" cy="155448"/>
                  <wp:effectExtent l="0" t="0" r="0" b="0"/>
                  <wp:docPr id="2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nr w Książce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Oddziałowej,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2EE72573" wp14:editId="74946A97">
                  <wp:extent cx="115824" cy="155448"/>
                  <wp:effectExtent l="0" t="0" r="0" b="0"/>
                  <wp:docPr id="26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nr w Księdze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Głównej,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0FC20ED" wp14:editId="538803A1">
                  <wp:extent cx="115824" cy="155448"/>
                  <wp:effectExtent l="0" t="0" r="0" b="0"/>
                  <wp:docPr id="2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sala/łóżko,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4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5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3DB080B3" wp14:editId="37461FAE">
                  <wp:extent cx="115824" cy="155448"/>
                  <wp:effectExtent l="0" t="0" r="0" b="0"/>
                  <wp:docPr id="28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rodzaj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diety,</w:t>
            </w:r>
          </w:p>
        </w:tc>
      </w:tr>
      <w:tr w:rsidR="00743729" w:rsidTr="00AB33D1">
        <w:trPr>
          <w:trHeight w:val="292"/>
        </w:trPr>
        <w:tc>
          <w:tcPr>
            <w:tcW w:w="711" w:type="dxa"/>
          </w:tcPr>
          <w:p w:rsidR="00743729" w:rsidRDefault="00743729" w:rsidP="00743729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8932" w:type="dxa"/>
          </w:tcPr>
          <w:p w:rsidR="00743729" w:rsidRDefault="00743729" w:rsidP="00743729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C1C683F" wp14:editId="48D830FF">
                  <wp:extent cx="115824" cy="155448"/>
                  <wp:effectExtent l="0" t="0" r="0" b="0"/>
                  <wp:docPr id="2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lekarz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prowadzący.</w:t>
            </w:r>
          </w:p>
        </w:tc>
      </w:tr>
      <w:tr w:rsidR="0042047D" w:rsidTr="00AB33D1">
        <w:trPr>
          <w:trHeight w:val="292"/>
        </w:trPr>
        <w:tc>
          <w:tcPr>
            <w:tcW w:w="711" w:type="dxa"/>
          </w:tcPr>
          <w:p w:rsidR="0042047D" w:rsidRDefault="0042047D" w:rsidP="00743729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932" w:type="dxa"/>
          </w:tcPr>
          <w:p w:rsidR="0042047D" w:rsidRPr="00BA4101" w:rsidRDefault="0042047D" w:rsidP="00743729">
            <w:pPr>
              <w:pStyle w:val="TableParagraph"/>
              <w:spacing w:before="2"/>
              <w:ind w:left="467"/>
              <w:rPr>
                <w:noProof/>
                <w:position w:val="-4"/>
                <w:sz w:val="20"/>
                <w:szCs w:val="20"/>
                <w:lang w:val="pl-PL" w:bidi="ar-SA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W procesach wymagających nanoszenia/prezentacji obszernej ilości danych wykorzystywana jest tzw. zakładkowa architektura okienek umożliwiająca poruszanie się pomiędzy nimi bez konieczności kolejnego ich otwierania i zamykania.</w:t>
            </w:r>
          </w:p>
        </w:tc>
      </w:tr>
    </w:tbl>
    <w:p w:rsidR="00ED2EBB" w:rsidRDefault="00ED2EBB" w:rsidP="00576970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</w:p>
    <w:p w:rsidR="00ED2EBB" w:rsidRDefault="00ED2EBB" w:rsidP="00576970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</w:p>
    <w:p w:rsidR="00DB3688" w:rsidRDefault="006F7233" w:rsidP="00576970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  <w:r>
        <w:rPr>
          <w:b/>
          <w:sz w:val="24"/>
        </w:rPr>
        <w:t>moduł</w:t>
      </w:r>
      <w:r w:rsidR="00576970">
        <w:rPr>
          <w:b/>
          <w:sz w:val="24"/>
        </w:rPr>
        <w:t xml:space="preserve"> Panel Lekarski </w:t>
      </w:r>
      <w:r w:rsidR="00DB3688">
        <w:rPr>
          <w:b/>
          <w:sz w:val="24"/>
        </w:rPr>
        <w:t xml:space="preserve">w Poradni </w:t>
      </w:r>
      <w:r w:rsidR="00576970">
        <w:rPr>
          <w:b/>
          <w:sz w:val="24"/>
        </w:rPr>
        <w:t>– elektroniczna ambulatoryjna</w:t>
      </w:r>
    </w:p>
    <w:p w:rsidR="00576970" w:rsidRDefault="00576970" w:rsidP="00576970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  <w:r>
        <w:rPr>
          <w:b/>
          <w:sz w:val="24"/>
        </w:rPr>
        <w:t>historia choroby</w:t>
      </w:r>
    </w:p>
    <w:p w:rsidR="00576970" w:rsidRDefault="00576970" w:rsidP="0011679A">
      <w:pPr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932"/>
      </w:tblGrid>
      <w:tr w:rsidR="00593590" w:rsidTr="00AB33D1">
        <w:trPr>
          <w:trHeight w:val="585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ind w:left="1" w:right="-76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CC183B6" wp14:editId="06E6B9E2">
                      <wp:extent cx="448945" cy="375285"/>
                      <wp:effectExtent l="5715" t="3810" r="12065" b="11430"/>
                      <wp:docPr id="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8945" cy="375285"/>
                                <a:chOff x="0" y="0"/>
                                <a:chExt cx="707" cy="591"/>
                              </a:xfrm>
                            </wpg:grpSpPr>
                            <wps:wsp>
                              <wps:cNvPr id="72" name="Line 272"/>
                              <wps:cNvCnPr/>
                              <wps:spPr bwMode="auto">
                                <a:xfrm>
                                  <a:off x="704" y="2"/>
                                  <a:ext cx="0" cy="58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04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96EFC9" id="Group 271" o:spid="_x0000_s1026" style="width:35.35pt;height:29.55pt;mso-position-horizontal-relative:char;mso-position-vertical-relative:line" coordsize="707,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">
                      <v:line id="Line 272" o:spid="_x0000_s1027" style="position:absolute;visibility:visible;mso-wrap-style:square" from="704,2" to="704,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2TTL8AAADbAAAADwAAAGRycy9kb3ducmV2LnhtbESPzarCMBSE9xd8h3AEd9dUFyrVKCJU&#10;1N31Z39ojk21OSlNtPXtzQXB5TAz3zCLVWcr8aTGl44VjIYJCOLc6ZILBedT9jsD4QOyxsoxKXiR&#10;h9Wy97PAVLuW/+h5DIWIEPYpKjAh1KmUPjdk0Q9dTRy9q2sshiibQuoG2wi3lRwnyURaLDkuGKxp&#10;Yyi/Hx82UmZmUu23Tl4ObXtbZzaL8yOlBv1uPQcRqAvf8Ke90wqmY/j/En+AXL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p2TTL8AAADbAAAADwAAAAAAAAAAAAAAAACh&#10;AgAAZHJzL2Rvd25yZXYueG1sUEsFBgAAAAAEAAQA+QAAAI0DAAAAAA==&#10;" strokeweight=".24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:rsidR="00593590" w:rsidRPr="00BA4101" w:rsidRDefault="00593590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prezentacji do 6 obszarów na panelu, na którym użytkownicy mogą ewidencjonować dane z</w:t>
            </w:r>
          </w:p>
          <w:p w:rsidR="00593590" w:rsidRDefault="00593590" w:rsidP="00AB33D1">
            <w:pPr>
              <w:pStyle w:val="TableParagraph"/>
              <w:spacing w:before="49"/>
              <w:ind w:left="107"/>
              <w:rPr>
                <w:sz w:val="20"/>
              </w:rPr>
            </w:pPr>
            <w:r>
              <w:rPr>
                <w:sz w:val="20"/>
              </w:rPr>
              <w:t>zakresu:</w:t>
            </w:r>
          </w:p>
        </w:tc>
      </w:tr>
      <w:tr w:rsidR="00593590" w:rsidTr="00AB33D1">
        <w:trPr>
          <w:trHeight w:val="259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line="201" w:lineRule="exact"/>
              <w:ind w:left="17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932" w:type="dxa"/>
          </w:tcPr>
          <w:p w:rsidR="00593590" w:rsidRDefault="00593590" w:rsidP="001A71BE">
            <w:pPr>
              <w:pStyle w:val="TableParagraph"/>
              <w:numPr>
                <w:ilvl w:val="0"/>
                <w:numId w:val="25"/>
              </w:numPr>
              <w:spacing w:line="210" w:lineRule="exact"/>
              <w:rPr>
                <w:sz w:val="20"/>
              </w:rPr>
            </w:pPr>
            <w:r>
              <w:rPr>
                <w:sz w:val="20"/>
              </w:rPr>
              <w:t>wykaz pacjentów,</w:t>
            </w:r>
          </w:p>
        </w:tc>
      </w:tr>
      <w:tr w:rsidR="00593590" w:rsidTr="00AB33D1">
        <w:trPr>
          <w:trHeight w:val="1475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before="1"/>
              <w:ind w:left="174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932" w:type="dxa"/>
          </w:tcPr>
          <w:p w:rsidR="00593590" w:rsidRDefault="00593590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5C75C1A1" wp14:editId="2C9235F9">
                  <wp:extent cx="115824" cy="155447"/>
                  <wp:effectExtent l="0" t="0" r="0" b="0"/>
                  <wp:docPr id="64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dokumentacja:</w:t>
            </w:r>
          </w:p>
          <w:p w:rsidR="00593590" w:rsidRDefault="00593590" w:rsidP="00593590">
            <w:pPr>
              <w:pStyle w:val="TableParagraph"/>
              <w:numPr>
                <w:ilvl w:val="0"/>
                <w:numId w:val="20"/>
              </w:numPr>
              <w:tabs>
                <w:tab w:val="left" w:pos="934"/>
              </w:tabs>
              <w:spacing w:before="49"/>
              <w:ind w:firstLine="0"/>
              <w:rPr>
                <w:sz w:val="20"/>
              </w:rPr>
            </w:pPr>
            <w:r>
              <w:rPr>
                <w:sz w:val="20"/>
              </w:rPr>
              <w:t>historyczne opisy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wizyty</w:t>
            </w:r>
          </w:p>
          <w:p w:rsidR="00593590" w:rsidRDefault="00593590" w:rsidP="00593590">
            <w:pPr>
              <w:pStyle w:val="TableParagraph"/>
              <w:numPr>
                <w:ilvl w:val="0"/>
                <w:numId w:val="20"/>
              </w:numPr>
              <w:tabs>
                <w:tab w:val="left" w:pos="934"/>
              </w:tabs>
              <w:spacing w:before="48"/>
              <w:ind w:firstLine="0"/>
              <w:rPr>
                <w:sz w:val="20"/>
              </w:rPr>
            </w:pPr>
            <w:r>
              <w:rPr>
                <w:sz w:val="20"/>
              </w:rPr>
              <w:t>bieżący opis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wizyty</w:t>
            </w:r>
          </w:p>
          <w:p w:rsidR="00593590" w:rsidRPr="00BA4101" w:rsidRDefault="00593590" w:rsidP="00593590">
            <w:pPr>
              <w:pStyle w:val="TableParagraph"/>
              <w:numPr>
                <w:ilvl w:val="0"/>
                <w:numId w:val="20"/>
              </w:numPr>
              <w:tabs>
                <w:tab w:val="left" w:pos="934"/>
              </w:tabs>
              <w:spacing w:before="5" w:line="290" w:lineRule="atLeast"/>
              <w:ind w:right="1105" w:firstLine="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dostęp do pozostałej części dokumentacji medycznej (możliwość powiązania</w:t>
            </w:r>
            <w:r w:rsidRPr="00BA4101">
              <w:rPr>
                <w:spacing w:val="-30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różnych kontekstowych formularzy z dokumentacji medycznej)</w:t>
            </w:r>
          </w:p>
        </w:tc>
      </w:tr>
      <w:tr w:rsidR="00593590" w:rsidTr="00AB33D1">
        <w:trPr>
          <w:trHeight w:val="302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before="1"/>
              <w:ind w:left="174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932" w:type="dxa"/>
          </w:tcPr>
          <w:p w:rsidR="00593590" w:rsidRDefault="00593590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002D6E4C" wp14:editId="69ED0F1B">
                  <wp:extent cx="115824" cy="155448"/>
                  <wp:effectExtent l="0" t="0" r="0" b="0"/>
                  <wp:docPr id="64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procedury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medyczne,</w:t>
            </w:r>
          </w:p>
        </w:tc>
      </w:tr>
      <w:tr w:rsidR="00593590" w:rsidTr="00AB33D1">
        <w:trPr>
          <w:trHeight w:val="304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before="3"/>
              <w:ind w:left="174"/>
              <w:rPr>
                <w:sz w:val="20"/>
              </w:rPr>
            </w:pPr>
            <w:r>
              <w:rPr>
                <w:sz w:val="20"/>
              </w:rPr>
              <w:lastRenderedPageBreak/>
              <w:t>4.</w:t>
            </w:r>
          </w:p>
        </w:tc>
        <w:tc>
          <w:tcPr>
            <w:tcW w:w="8932" w:type="dxa"/>
          </w:tcPr>
          <w:p w:rsidR="00593590" w:rsidRDefault="00593590" w:rsidP="00AB33D1">
            <w:pPr>
              <w:pStyle w:val="TableParagraph"/>
              <w:spacing w:before="4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4669732C" wp14:editId="56744A95">
                  <wp:extent cx="115824" cy="155448"/>
                  <wp:effectExtent l="0" t="0" r="0" b="0"/>
                  <wp:docPr id="64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rozpoznania,</w:t>
            </w:r>
          </w:p>
        </w:tc>
      </w:tr>
      <w:tr w:rsidR="00593590" w:rsidTr="00AB33D1">
        <w:trPr>
          <w:trHeight w:val="304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before="1"/>
              <w:ind w:left="174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932" w:type="dxa"/>
          </w:tcPr>
          <w:p w:rsidR="00593590" w:rsidRPr="00BA4101" w:rsidRDefault="00593590" w:rsidP="00AB33D1">
            <w:pPr>
              <w:pStyle w:val="TableParagraph"/>
              <w:spacing w:before="2"/>
              <w:ind w:left="467"/>
              <w:rPr>
                <w:sz w:val="20"/>
                <w:lang w:val="pl-PL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465E09AD" wp14:editId="20A5F9A2">
                  <wp:extent cx="115824" cy="155448"/>
                  <wp:effectExtent l="0" t="0" r="0" b="0"/>
                  <wp:docPr id="65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4101">
              <w:rPr>
                <w:rFonts w:asci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procedury rozliczeniowe wraz z gruperem JGP,</w:t>
            </w:r>
          </w:p>
        </w:tc>
      </w:tr>
      <w:tr w:rsidR="00593590" w:rsidTr="00AB33D1">
        <w:trPr>
          <w:trHeight w:val="301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before="1"/>
              <w:ind w:left="174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932" w:type="dxa"/>
          </w:tcPr>
          <w:p w:rsidR="00593590" w:rsidRDefault="00593590" w:rsidP="00AB33D1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 wp14:anchorId="1A666FC8" wp14:editId="66DAFA69">
                  <wp:extent cx="115824" cy="155448"/>
                  <wp:effectExtent l="0" t="0" r="0" b="0"/>
                  <wp:docPr id="65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" name="imag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zaplanowane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wizyty.</w:t>
            </w:r>
          </w:p>
        </w:tc>
      </w:tr>
      <w:tr w:rsidR="00593590" w:rsidTr="00AB33D1">
        <w:trPr>
          <w:trHeight w:val="880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before="3"/>
              <w:ind w:left="174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932" w:type="dxa"/>
          </w:tcPr>
          <w:p w:rsidR="00593590" w:rsidRPr="00BA4101" w:rsidRDefault="00593590" w:rsidP="00AB33D1">
            <w:pPr>
              <w:pStyle w:val="TableParagraph"/>
              <w:spacing w:before="3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Informacje prezentowane w poszczególnych obszarach skorelowane są ze sobą, tzn. wybierając z listy</w:t>
            </w:r>
          </w:p>
          <w:p w:rsidR="00593590" w:rsidRPr="00BA4101" w:rsidRDefault="00593590" w:rsidP="00AB33D1">
            <w:pPr>
              <w:pStyle w:val="TableParagraph"/>
              <w:spacing w:before="3" w:line="290" w:lineRule="atLeast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danego pacjenta we wszystkich innych obszarach prezentowane są dane przyporządkowane do jego hospitalizacji.</w:t>
            </w:r>
          </w:p>
        </w:tc>
      </w:tr>
      <w:tr w:rsidR="00593590" w:rsidTr="00AB33D1">
        <w:trPr>
          <w:trHeight w:val="889"/>
        </w:trPr>
        <w:tc>
          <w:tcPr>
            <w:tcW w:w="711" w:type="dxa"/>
          </w:tcPr>
          <w:p w:rsidR="00593590" w:rsidRDefault="00593590" w:rsidP="00AB33D1">
            <w:pPr>
              <w:pStyle w:val="TableParagraph"/>
              <w:spacing w:before="1"/>
              <w:ind w:left="174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932" w:type="dxa"/>
          </w:tcPr>
          <w:p w:rsidR="00593590" w:rsidRPr="00BA4101" w:rsidRDefault="00593590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W ramach panelu dostęp bezpośredni do szczegółów przyjęcia, danych pacjenta, skierowań i wyników</w:t>
            </w:r>
          </w:p>
          <w:p w:rsidR="00593590" w:rsidRPr="00BA4101" w:rsidRDefault="00593590" w:rsidP="00AB33D1">
            <w:pPr>
              <w:pStyle w:val="TableParagraph"/>
              <w:spacing w:before="1"/>
              <w:ind w:left="107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laboratoryjnych i diagnostycznych, recept oraz podgląd wszystkich poprzednich historii ambulatoryjnych i</w:t>
            </w:r>
          </w:p>
          <w:p w:rsidR="00593590" w:rsidRDefault="00593590" w:rsidP="00AB33D1">
            <w:pPr>
              <w:pStyle w:val="TableParagraph"/>
              <w:spacing w:before="49"/>
              <w:ind w:left="107"/>
              <w:rPr>
                <w:sz w:val="20"/>
              </w:rPr>
            </w:pPr>
            <w:r>
              <w:rPr>
                <w:sz w:val="20"/>
              </w:rPr>
              <w:t>hospitalizacyjnych.</w:t>
            </w:r>
          </w:p>
        </w:tc>
      </w:tr>
    </w:tbl>
    <w:p w:rsidR="0011679A" w:rsidRDefault="0011679A" w:rsidP="0011679A">
      <w:pPr>
        <w:pStyle w:val="Tekstpodstawowy"/>
        <w:rPr>
          <w:b/>
        </w:rPr>
      </w:pPr>
    </w:p>
    <w:p w:rsidR="007B7DF0" w:rsidRDefault="007B7DF0" w:rsidP="0011679A">
      <w:pPr>
        <w:pStyle w:val="Tekstpodstawowy"/>
        <w:rPr>
          <w:b/>
        </w:rPr>
      </w:pPr>
    </w:p>
    <w:p w:rsidR="0041109C" w:rsidRDefault="0041109C" w:rsidP="0011679A">
      <w:pPr>
        <w:pStyle w:val="Tekstpodstawowy"/>
        <w:rPr>
          <w:b/>
        </w:rPr>
      </w:pPr>
    </w:p>
    <w:p w:rsidR="0041109C" w:rsidRDefault="0041109C" w:rsidP="0041109C">
      <w:pPr>
        <w:pStyle w:val="Akapitzlist"/>
        <w:tabs>
          <w:tab w:val="left" w:pos="1259"/>
        </w:tabs>
        <w:spacing w:before="52"/>
        <w:ind w:hanging="974"/>
        <w:rPr>
          <w:b/>
          <w:sz w:val="24"/>
        </w:rPr>
      </w:pPr>
      <w:r>
        <w:rPr>
          <w:b/>
          <w:sz w:val="24"/>
        </w:rPr>
        <w:t>Moduł – interfejs webowy dla systemu HIS</w:t>
      </w:r>
    </w:p>
    <w:p w:rsidR="0041109C" w:rsidRDefault="0041109C" w:rsidP="0011679A">
      <w:pPr>
        <w:pStyle w:val="Tekstpodstawowy"/>
        <w:rPr>
          <w:b/>
        </w:rPr>
      </w:pPr>
    </w:p>
    <w:p w:rsidR="00E70943" w:rsidRDefault="00E70943" w:rsidP="0011679A">
      <w:pPr>
        <w:pStyle w:val="Tekstpodstawowy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959"/>
      </w:tblGrid>
      <w:tr w:rsidR="0041109C" w:rsidRPr="00C623C0" w:rsidTr="00A449A9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09C" w:rsidRPr="00C623C0" w:rsidRDefault="0041109C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41109C" w:rsidRPr="00C623C0" w:rsidRDefault="0041109C" w:rsidP="00517547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 w:rsidRPr="00C623C0">
              <w:rPr>
                <w:rFonts w:cs="Arial"/>
                <w:szCs w:val="20"/>
              </w:rPr>
              <w:t>HIS działa</w:t>
            </w:r>
            <w:r w:rsidRPr="00C623C0">
              <w:rPr>
                <w:rFonts w:cs="Calibri"/>
                <w:szCs w:val="20"/>
              </w:rPr>
              <w:t xml:space="preserve"> w </w:t>
            </w:r>
            <w:r w:rsidRPr="00C623C0">
              <w:rPr>
                <w:rFonts w:cs="Arial"/>
                <w:szCs w:val="20"/>
              </w:rPr>
              <w:t>architekturze trójwarstwowej – rozumianej jako sytuacja, w której baza danych znajduje się na serwerze centralnym obsługującym zarządzanie i przetwarzanie danych, natomiast klientem jest przeglądarka internetowa (co najmniej: I</w:t>
            </w:r>
            <w:r w:rsidR="00517547">
              <w:rPr>
                <w:rFonts w:cs="Arial"/>
                <w:szCs w:val="20"/>
              </w:rPr>
              <w:t xml:space="preserve">nternet </w:t>
            </w:r>
            <w:r w:rsidRPr="00C623C0">
              <w:rPr>
                <w:rFonts w:cs="Arial"/>
                <w:szCs w:val="20"/>
              </w:rPr>
              <w:t>E</w:t>
            </w:r>
            <w:r w:rsidR="00517547">
              <w:rPr>
                <w:rFonts w:cs="Arial"/>
                <w:szCs w:val="20"/>
              </w:rPr>
              <w:t>xplorer</w:t>
            </w:r>
            <w:r w:rsidRPr="00C623C0">
              <w:rPr>
                <w:rFonts w:cs="Arial"/>
                <w:szCs w:val="20"/>
              </w:rPr>
              <w:t>, Firefox) komunikująca się z użytkownikiem za pośrednictwem serwera aplikacji.</w:t>
            </w:r>
          </w:p>
        </w:tc>
      </w:tr>
      <w:tr w:rsidR="0041109C" w:rsidRPr="00C623C0" w:rsidTr="00A449A9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09C" w:rsidRPr="00C623C0" w:rsidRDefault="0041109C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41109C" w:rsidRPr="00C623C0" w:rsidRDefault="0041109C" w:rsidP="00C565AB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 w:rsidRPr="005B3B58">
              <w:rPr>
                <w:rFonts w:cs="Calibri"/>
                <w:szCs w:val="20"/>
              </w:rPr>
              <w:t>W przypadku niedostępności serwerów aplikacji a dostępności serwera bazy danych istnieje możliwość pracy z systemem w wersji dwuwarstwowej.</w:t>
            </w:r>
          </w:p>
        </w:tc>
      </w:tr>
      <w:tr w:rsidR="0041109C" w:rsidRPr="00BA3B9F" w:rsidTr="00A449A9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09C" w:rsidRPr="00C623C0" w:rsidRDefault="0041109C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41109C" w:rsidRPr="00BA3B9F" w:rsidRDefault="0041109C" w:rsidP="00C565AB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 w:rsidRPr="00BA3B9F">
              <w:rPr>
                <w:rFonts w:cs="Calibri"/>
                <w:szCs w:val="20"/>
              </w:rPr>
              <w:t>Istnieje jeden wspólny mechanizm konfigurowania obu wersji systemu: dwuwarstwowej i trójwarstwowej (z wyłączeniem konfiguracji związanych ze specyfiką wersji). Zmiana wartości parametrów widziana jest na bieżąco przez obie wersje systemu.</w:t>
            </w:r>
          </w:p>
        </w:tc>
      </w:tr>
      <w:tr w:rsidR="0041109C" w:rsidRPr="005B3B58" w:rsidTr="00A449A9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09C" w:rsidRPr="00C623C0" w:rsidRDefault="0041109C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41109C" w:rsidRPr="005B3B58" w:rsidRDefault="0041109C" w:rsidP="00C565AB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 w:rsidRPr="00BA3B9F">
              <w:rPr>
                <w:rFonts w:cs="Calibri"/>
                <w:szCs w:val="20"/>
              </w:rPr>
              <w:t>Układ widoków systemu w wersji trójwarstwowej jest identyczny co do układu z widokami systemu w wersji dwuwarstwowej. Dopuszcza się drobne różnice związane ze specyfiką technologii (np. inny wygląd przycisków), ale układ, operowanie i skróty klawiszowe na poszczególnych elementach graficznych jest identyczne w obu wersjach systemu (użytkownik znający tylko jedną wersję systemu nie potrzebuje szkolenia do korzystania z drugiej wersji systemu).</w:t>
            </w:r>
          </w:p>
        </w:tc>
      </w:tr>
      <w:tr w:rsidR="0041109C" w:rsidRPr="00BA3B9F" w:rsidTr="00A449A9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09C" w:rsidRPr="00C623C0" w:rsidRDefault="0041109C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41109C" w:rsidRPr="00BA3B9F" w:rsidRDefault="0041109C" w:rsidP="00C565AB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 w:rsidRPr="00BA3B9F">
              <w:rPr>
                <w:rFonts w:cs="Calibri"/>
                <w:szCs w:val="20"/>
              </w:rPr>
              <w:t>Wersja dwuwarstwowa posiada wszystkie cechy wersji trójwarstwowej, jeżeli nie są ograniczone przez możliwości technologiczne rozwiązań przeglądarkowych.</w:t>
            </w:r>
            <w:r>
              <w:rPr>
                <w:rFonts w:cs="Calibri"/>
                <w:szCs w:val="20"/>
              </w:rPr>
              <w:t xml:space="preserve"> </w:t>
            </w:r>
            <w:r w:rsidRPr="00BA3B9F">
              <w:rPr>
                <w:rFonts w:cs="Calibri"/>
                <w:szCs w:val="20"/>
              </w:rPr>
              <w:t>System w wersji trójwarstwowej umożliwia wykonywanie tych samych operacji, co system w wersji dwuwarstwowej (efekt widoczny dla użytkownika i w bazie danych jest taki sam dla takich samych operacji).</w:t>
            </w:r>
          </w:p>
        </w:tc>
      </w:tr>
      <w:tr w:rsidR="00C656CE" w:rsidRPr="00BA3B9F" w:rsidTr="004211CB">
        <w:trPr>
          <w:trHeight w:val="9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6CE" w:rsidRPr="00C623C0" w:rsidRDefault="00C656CE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C656CE" w:rsidRPr="00BA3B9F" w:rsidRDefault="00C656CE" w:rsidP="00C565AB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 w:rsidRPr="00C656CE">
              <w:rPr>
                <w:rFonts w:cs="Calibri"/>
                <w:szCs w:val="20"/>
              </w:rPr>
              <w:t>posiada funkcję/narzędzie, dzięki któremu uaktualnienia aplikacji w sposób automatyczny (uprzednio zdefiniowany) są rozpowszechniane na wszystkie stacje robocze/terminale bez konieczności wykonywania jakichkolwiek czynn</w:t>
            </w:r>
            <w:r>
              <w:rPr>
                <w:rFonts w:cs="Calibri"/>
                <w:szCs w:val="20"/>
              </w:rPr>
              <w:t>ości poza obszarem serwerowym.</w:t>
            </w:r>
          </w:p>
        </w:tc>
      </w:tr>
      <w:tr w:rsidR="00C30206" w:rsidRPr="00BA3B9F" w:rsidTr="00123B24">
        <w:trPr>
          <w:trHeight w:val="48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0206" w:rsidRPr="00C623C0" w:rsidRDefault="00C30206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C30206" w:rsidRPr="00C656CE" w:rsidRDefault="00C30206" w:rsidP="00835581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Moduł</w:t>
            </w:r>
            <w:r w:rsidRPr="00C30206">
              <w:rPr>
                <w:rFonts w:cs="Calibri"/>
                <w:szCs w:val="20"/>
              </w:rPr>
              <w:t xml:space="preserve"> </w:t>
            </w:r>
            <w:r>
              <w:rPr>
                <w:rFonts w:cs="Calibri"/>
                <w:szCs w:val="20"/>
              </w:rPr>
              <w:t>umożliwia</w:t>
            </w:r>
            <w:r w:rsidRPr="00C30206">
              <w:rPr>
                <w:rFonts w:cs="Calibri"/>
                <w:szCs w:val="20"/>
              </w:rPr>
              <w:t xml:space="preserve"> </w:t>
            </w:r>
            <w:r>
              <w:rPr>
                <w:rFonts w:cs="Calibri"/>
                <w:szCs w:val="20"/>
              </w:rPr>
              <w:t>użytkownikom pracę</w:t>
            </w:r>
            <w:r w:rsidRPr="00C30206">
              <w:rPr>
                <w:rFonts w:cs="Calibri"/>
                <w:szCs w:val="20"/>
              </w:rPr>
              <w:t xml:space="preserve"> na platformach systemowych: Windows 7</w:t>
            </w:r>
            <w:r w:rsidR="00835581">
              <w:rPr>
                <w:rFonts w:cs="Calibri"/>
                <w:szCs w:val="20"/>
              </w:rPr>
              <w:t xml:space="preserve"> x32/x64</w:t>
            </w:r>
            <w:r w:rsidRPr="00C30206">
              <w:rPr>
                <w:rFonts w:cs="Calibri"/>
                <w:szCs w:val="20"/>
              </w:rPr>
              <w:t xml:space="preserve">, </w:t>
            </w:r>
            <w:r w:rsidR="00835581">
              <w:rPr>
                <w:rFonts w:cs="Calibri"/>
                <w:szCs w:val="20"/>
              </w:rPr>
              <w:t>Windows 10 x32/x64</w:t>
            </w:r>
          </w:p>
        </w:tc>
      </w:tr>
      <w:tr w:rsidR="00123B24" w:rsidRPr="00BA3B9F" w:rsidTr="00ED5C83">
        <w:trPr>
          <w:trHeight w:val="5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B24" w:rsidRPr="00C623C0" w:rsidRDefault="00123B24" w:rsidP="0041109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contextualSpacing/>
              <w:jc w:val="center"/>
              <w:rPr>
                <w:szCs w:val="20"/>
              </w:rPr>
            </w:pPr>
          </w:p>
        </w:tc>
        <w:tc>
          <w:tcPr>
            <w:tcW w:w="8959" w:type="dxa"/>
            <w:tcBorders>
              <w:top w:val="single" w:sz="4" w:space="0" w:color="auto"/>
              <w:bottom w:val="single" w:sz="4" w:space="0" w:color="auto"/>
            </w:tcBorders>
          </w:tcPr>
          <w:p w:rsidR="00123B24" w:rsidRDefault="00E70D40" w:rsidP="00835581">
            <w:pPr>
              <w:overflowPunct w:val="0"/>
              <w:adjustRightInd w:val="0"/>
              <w:jc w:val="both"/>
              <w:rPr>
                <w:rFonts w:cs="Calibri"/>
                <w:szCs w:val="20"/>
              </w:rPr>
            </w:pPr>
            <w:r w:rsidRPr="00114212">
              <w:rPr>
                <w:rFonts w:cs="Arial"/>
                <w:szCs w:val="20"/>
              </w:rPr>
              <w:t>System zapewnia możliwość niezależnego zalogowania kilku różnych użytkowników w tej samej sesji przeglądarki, w sąsiednich kartach tego samego okna.</w:t>
            </w:r>
          </w:p>
        </w:tc>
      </w:tr>
    </w:tbl>
    <w:p w:rsidR="0041109C" w:rsidRDefault="0041109C" w:rsidP="0011679A">
      <w:pPr>
        <w:pStyle w:val="Tekstpodstawowy"/>
        <w:rPr>
          <w:b/>
        </w:rPr>
      </w:pPr>
    </w:p>
    <w:p w:rsidR="00E70943" w:rsidRDefault="00E70943" w:rsidP="0011679A">
      <w:pPr>
        <w:pStyle w:val="Tekstpodstawowy"/>
        <w:rPr>
          <w:b/>
        </w:rPr>
      </w:pPr>
    </w:p>
    <w:p w:rsidR="00E70943" w:rsidRDefault="00E70943" w:rsidP="0011679A">
      <w:pPr>
        <w:pStyle w:val="Tekstpodstawowy"/>
        <w:rPr>
          <w:b/>
        </w:rPr>
      </w:pPr>
      <w:r>
        <w:rPr>
          <w:b/>
        </w:rPr>
        <w:t>Moduł Ruch Chorych Oddział – konwersja licencji do poziomu OPEN</w:t>
      </w:r>
    </w:p>
    <w:p w:rsidR="002E3B14" w:rsidRDefault="002E3B14" w:rsidP="0011679A">
      <w:pPr>
        <w:pStyle w:val="Tekstpodstawowy"/>
        <w:rPr>
          <w:b/>
        </w:rPr>
      </w:pPr>
    </w:p>
    <w:p w:rsidR="002E3B14" w:rsidRPr="002E3B14" w:rsidRDefault="002E3B14" w:rsidP="0011679A">
      <w:pPr>
        <w:pStyle w:val="Tekstpodstawowy"/>
      </w:pPr>
      <w:r w:rsidRPr="002E3B14">
        <w:t xml:space="preserve">Dostawa licencji uzupełniającej licencję na posiadany przez Szpital moduł Ruch Chorych Oddział, umożliwiająca jednoczesną pracę w module Ruch Chorych Oddział systemu HIS – ESKULAP na nielimitowanej liczbie stanowisk, </w:t>
      </w:r>
      <w:r w:rsidR="00E17DB7">
        <w:t>przez nieograniczoną liczbę użytkowników</w:t>
      </w:r>
      <w:r w:rsidR="00532B19">
        <w:t>.</w:t>
      </w:r>
    </w:p>
    <w:p w:rsidR="00E70943" w:rsidRDefault="00E70943" w:rsidP="0011679A">
      <w:pPr>
        <w:pStyle w:val="Tekstpodstawowy"/>
        <w:rPr>
          <w:b/>
        </w:rPr>
      </w:pPr>
    </w:p>
    <w:p w:rsidR="00E70943" w:rsidRDefault="00E70943" w:rsidP="0011679A">
      <w:pPr>
        <w:pStyle w:val="Tekstpodstawowy"/>
        <w:rPr>
          <w:b/>
        </w:rPr>
      </w:pPr>
      <w:r>
        <w:rPr>
          <w:b/>
        </w:rPr>
        <w:t xml:space="preserve">Moduł </w:t>
      </w:r>
      <w:r w:rsidR="002E3B14">
        <w:rPr>
          <w:b/>
        </w:rPr>
        <w:t>Zlecenia Medyczne</w:t>
      </w:r>
      <w:r>
        <w:rPr>
          <w:b/>
        </w:rPr>
        <w:t xml:space="preserve"> – konwersja licencji do poziomu OPEN</w:t>
      </w:r>
    </w:p>
    <w:p w:rsidR="00E17DB7" w:rsidRDefault="00E17DB7" w:rsidP="00E17DB7">
      <w:pPr>
        <w:pStyle w:val="Tekstpodstawowy"/>
      </w:pPr>
    </w:p>
    <w:p w:rsidR="00E17DB7" w:rsidRPr="002E3B14" w:rsidRDefault="00E17DB7" w:rsidP="00E17DB7">
      <w:pPr>
        <w:pStyle w:val="Tekstpodstawowy"/>
      </w:pPr>
      <w:r w:rsidRPr="002E3B14">
        <w:t xml:space="preserve">Dostawa licencji uzupełniającej licencję na posiadany przez Szpital moduł </w:t>
      </w:r>
      <w:r>
        <w:t>Zlecenia medyczne</w:t>
      </w:r>
      <w:r w:rsidRPr="002E3B14">
        <w:t xml:space="preserve">, umożliwiająca jednoczesną pracę w module </w:t>
      </w:r>
      <w:r>
        <w:t>Zlecenia medyczne</w:t>
      </w:r>
      <w:r w:rsidRPr="002E3B14">
        <w:t xml:space="preserve"> systemu HIS – ESKULAP na nielimitowanej liczbie stanowisk, </w:t>
      </w:r>
      <w:r>
        <w:t>przez nieograniczoną liczbę użytkowników</w:t>
      </w:r>
      <w:r w:rsidR="00532B19">
        <w:t>.</w:t>
      </w:r>
    </w:p>
    <w:p w:rsidR="00E70943" w:rsidRDefault="00E70943" w:rsidP="0011679A">
      <w:pPr>
        <w:pStyle w:val="Tekstpodstawowy"/>
        <w:rPr>
          <w:b/>
        </w:rPr>
      </w:pPr>
    </w:p>
    <w:p w:rsidR="00E70943" w:rsidRDefault="00E70943" w:rsidP="0011679A">
      <w:pPr>
        <w:pStyle w:val="Tekstpodstawowy"/>
        <w:rPr>
          <w:b/>
        </w:rPr>
      </w:pPr>
    </w:p>
    <w:p w:rsidR="007B7DF0" w:rsidRDefault="003373C8" w:rsidP="0011679A">
      <w:pPr>
        <w:pStyle w:val="Tekstpodstawowy"/>
        <w:rPr>
          <w:b/>
        </w:rPr>
      </w:pPr>
      <w:r>
        <w:rPr>
          <w:b/>
        </w:rPr>
        <w:t>Moduł Administrator</w:t>
      </w:r>
    </w:p>
    <w:p w:rsidR="003373C8" w:rsidRDefault="003373C8" w:rsidP="0011679A">
      <w:pPr>
        <w:pStyle w:val="Tekstpodstawowy"/>
        <w:rPr>
          <w:b/>
        </w:rPr>
      </w:pPr>
    </w:p>
    <w:tbl>
      <w:tblPr>
        <w:tblStyle w:val="TableNormal"/>
        <w:tblW w:w="964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932"/>
      </w:tblGrid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55" w:right="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932" w:type="dxa"/>
          </w:tcPr>
          <w:p w:rsidR="003373C8" w:rsidRDefault="003373C8" w:rsidP="00AB33D1">
            <w:pPr>
              <w:pStyle w:val="TableParagraph"/>
              <w:spacing w:before="1"/>
              <w:ind w:left="3947" w:right="38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Wymaganie</w:t>
            </w:r>
          </w:p>
        </w:tc>
      </w:tr>
      <w:tr w:rsidR="003373C8" w:rsidTr="004B7E94">
        <w:trPr>
          <w:trHeight w:val="587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932" w:type="dxa"/>
          </w:tcPr>
          <w:p w:rsidR="003373C8" w:rsidRPr="00BA4101" w:rsidRDefault="003373C8" w:rsidP="00652590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 xml:space="preserve">Moduł agreguje funkcje administracyjne z wszystkich modułów </w:t>
            </w:r>
            <w:r w:rsidR="00652590" w:rsidRPr="00BA4101">
              <w:rPr>
                <w:sz w:val="20"/>
                <w:lang w:val="pl-PL"/>
              </w:rPr>
              <w:t xml:space="preserve">(aktualnie eksploatowanych w Szpitalu) jak I </w:t>
            </w:r>
            <w:r w:rsidRPr="00BA4101">
              <w:rPr>
                <w:sz w:val="20"/>
                <w:lang w:val="pl-PL"/>
              </w:rPr>
              <w:t>stanowiących przedmiot zamówienia lub</w:t>
            </w:r>
            <w:r w:rsidR="00652590" w:rsidRPr="00BA4101">
              <w:rPr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jego zakres licencyjny i pozwala administratorowi na uruchomienie tych modułów.</w:t>
            </w:r>
          </w:p>
        </w:tc>
      </w:tr>
      <w:tr w:rsidR="003373C8" w:rsidTr="004B7E94">
        <w:trPr>
          <w:trHeight w:val="585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Obsługa połączenia z systemem: logowanie, wybór modułu, screenlock, zmiana hasła, informacje o</w:t>
            </w:r>
          </w:p>
          <w:p w:rsidR="003373C8" w:rsidRDefault="003373C8" w:rsidP="00AB33D1">
            <w:pPr>
              <w:pStyle w:val="TableParagraph"/>
              <w:spacing w:before="49"/>
              <w:ind w:left="249"/>
              <w:rPr>
                <w:sz w:val="20"/>
              </w:rPr>
            </w:pPr>
            <w:r>
              <w:rPr>
                <w:sz w:val="20"/>
              </w:rPr>
              <w:t>wersji formularza.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Dodawanie i regeneracja użytkowników bazy danych.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932" w:type="dxa"/>
          </w:tcPr>
          <w:p w:rsidR="003373C8" w:rsidRDefault="003373C8" w:rsidP="00AB33D1">
            <w:pPr>
              <w:pStyle w:val="TableParagraph"/>
              <w:spacing w:before="1"/>
              <w:ind w:left="249"/>
              <w:rPr>
                <w:sz w:val="20"/>
              </w:rPr>
            </w:pPr>
            <w:r>
              <w:rPr>
                <w:sz w:val="20"/>
              </w:rPr>
              <w:t>Możliwość zablokowania konta użytkownika.</w:t>
            </w:r>
          </w:p>
        </w:tc>
      </w:tr>
      <w:tr w:rsidR="003373C8" w:rsidTr="004B7E94">
        <w:trPr>
          <w:trHeight w:val="294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3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932" w:type="dxa"/>
          </w:tcPr>
          <w:p w:rsidR="003373C8" w:rsidRDefault="003373C8" w:rsidP="00AB33D1">
            <w:pPr>
              <w:pStyle w:val="TableParagraph"/>
              <w:spacing w:before="3"/>
              <w:ind w:left="249"/>
              <w:rPr>
                <w:sz w:val="20"/>
              </w:rPr>
            </w:pPr>
            <w:r>
              <w:rPr>
                <w:sz w:val="20"/>
              </w:rPr>
              <w:t>Usuwanie konta użytkownika.</w:t>
            </w:r>
          </w:p>
        </w:tc>
      </w:tr>
      <w:tr w:rsidR="003373C8" w:rsidTr="004B7E94">
        <w:trPr>
          <w:trHeight w:val="585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2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2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Przechowywanie, wprowadzanie i zarządzanie informacją o użytkownikach i administratorach systemu</w:t>
            </w:r>
          </w:p>
          <w:p w:rsidR="003373C8" w:rsidRPr="00BA4101" w:rsidRDefault="003373C8" w:rsidP="00652590">
            <w:pPr>
              <w:pStyle w:val="TableParagraph"/>
              <w:spacing w:before="48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 xml:space="preserve">oraz pracownikach szpitala nie mających dostępu do </w:t>
            </w:r>
            <w:r w:rsidR="000D4750" w:rsidRPr="00BA4101">
              <w:rPr>
                <w:sz w:val="20"/>
                <w:lang w:val="pl-PL"/>
              </w:rPr>
              <w:t>modułów</w:t>
            </w:r>
            <w:r w:rsidR="0044134A" w:rsidRPr="00BA4101">
              <w:rPr>
                <w:sz w:val="20"/>
                <w:lang w:val="pl-PL"/>
              </w:rPr>
              <w:t xml:space="preserve"> aplikacji</w:t>
            </w:r>
            <w:r w:rsidRPr="00BA4101">
              <w:rPr>
                <w:sz w:val="20"/>
                <w:lang w:val="pl-PL"/>
              </w:rPr>
              <w:t>.</w:t>
            </w:r>
            <w:r w:rsidR="005C42D5" w:rsidRPr="00BA4101">
              <w:rPr>
                <w:sz w:val="20"/>
                <w:lang w:val="pl-PL"/>
              </w:rPr>
              <w:t xml:space="preserve"> Mechanizm ten jest współny dla wszystkich modułów (obecnie eksploatowanych w Szpitalu jak I dostarczanych w ramach realizacji przedmiotu Umowy).</w:t>
            </w:r>
          </w:p>
        </w:tc>
      </w:tr>
      <w:tr w:rsidR="003373C8" w:rsidTr="004B7E94">
        <w:trPr>
          <w:trHeight w:val="585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Ewidencja aktualnie pracujących w systemie użytkowników wraz z podaniem modułu i formularza, z</w:t>
            </w:r>
          </w:p>
          <w:p w:rsidR="003373C8" w:rsidRDefault="003373C8" w:rsidP="00AB33D1">
            <w:pPr>
              <w:pStyle w:val="TableParagraph"/>
              <w:spacing w:before="49"/>
              <w:ind w:left="249"/>
              <w:rPr>
                <w:sz w:val="20"/>
              </w:rPr>
            </w:pPr>
            <w:r>
              <w:rPr>
                <w:sz w:val="20"/>
              </w:rPr>
              <w:t>którym pracują.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932" w:type="dxa"/>
          </w:tcPr>
          <w:p w:rsidR="003373C8" w:rsidRPr="00BA4101" w:rsidRDefault="003373C8" w:rsidP="00926179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Przegląd obiektów bazy danych bloko</w:t>
            </w:r>
            <w:r w:rsidR="00926179" w:rsidRPr="00BA4101">
              <w:rPr>
                <w:sz w:val="20"/>
                <w:lang w:val="pl-PL"/>
              </w:rPr>
              <w:t>wanych przez sesje użytkowników pracujących we wszystkich modułach – aplikacjach (obecnie eksploatowanych i dostarczanych w ramach realizacji przedmiotu umowy).</w:t>
            </w:r>
          </w:p>
        </w:tc>
      </w:tr>
      <w:tr w:rsidR="003373C8" w:rsidTr="004B7E94">
        <w:trPr>
          <w:trHeight w:val="587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3"/>
              <w:ind w:left="32" w:right="23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3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Zarządzanie informacją o modułach (wchodzących w ich skład formularzach, raportach i obiektach bazy</w:t>
            </w:r>
          </w:p>
          <w:p w:rsidR="003373C8" w:rsidRPr="00BA4101" w:rsidRDefault="003373C8" w:rsidP="00AB33D1">
            <w:pPr>
              <w:pStyle w:val="TableParagraph"/>
              <w:spacing w:before="49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danych wraz z informacją o wersjach). Kontrola poprawności wersji uruchamianych formularzy.</w:t>
            </w:r>
          </w:p>
        </w:tc>
      </w:tr>
      <w:tr w:rsidR="003373C8" w:rsidTr="004B7E94">
        <w:trPr>
          <w:trHeight w:val="585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Przechowywanie, wprowadzanie i zarządzanie informacją o jednostkach organizacyjnych wraz</w:t>
            </w:r>
          </w:p>
          <w:p w:rsidR="003373C8" w:rsidRPr="00BA4101" w:rsidRDefault="003373C8" w:rsidP="00AB33D1">
            <w:pPr>
              <w:pStyle w:val="TableParagraph"/>
              <w:spacing w:before="49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ustaleniem ich hierarchii.</w:t>
            </w:r>
            <w:r w:rsidR="00E50A82" w:rsidRPr="00BA4101">
              <w:rPr>
                <w:sz w:val="20"/>
                <w:lang w:val="pl-PL"/>
              </w:rPr>
              <w:t xml:space="preserve"> Struktura jest  wspólna dla całego systemu i działają w oparciu o nią wszystkie moduły - aplikacje (obecnie eksploatowane i dostarczane w ramach realizacji przedmiotu umowy).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Zarządzanie danymi jednostki organizacyjnej (nazwa, adres, NIP, REGON)</w:t>
            </w:r>
          </w:p>
        </w:tc>
      </w:tr>
      <w:tr w:rsidR="003373C8" w:rsidTr="004B7E94">
        <w:trPr>
          <w:trHeight w:val="294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Tworzenie planu pracy jednostek organizacyjnych wraz z uwzględnieniem świąt i dni wolnych od pracy</w:t>
            </w:r>
            <w:r w:rsidRPr="00BA4101">
              <w:rPr>
                <w:color w:val="00AF50"/>
                <w:sz w:val="20"/>
                <w:lang w:val="pl-PL"/>
              </w:rPr>
              <w:t>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Kopiowanie planu pracy oraz okresów dni wolnych do wybranych komórek org.</w:t>
            </w:r>
          </w:p>
        </w:tc>
      </w:tr>
      <w:tr w:rsidR="003373C8" w:rsidTr="004B7E94">
        <w:trPr>
          <w:trHeight w:val="290"/>
        </w:trPr>
        <w:tc>
          <w:tcPr>
            <w:tcW w:w="711" w:type="dxa"/>
            <w:tcBorders>
              <w:bottom w:val="single" w:sz="6" w:space="0" w:color="000000"/>
            </w:tcBorders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8932" w:type="dxa"/>
            <w:tcBorders>
              <w:bottom w:val="single" w:sz="6" w:space="0" w:color="000000"/>
            </w:tcBorders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Podgląd archiwalnych planów pracy poszczególnych komórek organizacyjnych.</w:t>
            </w:r>
          </w:p>
        </w:tc>
      </w:tr>
      <w:tr w:rsidR="003373C8" w:rsidTr="004B7E94">
        <w:trPr>
          <w:trHeight w:val="290"/>
        </w:trPr>
        <w:tc>
          <w:tcPr>
            <w:tcW w:w="711" w:type="dxa"/>
            <w:tcBorders>
              <w:top w:val="single" w:sz="6" w:space="0" w:color="000000"/>
            </w:tcBorders>
          </w:tcPr>
          <w:p w:rsidR="003373C8" w:rsidRDefault="003373C8" w:rsidP="00AB33D1">
            <w:pPr>
              <w:pStyle w:val="TableParagraph"/>
              <w:spacing w:line="243" w:lineRule="exact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8932" w:type="dxa"/>
            <w:tcBorders>
              <w:top w:val="single" w:sz="6" w:space="0" w:color="000000"/>
            </w:tcBorders>
          </w:tcPr>
          <w:p w:rsidR="003373C8" w:rsidRPr="00BA4101" w:rsidRDefault="003373C8" w:rsidP="00AB33D1">
            <w:pPr>
              <w:pStyle w:val="TableParagraph"/>
              <w:spacing w:line="243" w:lineRule="exact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Podgląd planu pracy dla poszczególnych dni i/lub pracowników.</w:t>
            </w:r>
          </w:p>
        </w:tc>
      </w:tr>
      <w:tr w:rsidR="003373C8" w:rsidTr="004B7E94">
        <w:trPr>
          <w:trHeight w:val="587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definiowania kategorii dni, które umożliwiają oznaczenie wybranym kolorem dnia w</w:t>
            </w:r>
          </w:p>
          <w:p w:rsidR="003373C8" w:rsidRDefault="003373C8" w:rsidP="00AB33D1">
            <w:pPr>
              <w:pStyle w:val="TableParagraph"/>
              <w:spacing w:before="49"/>
              <w:ind w:left="249"/>
              <w:rPr>
                <w:sz w:val="20"/>
              </w:rPr>
            </w:pPr>
            <w:r>
              <w:rPr>
                <w:sz w:val="20"/>
              </w:rPr>
              <w:t>kalendarzu limitów.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Obsługa systemu automatycznej numeracji dokumentów, ksiąg.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Zarządzanie księgami szpitalnymi wraz z wykonaniem operacji zamknięcia roku.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Definiowanie list oczekujących, zdarzeń i procedur rozliczeniowych z nimi związanych.</w:t>
            </w:r>
          </w:p>
        </w:tc>
      </w:tr>
      <w:tr w:rsidR="003373C8" w:rsidTr="004B7E94">
        <w:trPr>
          <w:trHeight w:val="587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Zarządzanie informacją o schematach uprawnień z dokładnością do obiektów bazy danych, formularzy,</w:t>
            </w:r>
          </w:p>
          <w:p w:rsidR="003373C8" w:rsidRDefault="003373C8" w:rsidP="00AB33D1">
            <w:pPr>
              <w:pStyle w:val="TableParagraph"/>
              <w:spacing w:before="49"/>
              <w:ind w:left="249"/>
              <w:rPr>
                <w:sz w:val="20"/>
              </w:rPr>
            </w:pPr>
            <w:r>
              <w:rPr>
                <w:sz w:val="20"/>
              </w:rPr>
              <w:t>elementów formularzy, raportów, menu.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Eksportowanie, importowanie, przenoszenie, duplikowanie schematów uprawnień.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3373C8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Raportowanie różnic pomiędzy poszczególnymi schematami.</w:t>
            </w:r>
          </w:p>
        </w:tc>
      </w:tr>
      <w:tr w:rsidR="00DB589C" w:rsidTr="004B7E94">
        <w:trPr>
          <w:trHeight w:val="292"/>
        </w:trPr>
        <w:tc>
          <w:tcPr>
            <w:tcW w:w="711" w:type="dxa"/>
            <w:vMerge w:val="restart"/>
          </w:tcPr>
          <w:p w:rsidR="00DB589C" w:rsidRDefault="00DB589C" w:rsidP="00DB589C">
            <w:pPr>
              <w:pStyle w:val="TableParagraph"/>
              <w:ind w:left="-1" w:right="-69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8932" w:type="dxa"/>
          </w:tcPr>
          <w:p w:rsidR="00DB589C" w:rsidRPr="00BA4101" w:rsidRDefault="00DB589C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Dodawanie i zarządzanie informacją o pracownikach:</w:t>
            </w:r>
          </w:p>
        </w:tc>
      </w:tr>
      <w:tr w:rsidR="00DB589C" w:rsidTr="004B7E94">
        <w:trPr>
          <w:trHeight w:val="256"/>
        </w:trPr>
        <w:tc>
          <w:tcPr>
            <w:tcW w:w="711" w:type="dxa"/>
            <w:vMerge/>
          </w:tcPr>
          <w:p w:rsidR="00DB589C" w:rsidRPr="00BA4101" w:rsidRDefault="00DB589C" w:rsidP="00AB33D1">
            <w:pPr>
              <w:pStyle w:val="TableParagraph"/>
              <w:spacing w:line="198" w:lineRule="exact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DB589C" w:rsidRDefault="00DB589C" w:rsidP="00347D2A">
            <w:pPr>
              <w:pStyle w:val="TableParagraph"/>
              <w:spacing w:line="207" w:lineRule="exact"/>
              <w:rPr>
                <w:sz w:val="20"/>
              </w:rPr>
            </w:pPr>
            <w:r w:rsidRPr="00BA4101">
              <w:rPr>
                <w:sz w:val="20"/>
                <w:lang w:val="pl-PL"/>
              </w:rPr>
              <w:t xml:space="preserve">                        </w:t>
            </w:r>
            <w:r>
              <w:rPr>
                <w:sz w:val="20"/>
              </w:rPr>
              <w:t>modułach w których pracują,</w:t>
            </w:r>
          </w:p>
        </w:tc>
      </w:tr>
      <w:tr w:rsidR="00DB589C" w:rsidTr="004B7E94">
        <w:trPr>
          <w:trHeight w:val="304"/>
        </w:trPr>
        <w:tc>
          <w:tcPr>
            <w:tcW w:w="711" w:type="dxa"/>
            <w:vMerge/>
          </w:tcPr>
          <w:p w:rsidR="00DB589C" w:rsidRDefault="00DB589C" w:rsidP="00AB33D1">
            <w:pPr>
              <w:pStyle w:val="TableParagraph"/>
              <w:spacing w:before="2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DB589C" w:rsidRDefault="00DB589C" w:rsidP="00AB33D1">
            <w:pPr>
              <w:pStyle w:val="TableParagraph"/>
              <w:spacing w:before="2"/>
              <w:ind w:left="969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funkcjach, które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pełnią,</w:t>
            </w:r>
          </w:p>
        </w:tc>
      </w:tr>
      <w:tr w:rsidR="00DB589C" w:rsidTr="004B7E94">
        <w:trPr>
          <w:trHeight w:val="302"/>
        </w:trPr>
        <w:tc>
          <w:tcPr>
            <w:tcW w:w="711" w:type="dxa"/>
            <w:vMerge/>
          </w:tcPr>
          <w:p w:rsidR="00DB589C" w:rsidRDefault="00DB589C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DB589C" w:rsidRPr="00BA4101" w:rsidRDefault="00DB589C" w:rsidP="00AB33D1">
            <w:pPr>
              <w:pStyle w:val="TableParagraph"/>
              <w:spacing w:before="2"/>
              <w:ind w:left="969"/>
              <w:rPr>
                <w:sz w:val="20"/>
                <w:lang w:val="pl-PL"/>
              </w:rPr>
            </w:pP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jednostkach, w których są</w:t>
            </w:r>
            <w:r w:rsidRPr="00BA4101">
              <w:rPr>
                <w:spacing w:val="-2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zatrudnieni,</w:t>
            </w:r>
          </w:p>
        </w:tc>
      </w:tr>
      <w:tr w:rsidR="00DB589C" w:rsidTr="004B7E94">
        <w:trPr>
          <w:trHeight w:val="304"/>
        </w:trPr>
        <w:tc>
          <w:tcPr>
            <w:tcW w:w="711" w:type="dxa"/>
            <w:vMerge/>
          </w:tcPr>
          <w:p w:rsidR="00DB589C" w:rsidRPr="00BA4101" w:rsidRDefault="00DB589C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DB589C" w:rsidRPr="00BA4101" w:rsidRDefault="00DB589C" w:rsidP="00AB33D1">
            <w:pPr>
              <w:pStyle w:val="TableParagraph"/>
              <w:spacing w:before="2"/>
              <w:ind w:left="969"/>
              <w:rPr>
                <w:sz w:val="20"/>
                <w:lang w:val="pl-PL"/>
              </w:rPr>
            </w:pPr>
            <w:r w:rsidRPr="00BA4101">
              <w:rPr>
                <w:rFonts w:ascii="Times New Roman" w:hAns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 w:hAns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grupach zawodowych, do których przynależą,</w:t>
            </w:r>
          </w:p>
        </w:tc>
      </w:tr>
      <w:tr w:rsidR="00DB589C" w:rsidTr="004B7E94">
        <w:trPr>
          <w:trHeight w:val="304"/>
        </w:trPr>
        <w:tc>
          <w:tcPr>
            <w:tcW w:w="711" w:type="dxa"/>
            <w:vMerge/>
          </w:tcPr>
          <w:p w:rsidR="00DB589C" w:rsidRPr="00BA4101" w:rsidRDefault="00DB589C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DB589C" w:rsidRDefault="00DB589C" w:rsidP="00AB33D1">
            <w:pPr>
              <w:pStyle w:val="TableParagraph"/>
              <w:spacing w:before="2"/>
              <w:ind w:left="969"/>
              <w:rPr>
                <w:sz w:val="20"/>
              </w:rPr>
            </w:pPr>
            <w:r w:rsidRPr="00BA4101">
              <w:rPr>
                <w:rFonts w:asci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sz w:val="20"/>
                <w:lang w:val="pl-PL"/>
              </w:rPr>
              <w:t xml:space="preserve"> </w:t>
            </w:r>
            <w:r>
              <w:rPr>
                <w:sz w:val="20"/>
              </w:rPr>
              <w:t>danych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kontaktowych.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weryfikacji poprawności numeru prawa wykonywania zawodu.</w:t>
            </w:r>
          </w:p>
        </w:tc>
      </w:tr>
      <w:tr w:rsidR="003373C8" w:rsidTr="004B7E94">
        <w:trPr>
          <w:trHeight w:val="585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Zapis w logu zmian w danych wykonywanych przez użytkowników. Narzędzia do analizy i eksportu</w:t>
            </w:r>
          </w:p>
          <w:p w:rsidR="003373C8" w:rsidRPr="00BA4101" w:rsidRDefault="003373C8" w:rsidP="00AB33D1">
            <w:pPr>
              <w:pStyle w:val="TableParagraph"/>
              <w:spacing w:before="49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danych logu.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49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Usuwanie (łączenie) kartotek pacjenta wraz z prezentowaniem listy usuniętych kartotek.</w:t>
            </w:r>
          </w:p>
        </w:tc>
      </w:tr>
      <w:tr w:rsidR="003373C8" w:rsidTr="004B7E94">
        <w:trPr>
          <w:trHeight w:val="587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3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Przechowywanie, wprowadzanie i zarządzanie informacją o formularzach, raportach i raportach</w:t>
            </w:r>
          </w:p>
          <w:p w:rsidR="003373C8" w:rsidRDefault="003373C8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definiowalnych.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wywoływania danego formularza lub raportu z różnych miejsc w systemie.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Możliwość wyboru drukarki, na którą ma być wysyłany dany raport.</w:t>
            </w:r>
          </w:p>
        </w:tc>
      </w:tr>
      <w:tr w:rsidR="003373C8" w:rsidTr="004B7E94">
        <w:trPr>
          <w:trHeight w:val="587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Ewidencja komunikatów o błędach pojawiających się w systemie, możliwość zastąpienia standardowych</w:t>
            </w:r>
          </w:p>
          <w:p w:rsidR="003373C8" w:rsidRDefault="003373C8" w:rsidP="00AB33D1">
            <w:pPr>
              <w:pStyle w:val="TableParagraph"/>
              <w:spacing w:before="51"/>
              <w:ind w:left="220"/>
              <w:rPr>
                <w:sz w:val="20"/>
              </w:rPr>
            </w:pPr>
            <w:r>
              <w:rPr>
                <w:sz w:val="20"/>
              </w:rPr>
              <w:t>komunikatów własnymi.</w:t>
            </w:r>
          </w:p>
        </w:tc>
      </w:tr>
      <w:tr w:rsidR="003373C8" w:rsidTr="004B7E94">
        <w:trPr>
          <w:trHeight w:val="585"/>
        </w:trPr>
        <w:tc>
          <w:tcPr>
            <w:tcW w:w="711" w:type="dxa"/>
          </w:tcPr>
          <w:p w:rsidR="003373C8" w:rsidRDefault="004B7E90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Ustawianie parametrów pracy całego systemu,</w:t>
            </w:r>
          </w:p>
          <w:p w:rsidR="003373C8" w:rsidRPr="00BA4101" w:rsidRDefault="003373C8" w:rsidP="00AB33D1">
            <w:pPr>
              <w:pStyle w:val="TableParagraph"/>
              <w:spacing w:before="49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poszczególnych modułów i jednostek organizacyjnych.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4B7E90" w:rsidP="004B7E90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Zarządzanie zmiennymi środowiskowymi systemu operacyjnego.</w:t>
            </w:r>
          </w:p>
        </w:tc>
      </w:tr>
      <w:tr w:rsidR="003373C8" w:rsidTr="004B7E94">
        <w:trPr>
          <w:trHeight w:val="292"/>
        </w:trPr>
        <w:tc>
          <w:tcPr>
            <w:tcW w:w="711" w:type="dxa"/>
          </w:tcPr>
          <w:p w:rsidR="003373C8" w:rsidRDefault="00C565AB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Zarządzanie dziedzinami umożliwiającymi konfigurację poszczególnych wartości.</w:t>
            </w:r>
          </w:p>
        </w:tc>
      </w:tr>
      <w:tr w:rsidR="00C565AB" w:rsidTr="004B7E94">
        <w:trPr>
          <w:trHeight w:val="294"/>
        </w:trPr>
        <w:tc>
          <w:tcPr>
            <w:tcW w:w="711" w:type="dxa"/>
            <w:vMerge w:val="restart"/>
          </w:tcPr>
          <w:p w:rsidR="00C565AB" w:rsidRDefault="00C565AB" w:rsidP="00C565AB">
            <w:pPr>
              <w:pStyle w:val="TableParagraph"/>
              <w:ind w:left="-1" w:right="-69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8932" w:type="dxa"/>
          </w:tcPr>
          <w:p w:rsidR="00C565AB" w:rsidRPr="00BA4101" w:rsidRDefault="00C565AB" w:rsidP="00AB33D1">
            <w:pPr>
              <w:pStyle w:val="TableParagraph"/>
              <w:spacing w:before="3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Masowe zamykanie wizyt w poradniach wg kryterium:</w:t>
            </w:r>
          </w:p>
        </w:tc>
      </w:tr>
      <w:tr w:rsidR="00C565AB" w:rsidTr="004B7E94">
        <w:trPr>
          <w:trHeight w:val="255"/>
        </w:trPr>
        <w:tc>
          <w:tcPr>
            <w:tcW w:w="711" w:type="dxa"/>
            <w:vMerge/>
          </w:tcPr>
          <w:p w:rsidR="00C565AB" w:rsidRPr="00BA4101" w:rsidRDefault="00C565AB" w:rsidP="00AB33D1">
            <w:pPr>
              <w:pStyle w:val="TableParagraph"/>
              <w:spacing w:line="200" w:lineRule="exact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C565AB" w:rsidRDefault="00C565AB" w:rsidP="00347D2A">
            <w:pPr>
              <w:pStyle w:val="TableParagraph"/>
              <w:spacing w:line="210" w:lineRule="exact"/>
              <w:rPr>
                <w:sz w:val="20"/>
              </w:rPr>
            </w:pPr>
            <w:r w:rsidRPr="00BA4101">
              <w:rPr>
                <w:sz w:val="20"/>
                <w:lang w:val="pl-PL"/>
              </w:rPr>
              <w:t xml:space="preserve">               </w:t>
            </w:r>
            <w:r>
              <w:rPr>
                <w:sz w:val="20"/>
              </w:rPr>
              <w:t>przedziału czasowego,</w:t>
            </w:r>
          </w:p>
        </w:tc>
      </w:tr>
      <w:tr w:rsidR="00C565AB" w:rsidTr="004B7E94">
        <w:trPr>
          <w:trHeight w:val="304"/>
        </w:trPr>
        <w:tc>
          <w:tcPr>
            <w:tcW w:w="711" w:type="dxa"/>
            <w:vMerge/>
          </w:tcPr>
          <w:p w:rsidR="00C565AB" w:rsidRDefault="00C565AB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565AB" w:rsidRDefault="00C565AB" w:rsidP="00AB33D1">
            <w:pPr>
              <w:pStyle w:val="TableParagraph"/>
              <w:spacing w:before="2"/>
              <w:ind w:left="580"/>
              <w:rPr>
                <w:sz w:val="20"/>
              </w:rPr>
            </w:pP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zaplanowane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wizyty,</w:t>
            </w:r>
          </w:p>
        </w:tc>
      </w:tr>
      <w:tr w:rsidR="00C565AB" w:rsidTr="004B7E94">
        <w:trPr>
          <w:trHeight w:val="304"/>
        </w:trPr>
        <w:tc>
          <w:tcPr>
            <w:tcW w:w="711" w:type="dxa"/>
            <w:vMerge/>
          </w:tcPr>
          <w:p w:rsidR="00C565AB" w:rsidRDefault="00C565AB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565AB" w:rsidRDefault="00C565AB" w:rsidP="00AB33D1">
            <w:pPr>
              <w:pStyle w:val="TableParagraph"/>
              <w:spacing w:before="2"/>
              <w:ind w:left="58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wizyty, które 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odbyły,</w:t>
            </w:r>
          </w:p>
        </w:tc>
      </w:tr>
      <w:tr w:rsidR="00C565AB" w:rsidTr="004B7E94">
        <w:trPr>
          <w:trHeight w:val="301"/>
        </w:trPr>
        <w:tc>
          <w:tcPr>
            <w:tcW w:w="711" w:type="dxa"/>
            <w:vMerge/>
          </w:tcPr>
          <w:p w:rsidR="00C565AB" w:rsidRDefault="00C565AB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565AB" w:rsidRDefault="00C565AB" w:rsidP="00AB33D1">
            <w:pPr>
              <w:pStyle w:val="TableParagraph"/>
              <w:spacing w:before="2"/>
              <w:ind w:left="580"/>
              <w:rPr>
                <w:sz w:val="20"/>
              </w:rPr>
            </w:pP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nazwa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poradni,</w:t>
            </w:r>
          </w:p>
        </w:tc>
      </w:tr>
      <w:tr w:rsidR="00C565AB" w:rsidTr="004B7E94">
        <w:trPr>
          <w:trHeight w:val="304"/>
        </w:trPr>
        <w:tc>
          <w:tcPr>
            <w:tcW w:w="711" w:type="dxa"/>
            <w:vMerge/>
          </w:tcPr>
          <w:p w:rsidR="00C565AB" w:rsidRDefault="00C565AB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565AB" w:rsidRDefault="00C565AB" w:rsidP="00AB33D1">
            <w:pPr>
              <w:pStyle w:val="TableParagraph"/>
              <w:spacing w:before="2"/>
              <w:ind w:left="580"/>
              <w:rPr>
                <w:sz w:val="20"/>
              </w:rPr>
            </w:pP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wszystkie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poradnie.</w:t>
            </w:r>
          </w:p>
        </w:tc>
      </w:tr>
      <w:tr w:rsidR="003373C8" w:rsidTr="004B7E94">
        <w:trPr>
          <w:trHeight w:val="585"/>
        </w:trPr>
        <w:tc>
          <w:tcPr>
            <w:tcW w:w="711" w:type="dxa"/>
          </w:tcPr>
          <w:p w:rsidR="003373C8" w:rsidRDefault="0036577B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932" w:type="dxa"/>
          </w:tcPr>
          <w:p w:rsidR="003373C8" w:rsidRPr="00BA4101" w:rsidRDefault="003373C8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Określenie decyzji, na podstawie której mają zostać masowo zamknięte wizyty w poradniach np. wizyta</w:t>
            </w:r>
          </w:p>
          <w:p w:rsidR="003373C8" w:rsidRDefault="003373C8" w:rsidP="00AB33D1">
            <w:pPr>
              <w:pStyle w:val="TableParagraph"/>
              <w:spacing w:before="49"/>
              <w:ind w:left="220"/>
              <w:rPr>
                <w:sz w:val="20"/>
              </w:rPr>
            </w:pPr>
            <w:r>
              <w:rPr>
                <w:sz w:val="20"/>
              </w:rPr>
              <w:t>nie odbyła się.</w:t>
            </w:r>
          </w:p>
        </w:tc>
      </w:tr>
      <w:tr w:rsidR="00F202A7" w:rsidTr="004B7E94">
        <w:trPr>
          <w:trHeight w:val="294"/>
        </w:trPr>
        <w:tc>
          <w:tcPr>
            <w:tcW w:w="711" w:type="dxa"/>
            <w:vMerge w:val="restart"/>
          </w:tcPr>
          <w:p w:rsidR="00F202A7" w:rsidRDefault="00F202A7" w:rsidP="0036577B">
            <w:pPr>
              <w:pStyle w:val="TableParagraph"/>
              <w:ind w:left="-1" w:right="-69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8932" w:type="dxa"/>
          </w:tcPr>
          <w:p w:rsidR="00F202A7" w:rsidRPr="00BA4101" w:rsidRDefault="00F202A7" w:rsidP="00AB33D1">
            <w:pPr>
              <w:pStyle w:val="TableParagraph"/>
              <w:spacing w:before="1"/>
              <w:ind w:left="220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>Raportowanie podwójnych wizyt w poradniach wg kryterium:</w:t>
            </w:r>
          </w:p>
        </w:tc>
      </w:tr>
      <w:tr w:rsidR="00F202A7" w:rsidTr="004B7E94">
        <w:trPr>
          <w:trHeight w:val="255"/>
        </w:trPr>
        <w:tc>
          <w:tcPr>
            <w:tcW w:w="711" w:type="dxa"/>
            <w:vMerge/>
          </w:tcPr>
          <w:p w:rsidR="00F202A7" w:rsidRPr="00BA4101" w:rsidRDefault="00F202A7" w:rsidP="00AB33D1">
            <w:pPr>
              <w:pStyle w:val="TableParagraph"/>
              <w:spacing w:line="200" w:lineRule="exact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F202A7" w:rsidRPr="00BA4101" w:rsidRDefault="00F202A7" w:rsidP="00055CC6">
            <w:pPr>
              <w:pStyle w:val="TableParagraph"/>
              <w:spacing w:line="210" w:lineRule="exact"/>
              <w:rPr>
                <w:sz w:val="20"/>
                <w:lang w:val="pl-PL"/>
              </w:rPr>
            </w:pPr>
            <w:r w:rsidRPr="00BA4101">
              <w:rPr>
                <w:sz w:val="20"/>
                <w:lang w:val="pl-PL"/>
              </w:rPr>
              <w:t xml:space="preserve">               w tym samym dniu, w tej samej poradni,</w:t>
            </w:r>
          </w:p>
        </w:tc>
      </w:tr>
      <w:tr w:rsidR="00F202A7" w:rsidTr="004B7E94">
        <w:trPr>
          <w:trHeight w:val="304"/>
        </w:trPr>
        <w:tc>
          <w:tcPr>
            <w:tcW w:w="711" w:type="dxa"/>
            <w:vMerge/>
          </w:tcPr>
          <w:p w:rsidR="00F202A7" w:rsidRPr="00BA4101" w:rsidRDefault="00F202A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F202A7" w:rsidRPr="00BA4101" w:rsidRDefault="00F202A7" w:rsidP="00AB33D1">
            <w:pPr>
              <w:pStyle w:val="TableParagraph"/>
              <w:spacing w:before="2"/>
              <w:ind w:left="580"/>
              <w:rPr>
                <w:sz w:val="20"/>
                <w:lang w:val="pl-PL"/>
              </w:rPr>
            </w:pPr>
            <w:r w:rsidRPr="00BA4101">
              <w:rPr>
                <w:rFonts w:asci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w tym samym dniu, u tego samego lekarza,</w:t>
            </w:r>
          </w:p>
        </w:tc>
      </w:tr>
      <w:tr w:rsidR="00F202A7" w:rsidTr="004B7E94">
        <w:trPr>
          <w:trHeight w:val="304"/>
        </w:trPr>
        <w:tc>
          <w:tcPr>
            <w:tcW w:w="711" w:type="dxa"/>
            <w:vMerge/>
          </w:tcPr>
          <w:p w:rsidR="00F202A7" w:rsidRPr="00BA4101" w:rsidRDefault="00F202A7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F202A7" w:rsidRPr="00BA4101" w:rsidRDefault="00F202A7" w:rsidP="00AB33D1">
            <w:pPr>
              <w:pStyle w:val="TableParagraph"/>
              <w:spacing w:before="2"/>
              <w:ind w:left="580"/>
              <w:rPr>
                <w:sz w:val="20"/>
                <w:lang w:val="pl-PL"/>
              </w:rPr>
            </w:pPr>
            <w:r w:rsidRPr="00BA4101">
              <w:rPr>
                <w:rFonts w:ascii="Times New Roman"/>
                <w:sz w:val="20"/>
                <w:lang w:val="pl-PL"/>
              </w:rPr>
              <w:t xml:space="preserve">   </w:t>
            </w:r>
            <w:r w:rsidRPr="00BA4101">
              <w:rPr>
                <w:rFonts w:ascii="Times New Roman"/>
                <w:spacing w:val="-23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w tym samym dniu (dowolna poradnia, dowolny</w:t>
            </w:r>
            <w:r w:rsidRPr="00BA4101">
              <w:rPr>
                <w:spacing w:val="-7"/>
                <w:sz w:val="20"/>
                <w:lang w:val="pl-PL"/>
              </w:rPr>
              <w:t xml:space="preserve"> </w:t>
            </w:r>
            <w:r w:rsidRPr="00BA4101">
              <w:rPr>
                <w:sz w:val="20"/>
                <w:lang w:val="pl-PL"/>
              </w:rPr>
              <w:t>pracownik).</w:t>
            </w:r>
          </w:p>
        </w:tc>
      </w:tr>
      <w:tr w:rsidR="00140B29" w:rsidTr="004B7E94">
        <w:trPr>
          <w:trHeight w:val="304"/>
        </w:trPr>
        <w:tc>
          <w:tcPr>
            <w:tcW w:w="711" w:type="dxa"/>
          </w:tcPr>
          <w:p w:rsidR="00140B29" w:rsidRDefault="004E2A0A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8932" w:type="dxa"/>
          </w:tcPr>
          <w:p w:rsidR="00140B29" w:rsidRPr="00BA4101" w:rsidRDefault="00140B29" w:rsidP="00AB33D1">
            <w:pPr>
              <w:pStyle w:val="TableParagraph"/>
              <w:spacing w:before="2"/>
              <w:ind w:left="580"/>
              <w:rPr>
                <w:noProof/>
                <w:position w:val="-4"/>
                <w:sz w:val="20"/>
                <w:szCs w:val="20"/>
                <w:lang w:val="pl-PL" w:bidi="ar-SA"/>
              </w:rPr>
            </w:pPr>
            <w:r w:rsidRPr="00BA4101">
              <w:rPr>
                <w:noProof/>
                <w:position w:val="-4"/>
                <w:sz w:val="20"/>
                <w:szCs w:val="20"/>
                <w:lang w:val="pl-PL" w:bidi="ar-SA"/>
              </w:rPr>
              <w:t>Administrator posiada z poziomu modułu Administrator możliwość jedną operacją wylogowania dowolnych  użytkowników pracujących w aplikacjach (obecnie eksploatowanych i dostarczanych w ramach realizacji przedmiotu umowy) oraz zablokowania im do niej dostępu przez określony czas.</w:t>
            </w:r>
          </w:p>
        </w:tc>
      </w:tr>
      <w:tr w:rsidR="00140B29" w:rsidTr="004B7E94">
        <w:trPr>
          <w:trHeight w:val="304"/>
        </w:trPr>
        <w:tc>
          <w:tcPr>
            <w:tcW w:w="711" w:type="dxa"/>
          </w:tcPr>
          <w:p w:rsidR="00140B29" w:rsidRDefault="004E2A0A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341922">
              <w:rPr>
                <w:sz w:val="20"/>
              </w:rPr>
              <w:t>8</w:t>
            </w:r>
          </w:p>
        </w:tc>
        <w:tc>
          <w:tcPr>
            <w:tcW w:w="8932" w:type="dxa"/>
          </w:tcPr>
          <w:p w:rsidR="00140B29" w:rsidRPr="00BA4101" w:rsidRDefault="00341922" w:rsidP="00AB33D1">
            <w:pPr>
              <w:pStyle w:val="TableParagraph"/>
              <w:spacing w:before="2"/>
              <w:ind w:left="580"/>
              <w:rPr>
                <w:noProof/>
                <w:position w:val="-4"/>
                <w:sz w:val="20"/>
                <w:szCs w:val="20"/>
                <w:lang w:val="pl-PL" w:bidi="ar-SA"/>
              </w:rPr>
            </w:pPr>
            <w:r w:rsidRPr="00BA4101">
              <w:rPr>
                <w:noProof/>
                <w:position w:val="-4"/>
                <w:sz w:val="20"/>
                <w:szCs w:val="20"/>
                <w:lang w:val="pl-PL" w:bidi="ar-SA"/>
              </w:rPr>
              <w:t>Administrator posiada możliwość wyboru danych, które mają być monitorowane w logach systemu z dokładnością do poszczególnych kolumn w tabelach danych, a zarządzanie nimi może odbywać się z poziomu narzędzi do zarządzania bazami danych (dopuszcza się narzędzie na poziomie motoru bazy danych).</w:t>
            </w:r>
          </w:p>
        </w:tc>
      </w:tr>
      <w:tr w:rsidR="00140B29" w:rsidTr="004B7E94">
        <w:trPr>
          <w:trHeight w:val="304"/>
        </w:trPr>
        <w:tc>
          <w:tcPr>
            <w:tcW w:w="711" w:type="dxa"/>
          </w:tcPr>
          <w:p w:rsidR="00140B29" w:rsidRDefault="004E2A0A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544F6E">
              <w:rPr>
                <w:sz w:val="20"/>
              </w:rPr>
              <w:t>9</w:t>
            </w:r>
          </w:p>
        </w:tc>
        <w:tc>
          <w:tcPr>
            <w:tcW w:w="8932" w:type="dxa"/>
          </w:tcPr>
          <w:p w:rsidR="00140B29" w:rsidRPr="00BA4101" w:rsidRDefault="00544F6E" w:rsidP="00AB33D1">
            <w:pPr>
              <w:pStyle w:val="TableParagraph"/>
              <w:spacing w:before="2"/>
              <w:ind w:left="580"/>
              <w:rPr>
                <w:noProof/>
                <w:position w:val="-4"/>
                <w:sz w:val="20"/>
                <w:szCs w:val="20"/>
                <w:lang w:val="pl-PL" w:bidi="ar-SA"/>
              </w:rPr>
            </w:pPr>
            <w:r w:rsidRPr="00BA4101">
              <w:rPr>
                <w:noProof/>
                <w:position w:val="-4"/>
                <w:sz w:val="20"/>
                <w:szCs w:val="20"/>
                <w:lang w:val="pl-PL" w:bidi="ar-SA"/>
              </w:rPr>
              <w:t>Hasła użytkowników są przechowywane w bazie danych w postaci niejawnej (zaszyfrowanej).</w:t>
            </w:r>
          </w:p>
        </w:tc>
      </w:tr>
      <w:tr w:rsidR="004C326F" w:rsidTr="004B7E94">
        <w:trPr>
          <w:trHeight w:val="304"/>
        </w:trPr>
        <w:tc>
          <w:tcPr>
            <w:tcW w:w="711" w:type="dxa"/>
          </w:tcPr>
          <w:p w:rsidR="004C326F" w:rsidRDefault="004E2A0A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4C326F">
              <w:rPr>
                <w:sz w:val="20"/>
              </w:rPr>
              <w:t>0</w:t>
            </w:r>
          </w:p>
        </w:tc>
        <w:tc>
          <w:tcPr>
            <w:tcW w:w="8932" w:type="dxa"/>
          </w:tcPr>
          <w:p w:rsidR="004C326F" w:rsidRPr="00BA4101" w:rsidRDefault="001C147B" w:rsidP="00AB33D1">
            <w:pPr>
              <w:pStyle w:val="TableParagraph"/>
              <w:spacing w:before="2"/>
              <w:ind w:left="580"/>
              <w:rPr>
                <w:noProof/>
                <w:position w:val="-4"/>
                <w:sz w:val="20"/>
                <w:szCs w:val="20"/>
                <w:lang w:val="pl-PL" w:bidi="ar-SA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umożliwia automatyczne wylogowanie użytkownika z systemu (przy przekroczeniu zadanego czasu bezczynności ustanowionego uprzednio przez Administratora).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 w:val="restart"/>
          </w:tcPr>
          <w:p w:rsidR="00055CC6" w:rsidRDefault="003E602A" w:rsidP="00AB33D1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055CC6">
              <w:rPr>
                <w:sz w:val="20"/>
              </w:rPr>
              <w:t>1</w:t>
            </w:r>
          </w:p>
        </w:tc>
        <w:tc>
          <w:tcPr>
            <w:tcW w:w="8932" w:type="dxa"/>
          </w:tcPr>
          <w:p w:rsidR="00055CC6" w:rsidRPr="00BA4101" w:rsidRDefault="00055CC6" w:rsidP="00AB33D1">
            <w:pPr>
              <w:pStyle w:val="TableParagraph"/>
              <w:spacing w:before="2"/>
              <w:ind w:left="580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 xml:space="preserve">W ramach modułu zapewnione jest oprogramowanie narzędziowe pozwalające na definiowanie i generowanie dowolnych zestawień i raportów związanych z zawartością informacyjną bazy danych. </w:t>
            </w:r>
            <w:r w:rsidRPr="00BA4101">
              <w:rPr>
                <w:rFonts w:cs="Arial"/>
                <w:sz w:val="20"/>
                <w:szCs w:val="20"/>
                <w:lang w:val="pl-PL"/>
              </w:rPr>
              <w:lastRenderedPageBreak/>
              <w:t>Raporty takie muszą mieć możliwość wywołania przez użytkownika z poziomu aplikacji: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Pr="00BA4101" w:rsidRDefault="00055CC6" w:rsidP="004B7E94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055CC6" w:rsidRPr="00BA4101" w:rsidRDefault="00055CC6" w:rsidP="004B7E94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Raporty umożliwiają eksport danych do formatu xls.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Pr="00BA4101" w:rsidRDefault="00055CC6" w:rsidP="004B7E94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055CC6" w:rsidRPr="00BA4101" w:rsidRDefault="00055CC6" w:rsidP="004B7E94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Raporty umożliwiają eksport danych do formatu MS Office/ open office.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Pr="00BA4101" w:rsidRDefault="00055CC6" w:rsidP="004B7E94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055CC6" w:rsidRPr="00BA4101" w:rsidRDefault="00055CC6" w:rsidP="004B7E94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Raporty umożliwiają eksport danych do formatu html.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Pr="00BA4101" w:rsidRDefault="00055CC6" w:rsidP="004B7E94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055CC6" w:rsidRPr="00BA4101" w:rsidRDefault="00055CC6" w:rsidP="004B7E94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W ramach modułu możliwy jest podgląd wszystkich dostępnych raportów z jednego miejsca.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Pr="00BA4101" w:rsidRDefault="00055CC6" w:rsidP="004B7E94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055CC6" w:rsidRPr="00BA4101" w:rsidRDefault="00055CC6" w:rsidP="004B7E94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Każdej jednostce organizacyjnej można zdefiniować odrębny zakres raportów.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 w:val="restart"/>
          </w:tcPr>
          <w:p w:rsidR="00055CC6" w:rsidRDefault="003E602A" w:rsidP="004B7E94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055CC6">
              <w:rPr>
                <w:sz w:val="20"/>
              </w:rPr>
              <w:t>2</w:t>
            </w:r>
          </w:p>
        </w:tc>
        <w:tc>
          <w:tcPr>
            <w:tcW w:w="8932" w:type="dxa"/>
          </w:tcPr>
          <w:p w:rsidR="00055CC6" w:rsidRPr="00BA4101" w:rsidRDefault="00055CC6" w:rsidP="004B7E94">
            <w:pPr>
              <w:pStyle w:val="TableParagraph"/>
              <w:spacing w:before="2"/>
              <w:ind w:left="580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Moduł umożliwia administratorowi z poziomu aplikacji definiowanie i zmianę praw dostępu (uprawnień) dla poszczególnych użytkowników i grup użytkowników z dokładnością do poszczególnych: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Pr="00BA4101" w:rsidRDefault="00055CC6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055CC6" w:rsidRPr="00055CC6" w:rsidRDefault="00055CC6" w:rsidP="00055CC6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55CC6">
              <w:rPr>
                <w:rFonts w:cs="Arial"/>
                <w:sz w:val="20"/>
                <w:szCs w:val="20"/>
              </w:rPr>
              <w:t>modułów,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Default="00055CC6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055CC6" w:rsidRPr="00055CC6" w:rsidRDefault="00055CC6" w:rsidP="00055CC6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55CC6">
              <w:rPr>
                <w:rFonts w:cs="Arial"/>
                <w:sz w:val="20"/>
                <w:szCs w:val="20"/>
              </w:rPr>
              <w:t>jednostek organizacyjnych,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Default="00055CC6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055CC6" w:rsidRPr="00055CC6" w:rsidRDefault="00055CC6" w:rsidP="00055CC6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55CC6">
              <w:rPr>
                <w:rFonts w:cs="Arial"/>
                <w:sz w:val="20"/>
                <w:szCs w:val="20"/>
              </w:rPr>
              <w:t>opcji menu,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Default="00055CC6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055CC6" w:rsidRPr="00BA4101" w:rsidRDefault="00055CC6" w:rsidP="00055CC6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formularzy, w tym również przycisków w obrębie formularzy,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Pr="00BA4101" w:rsidRDefault="00055CC6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055CC6" w:rsidRPr="00055CC6" w:rsidRDefault="00055CC6" w:rsidP="00055CC6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55CC6">
              <w:rPr>
                <w:rFonts w:cs="Arial"/>
                <w:sz w:val="20"/>
                <w:szCs w:val="20"/>
              </w:rPr>
              <w:t>raportów,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  <w:vMerge/>
          </w:tcPr>
          <w:p w:rsidR="00055CC6" w:rsidRDefault="00055CC6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055CC6" w:rsidRPr="00BA4101" w:rsidRDefault="00055CC6" w:rsidP="00055CC6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 xml:space="preserve">obiektów bazy danych (tabel, perspektyw, funkcji itd.) z rozróżnieniem praw. </w:t>
            </w:r>
          </w:p>
        </w:tc>
      </w:tr>
      <w:tr w:rsidR="00055CC6" w:rsidTr="004B7E94">
        <w:trPr>
          <w:trHeight w:val="304"/>
        </w:trPr>
        <w:tc>
          <w:tcPr>
            <w:tcW w:w="711" w:type="dxa"/>
          </w:tcPr>
          <w:p w:rsidR="00055CC6" w:rsidRDefault="003E602A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055CC6">
              <w:rPr>
                <w:sz w:val="20"/>
              </w:rPr>
              <w:t>3</w:t>
            </w:r>
          </w:p>
        </w:tc>
        <w:tc>
          <w:tcPr>
            <w:tcW w:w="8932" w:type="dxa"/>
          </w:tcPr>
          <w:p w:rsidR="00055CC6" w:rsidRPr="00BA4101" w:rsidRDefault="004F0976" w:rsidP="004F0976">
            <w:pPr>
              <w:pStyle w:val="TableParagraph"/>
              <w:spacing w:before="2"/>
              <w:ind w:left="580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 xml:space="preserve">Dostarczane aplikacje - moduły muszą być </w:t>
            </w:r>
            <w:r w:rsidR="00D255B8" w:rsidRPr="00BA4101">
              <w:rPr>
                <w:rFonts w:cs="Arial"/>
                <w:sz w:val="20"/>
                <w:szCs w:val="20"/>
                <w:lang w:val="pl-PL"/>
              </w:rPr>
              <w:t xml:space="preserve"> w pełni zintegrowane z systemem informatycznym</w:t>
            </w:r>
            <w:r w:rsidRPr="00BA4101">
              <w:rPr>
                <w:rFonts w:cs="Arial"/>
                <w:sz w:val="20"/>
                <w:szCs w:val="20"/>
                <w:lang w:val="pl-PL"/>
              </w:rPr>
              <w:t xml:space="preserve"> HIS - </w:t>
            </w:r>
            <w:r w:rsidR="00D255B8" w:rsidRPr="00BA4101">
              <w:rPr>
                <w:rFonts w:cs="Arial"/>
                <w:sz w:val="20"/>
                <w:szCs w:val="20"/>
                <w:lang w:val="pl-PL"/>
              </w:rPr>
              <w:t xml:space="preserve"> Eskulap na poziomie nadawania uprawnień użytkownikom. Administrator musi mieć możliwość z poziomu </w:t>
            </w:r>
            <w:r w:rsidRPr="00BA4101">
              <w:rPr>
                <w:rFonts w:cs="Arial"/>
                <w:sz w:val="20"/>
                <w:szCs w:val="20"/>
                <w:lang w:val="pl-PL"/>
              </w:rPr>
              <w:t>modułu</w:t>
            </w:r>
            <w:r w:rsidR="00D255B8" w:rsidRPr="00BA4101">
              <w:rPr>
                <w:rFonts w:cs="Arial"/>
                <w:sz w:val="20"/>
                <w:szCs w:val="20"/>
                <w:lang w:val="pl-PL"/>
              </w:rPr>
              <w:t xml:space="preserve"> Administrator definiowania i zmiany praw dostępu dla poszczególnych użytkowników i grup użytkowników we wszystkich modułach (obecnie eksploatowanych i dostarczanych w ramach realizacji przedmiotu umowy)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 w:val="restart"/>
          </w:tcPr>
          <w:p w:rsidR="00C65A1E" w:rsidRDefault="00C65A1E" w:rsidP="00055CC6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932" w:type="dxa"/>
          </w:tcPr>
          <w:p w:rsidR="00C65A1E" w:rsidRPr="00BA4101" w:rsidRDefault="00C65A1E" w:rsidP="00055CC6">
            <w:pPr>
              <w:pStyle w:val="TableParagraph"/>
              <w:spacing w:before="2"/>
              <w:ind w:left="580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Moduł umożliwia administratorowi definiowanie i zmianę następujących - wspólnych dla całego systemu (wykorzystywanych  przez moduły obecnie eksploatowane i dostarczane w ramach realizacji przedmiotu umowy) słowników: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Pr="00BA4101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C65A1E" w:rsidRPr="00BA4101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rozpoznań zgodnie z klasyfikacją ICD-10,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Pr="00BA4101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C65A1E" w:rsidRPr="00BA4101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procedur medycznych zgodnie z nową edycją klasyfikacji procedur ICD-9,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Pr="00BA4101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C65A1E" w:rsidRPr="00C65A1E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C65A1E">
              <w:rPr>
                <w:rFonts w:cs="Arial"/>
                <w:sz w:val="20"/>
                <w:szCs w:val="20"/>
              </w:rPr>
              <w:t>kodów terytorialnych,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65A1E" w:rsidRPr="00C65A1E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C65A1E">
              <w:rPr>
                <w:rFonts w:cs="Arial"/>
                <w:sz w:val="20"/>
                <w:szCs w:val="20"/>
              </w:rPr>
              <w:t>gmin,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65A1E" w:rsidRPr="00C65A1E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C65A1E">
              <w:rPr>
                <w:rFonts w:cs="Arial"/>
                <w:sz w:val="20"/>
                <w:szCs w:val="20"/>
              </w:rPr>
              <w:t>powiatów,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65A1E" w:rsidRPr="00C65A1E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C65A1E">
              <w:rPr>
                <w:rFonts w:cs="Arial"/>
                <w:sz w:val="20"/>
                <w:szCs w:val="20"/>
              </w:rPr>
              <w:t>województw,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65A1E" w:rsidRPr="00BA4101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płatników (w tym oddziałów NFZ)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Pr="00BA4101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  <w:lang w:val="pl-PL"/>
              </w:rPr>
            </w:pPr>
          </w:p>
        </w:tc>
        <w:tc>
          <w:tcPr>
            <w:tcW w:w="8932" w:type="dxa"/>
          </w:tcPr>
          <w:p w:rsidR="00C65A1E" w:rsidRPr="00C65A1E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C65A1E">
              <w:rPr>
                <w:rFonts w:cs="Arial"/>
                <w:sz w:val="20"/>
                <w:szCs w:val="20"/>
              </w:rPr>
              <w:t>jednostek i lekarzy kierujących,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65A1E" w:rsidRPr="00C65A1E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C65A1E">
              <w:rPr>
                <w:rFonts w:cs="Arial"/>
                <w:sz w:val="20"/>
                <w:szCs w:val="20"/>
              </w:rPr>
              <w:t>kontrahentów,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  <w:vMerge/>
          </w:tcPr>
          <w:p w:rsidR="00C65A1E" w:rsidRDefault="00C65A1E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</w:p>
        </w:tc>
        <w:tc>
          <w:tcPr>
            <w:tcW w:w="8932" w:type="dxa"/>
          </w:tcPr>
          <w:p w:rsidR="00C65A1E" w:rsidRPr="00BA4101" w:rsidRDefault="00C65A1E" w:rsidP="00C65A1E">
            <w:pPr>
              <w:pStyle w:val="Akapitzlist"/>
              <w:overflowPunct w:val="0"/>
              <w:adjustRightInd w:val="0"/>
              <w:spacing w:line="276" w:lineRule="auto"/>
              <w:ind w:left="720" w:firstLine="0"/>
              <w:contextualSpacing/>
              <w:jc w:val="both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innych uznanych przez producenta za niezbędne.</w:t>
            </w:r>
          </w:p>
        </w:tc>
      </w:tr>
      <w:tr w:rsidR="00C65A1E" w:rsidTr="004B7E94">
        <w:trPr>
          <w:trHeight w:val="304"/>
        </w:trPr>
        <w:tc>
          <w:tcPr>
            <w:tcW w:w="711" w:type="dxa"/>
          </w:tcPr>
          <w:p w:rsidR="00C65A1E" w:rsidRDefault="004F10DF" w:rsidP="00C65A1E">
            <w:pPr>
              <w:pStyle w:val="TableParagraph"/>
              <w:spacing w:before="1"/>
              <w:ind w:left="133" w:right="230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932" w:type="dxa"/>
          </w:tcPr>
          <w:p w:rsidR="00C65A1E" w:rsidRPr="00BA4101" w:rsidRDefault="007E3AA5" w:rsidP="00C65A1E">
            <w:pPr>
              <w:pStyle w:val="TableParagraph"/>
              <w:spacing w:before="2"/>
              <w:ind w:left="580"/>
              <w:rPr>
                <w:rFonts w:cs="Arial"/>
                <w:sz w:val="20"/>
                <w:szCs w:val="20"/>
                <w:lang w:val="pl-PL"/>
              </w:rPr>
            </w:pPr>
            <w:r w:rsidRPr="00BA4101">
              <w:rPr>
                <w:rFonts w:cs="Arial"/>
                <w:sz w:val="20"/>
                <w:szCs w:val="20"/>
                <w:lang w:val="pl-PL"/>
              </w:rPr>
              <w:t>Administrator posiada możliwość rekonfiguracji formularzy wskazanych w procesie wdrożenia, w szczególności podpięcie wywołania innych formularzy lub raportów pod przyciski występujące na formularzach. Funkcja powinna być dostępna co najmniej na karcie pobytu pacjenta oraz w dokumentacji medycznej wskazanej w procesie wdrożenia.</w:t>
            </w:r>
          </w:p>
        </w:tc>
      </w:tr>
    </w:tbl>
    <w:p w:rsidR="003373C8" w:rsidRDefault="003373C8" w:rsidP="0011679A">
      <w:pPr>
        <w:pStyle w:val="Tekstpodstawowy"/>
        <w:rPr>
          <w:b/>
        </w:rPr>
      </w:pPr>
    </w:p>
    <w:p w:rsidR="0011679A" w:rsidRDefault="0011679A"/>
    <w:p w:rsidR="00B475BA" w:rsidRDefault="00B475BA"/>
    <w:p w:rsidR="00B475BA" w:rsidRPr="00B475BA" w:rsidRDefault="00B475BA">
      <w:pPr>
        <w:rPr>
          <w:b/>
        </w:rPr>
      </w:pPr>
      <w:r w:rsidRPr="00B475BA">
        <w:rPr>
          <w:b/>
        </w:rPr>
        <w:t xml:space="preserve">Moduł </w:t>
      </w:r>
      <w:r>
        <w:rPr>
          <w:b/>
        </w:rPr>
        <w:t>e-zwolnienia lekarskie</w:t>
      </w:r>
    </w:p>
    <w:tbl>
      <w:tblPr>
        <w:tblStyle w:val="TableNormal"/>
        <w:tblW w:w="9781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929"/>
      </w:tblGrid>
      <w:tr w:rsidR="00B475BA" w:rsidTr="0036631F">
        <w:trPr>
          <w:trHeight w:val="268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48" w:lineRule="exact"/>
              <w:ind w:left="154" w:right="208"/>
              <w:jc w:val="center"/>
            </w:pPr>
            <w:r>
              <w:t>Lp</w:t>
            </w:r>
          </w:p>
        </w:tc>
        <w:tc>
          <w:tcPr>
            <w:tcW w:w="8929" w:type="dxa"/>
          </w:tcPr>
          <w:p w:rsidR="00B475BA" w:rsidRDefault="00B475BA" w:rsidP="00B475BA">
            <w:pPr>
              <w:pStyle w:val="TableParagraph"/>
              <w:spacing w:line="248" w:lineRule="exact"/>
              <w:ind w:left="2832"/>
            </w:pPr>
            <w:r>
              <w:t>wymagania minimalne</w:t>
            </w:r>
          </w:p>
        </w:tc>
      </w:tr>
      <w:tr w:rsidR="00B475BA" w:rsidTr="0036631F">
        <w:trPr>
          <w:trHeight w:val="270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before="1" w:line="249" w:lineRule="exact"/>
              <w:ind w:left="0" w:right="204"/>
              <w:jc w:val="right"/>
            </w:pPr>
            <w:r>
              <w:t>1.</w:t>
            </w:r>
          </w:p>
        </w:tc>
        <w:tc>
          <w:tcPr>
            <w:tcW w:w="8929" w:type="dxa"/>
          </w:tcPr>
          <w:p w:rsidR="00B475BA" w:rsidRPr="00BA4101" w:rsidRDefault="00B475BA" w:rsidP="00AB33D1">
            <w:pPr>
              <w:pStyle w:val="TableParagraph"/>
              <w:spacing w:before="1" w:line="249" w:lineRule="exact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>Moduł musi realizować zobowiązania związane z wystawianiem e-zwolnień lekarskich ZLA</w:t>
            </w:r>
            <w:r w:rsidR="00800BCC" w:rsidRPr="00BA4101">
              <w:rPr>
                <w:lang w:val="pl-PL"/>
              </w:rPr>
              <w:t xml:space="preserve"> bezpośrednio w systemie HIS – ESKULAP Zamawiającego.</w:t>
            </w:r>
          </w:p>
        </w:tc>
      </w:tr>
      <w:tr w:rsidR="00B475BA" w:rsidTr="0036631F">
        <w:trPr>
          <w:trHeight w:val="1072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68" w:lineRule="exact"/>
              <w:ind w:left="0" w:right="204"/>
              <w:jc w:val="right"/>
            </w:pPr>
            <w:r>
              <w:lastRenderedPageBreak/>
              <w:t>2.</w:t>
            </w:r>
          </w:p>
        </w:tc>
        <w:tc>
          <w:tcPr>
            <w:tcW w:w="8929" w:type="dxa"/>
          </w:tcPr>
          <w:p w:rsidR="00B475BA" w:rsidRPr="00BA4101" w:rsidRDefault="00B475BA" w:rsidP="00A90908">
            <w:pPr>
              <w:pStyle w:val="TableParagraph"/>
              <w:tabs>
                <w:tab w:val="left" w:pos="1204"/>
                <w:tab w:val="left" w:pos="2307"/>
                <w:tab w:val="left" w:pos="2959"/>
                <w:tab w:val="left" w:pos="3974"/>
                <w:tab w:val="left" w:pos="4725"/>
                <w:tab w:val="left" w:pos="5660"/>
                <w:tab w:val="left" w:pos="6674"/>
                <w:tab w:val="left" w:pos="7329"/>
                <w:tab w:val="left" w:pos="8383"/>
              </w:tabs>
              <w:ind w:left="108" w:right="97"/>
              <w:rPr>
                <w:lang w:val="pl-PL"/>
              </w:rPr>
            </w:pPr>
            <w:r w:rsidRPr="00BA4101">
              <w:rPr>
                <w:lang w:val="pl-PL"/>
              </w:rPr>
              <w:t>Moduł musi być zgodny z Ustawa z dnia 15 maja 2015 r. o zmianie ustawy o świadczeniach pieniężnych z ubezpieczenia społecznego w razie choroby i macierzyństwa oraz niektórych innych ustaw</w:t>
            </w:r>
            <w:r w:rsidRPr="00BA4101">
              <w:rPr>
                <w:lang w:val="pl-PL"/>
              </w:rPr>
              <w:tab/>
              <w:t>(Dz.U.</w:t>
            </w:r>
            <w:r w:rsidRPr="00BA4101">
              <w:rPr>
                <w:lang w:val="pl-PL"/>
              </w:rPr>
              <w:tab/>
              <w:t>z</w:t>
            </w:r>
            <w:r w:rsidRPr="00BA4101">
              <w:rPr>
                <w:lang w:val="pl-PL"/>
              </w:rPr>
              <w:tab/>
              <w:t>2015</w:t>
            </w:r>
            <w:r w:rsidRPr="00BA4101">
              <w:rPr>
                <w:lang w:val="pl-PL"/>
              </w:rPr>
              <w:tab/>
              <w:t>r.,</w:t>
            </w:r>
            <w:r w:rsidRPr="00BA4101">
              <w:rPr>
                <w:lang w:val="pl-PL"/>
              </w:rPr>
              <w:tab/>
              <w:t>poz.</w:t>
            </w:r>
            <w:r w:rsidRPr="00BA4101">
              <w:rPr>
                <w:lang w:val="pl-PL"/>
              </w:rPr>
              <w:tab/>
              <w:t>1066</w:t>
            </w:r>
            <w:r w:rsidRPr="00BA4101">
              <w:rPr>
                <w:lang w:val="pl-PL"/>
              </w:rPr>
              <w:tab/>
              <w:t>z</w:t>
            </w:r>
            <w:r w:rsidRPr="00BA4101">
              <w:rPr>
                <w:lang w:val="pl-PL"/>
              </w:rPr>
              <w:tab/>
              <w:t>późn.</w:t>
            </w:r>
            <w:r w:rsidRPr="00BA4101">
              <w:rPr>
                <w:lang w:val="pl-PL"/>
              </w:rPr>
              <w:tab/>
              <w:t>zm.).</w:t>
            </w:r>
          </w:p>
          <w:p w:rsidR="00B475BA" w:rsidRPr="00BA4101" w:rsidRDefault="00BA4101" w:rsidP="00A90908">
            <w:pPr>
              <w:pStyle w:val="TableParagraph"/>
              <w:spacing w:line="248" w:lineRule="exact"/>
              <w:ind w:left="108"/>
              <w:rPr>
                <w:lang w:val="pl-PL"/>
              </w:rPr>
            </w:pPr>
            <w:hyperlink r:id="rId9">
              <w:r w:rsidR="00B475BA" w:rsidRPr="00BA4101">
                <w:rPr>
                  <w:lang w:val="pl-PL"/>
                </w:rPr>
                <w:t>http://isap.sejm.gov.pl/DetailsServlet?id=WDU20150001066</w:t>
              </w:r>
            </w:hyperlink>
          </w:p>
        </w:tc>
      </w:tr>
      <w:tr w:rsidR="00B475BA" w:rsidTr="0036631F">
        <w:trPr>
          <w:trHeight w:val="805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68" w:lineRule="exact"/>
              <w:ind w:left="0" w:right="204"/>
              <w:jc w:val="right"/>
            </w:pPr>
            <w:r>
              <w:t>3.</w:t>
            </w:r>
          </w:p>
        </w:tc>
        <w:tc>
          <w:tcPr>
            <w:tcW w:w="8929" w:type="dxa"/>
          </w:tcPr>
          <w:p w:rsidR="00B475BA" w:rsidRPr="00BA4101" w:rsidRDefault="00B475BA" w:rsidP="00AB33D1">
            <w:pPr>
              <w:pStyle w:val="TableParagraph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>Moduł musi być zgodny z Ustawa z dnia 25 czerwca 1999 r. o świadczeniach pieniężnych z ubezpieczenia</w:t>
            </w:r>
            <w:r w:rsidRPr="00BA4101">
              <w:rPr>
                <w:spacing w:val="-16"/>
                <w:lang w:val="pl-PL"/>
              </w:rPr>
              <w:t xml:space="preserve"> </w:t>
            </w:r>
            <w:r w:rsidRPr="00BA4101">
              <w:rPr>
                <w:lang w:val="pl-PL"/>
              </w:rPr>
              <w:t>społecznego</w:t>
            </w:r>
            <w:r w:rsidRPr="00BA4101">
              <w:rPr>
                <w:spacing w:val="-16"/>
                <w:lang w:val="pl-PL"/>
              </w:rPr>
              <w:t xml:space="preserve"> </w:t>
            </w:r>
            <w:r w:rsidRPr="00BA4101">
              <w:rPr>
                <w:lang w:val="pl-PL"/>
              </w:rPr>
              <w:t>w</w:t>
            </w:r>
            <w:r w:rsidRPr="00BA4101">
              <w:rPr>
                <w:spacing w:val="-15"/>
                <w:lang w:val="pl-PL"/>
              </w:rPr>
              <w:t xml:space="preserve"> </w:t>
            </w:r>
            <w:r w:rsidRPr="00BA4101">
              <w:rPr>
                <w:lang w:val="pl-PL"/>
              </w:rPr>
              <w:t>razie</w:t>
            </w:r>
            <w:r w:rsidRPr="00BA4101">
              <w:rPr>
                <w:spacing w:val="-16"/>
                <w:lang w:val="pl-PL"/>
              </w:rPr>
              <w:t xml:space="preserve"> </w:t>
            </w:r>
            <w:r w:rsidRPr="00BA4101">
              <w:rPr>
                <w:lang w:val="pl-PL"/>
              </w:rPr>
              <w:t>choroby</w:t>
            </w:r>
            <w:r w:rsidRPr="00BA4101">
              <w:rPr>
                <w:spacing w:val="-14"/>
                <w:lang w:val="pl-PL"/>
              </w:rPr>
              <w:t xml:space="preserve"> </w:t>
            </w:r>
            <w:r w:rsidRPr="00BA4101">
              <w:rPr>
                <w:lang w:val="pl-PL"/>
              </w:rPr>
              <w:t>i</w:t>
            </w:r>
            <w:r w:rsidRPr="00BA4101">
              <w:rPr>
                <w:spacing w:val="-16"/>
                <w:lang w:val="pl-PL"/>
              </w:rPr>
              <w:t xml:space="preserve"> </w:t>
            </w:r>
            <w:r w:rsidRPr="00BA4101">
              <w:rPr>
                <w:lang w:val="pl-PL"/>
              </w:rPr>
              <w:t>macierzyństwa</w:t>
            </w:r>
            <w:r w:rsidRPr="00BA4101">
              <w:rPr>
                <w:spacing w:val="-16"/>
                <w:lang w:val="pl-PL"/>
              </w:rPr>
              <w:t xml:space="preserve"> </w:t>
            </w:r>
            <w:r w:rsidRPr="00BA4101">
              <w:rPr>
                <w:lang w:val="pl-PL"/>
              </w:rPr>
              <w:t>(Dz.U.</w:t>
            </w:r>
            <w:r w:rsidRPr="00BA4101">
              <w:rPr>
                <w:spacing w:val="-14"/>
                <w:lang w:val="pl-PL"/>
              </w:rPr>
              <w:t xml:space="preserve"> </w:t>
            </w:r>
            <w:r w:rsidRPr="00BA4101">
              <w:rPr>
                <w:lang w:val="pl-PL"/>
              </w:rPr>
              <w:t>z</w:t>
            </w:r>
            <w:r w:rsidRPr="00BA4101">
              <w:rPr>
                <w:spacing w:val="-15"/>
                <w:lang w:val="pl-PL"/>
              </w:rPr>
              <w:t xml:space="preserve"> </w:t>
            </w:r>
            <w:r w:rsidRPr="00BA4101">
              <w:rPr>
                <w:lang w:val="pl-PL"/>
              </w:rPr>
              <w:t>2014</w:t>
            </w:r>
            <w:r w:rsidRPr="00BA4101">
              <w:rPr>
                <w:spacing w:val="-14"/>
                <w:lang w:val="pl-PL"/>
              </w:rPr>
              <w:t xml:space="preserve"> </w:t>
            </w:r>
            <w:r w:rsidRPr="00BA4101">
              <w:rPr>
                <w:lang w:val="pl-PL"/>
              </w:rPr>
              <w:t>r.,</w:t>
            </w:r>
            <w:r w:rsidRPr="00BA4101">
              <w:rPr>
                <w:spacing w:val="-14"/>
                <w:lang w:val="pl-PL"/>
              </w:rPr>
              <w:t xml:space="preserve"> </w:t>
            </w:r>
            <w:r w:rsidRPr="00BA4101">
              <w:rPr>
                <w:lang w:val="pl-PL"/>
              </w:rPr>
              <w:t>poz.</w:t>
            </w:r>
            <w:r w:rsidRPr="00BA4101">
              <w:rPr>
                <w:spacing w:val="-14"/>
                <w:lang w:val="pl-PL"/>
              </w:rPr>
              <w:t xml:space="preserve"> </w:t>
            </w:r>
            <w:r w:rsidRPr="00BA4101">
              <w:rPr>
                <w:lang w:val="pl-PL"/>
              </w:rPr>
              <w:t>159</w:t>
            </w:r>
            <w:r w:rsidRPr="00BA4101">
              <w:rPr>
                <w:spacing w:val="-14"/>
                <w:lang w:val="pl-PL"/>
              </w:rPr>
              <w:t xml:space="preserve"> </w:t>
            </w:r>
            <w:r w:rsidRPr="00BA4101">
              <w:rPr>
                <w:lang w:val="pl-PL"/>
              </w:rPr>
              <w:t>tekst</w:t>
            </w:r>
            <w:r w:rsidRPr="00BA4101">
              <w:rPr>
                <w:spacing w:val="-15"/>
                <w:lang w:val="pl-PL"/>
              </w:rPr>
              <w:t xml:space="preserve"> </w:t>
            </w:r>
            <w:r w:rsidRPr="00BA4101">
              <w:rPr>
                <w:lang w:val="pl-PL"/>
              </w:rPr>
              <w:t>jednolity</w:t>
            </w:r>
          </w:p>
          <w:p w:rsidR="00B475BA" w:rsidRPr="00BA4101" w:rsidRDefault="00B475BA" w:rsidP="00AB33D1">
            <w:pPr>
              <w:pStyle w:val="TableParagraph"/>
              <w:spacing w:line="249" w:lineRule="exact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 xml:space="preserve">z późn. zm.). </w:t>
            </w:r>
            <w:hyperlink r:id="rId10">
              <w:r w:rsidRPr="00BA4101">
                <w:rPr>
                  <w:lang w:val="pl-PL"/>
                </w:rPr>
                <w:t>http://isap.sejm.gov.pl/DetailsServlet?id=WDU19990600636</w:t>
              </w:r>
            </w:hyperlink>
          </w:p>
        </w:tc>
      </w:tr>
      <w:tr w:rsidR="00B475BA" w:rsidTr="0036631F">
        <w:trPr>
          <w:trHeight w:val="537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68" w:lineRule="exact"/>
              <w:ind w:left="0" w:right="204"/>
              <w:jc w:val="right"/>
            </w:pPr>
            <w:r>
              <w:t>4.</w:t>
            </w:r>
          </w:p>
        </w:tc>
        <w:tc>
          <w:tcPr>
            <w:tcW w:w="8929" w:type="dxa"/>
          </w:tcPr>
          <w:p w:rsidR="00B475BA" w:rsidRPr="00BA4101" w:rsidRDefault="00B475BA" w:rsidP="00C7152C">
            <w:pPr>
              <w:pStyle w:val="TableParagraph"/>
              <w:spacing w:line="268" w:lineRule="exact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 xml:space="preserve">Moduł musi być zgodny z procedurą opisaną w portalu </w:t>
            </w:r>
            <w:hyperlink r:id="rId11">
              <w:r w:rsidRPr="00BA4101">
                <w:rPr>
                  <w:lang w:val="pl-PL"/>
                </w:rPr>
                <w:t xml:space="preserve">http://bip.zus.pl/ </w:t>
              </w:r>
            </w:hyperlink>
            <w:r w:rsidRPr="00BA4101">
              <w:rPr>
                <w:lang w:val="pl-PL"/>
              </w:rPr>
              <w:t>w zakładce wymagania dla</w:t>
            </w:r>
            <w:r w:rsidR="00C7152C" w:rsidRPr="00BA4101">
              <w:rPr>
                <w:lang w:val="pl-PL"/>
              </w:rPr>
              <w:t xml:space="preserve"> </w:t>
            </w:r>
            <w:r w:rsidRPr="00BA4101">
              <w:rPr>
                <w:lang w:val="pl-PL"/>
              </w:rPr>
              <w:t>oprogramowania interfejsowego dla aplikacje gabinetowe dla e-zwolnienia</w:t>
            </w:r>
          </w:p>
        </w:tc>
      </w:tr>
      <w:tr w:rsidR="00B475BA" w:rsidTr="0036631F">
        <w:trPr>
          <w:trHeight w:val="1343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68" w:lineRule="exact"/>
              <w:ind w:left="0" w:right="204"/>
              <w:jc w:val="right"/>
            </w:pPr>
            <w:r>
              <w:t>5.</w:t>
            </w:r>
          </w:p>
        </w:tc>
        <w:tc>
          <w:tcPr>
            <w:tcW w:w="8929" w:type="dxa"/>
          </w:tcPr>
          <w:p w:rsidR="00B475BA" w:rsidRPr="00BA4101" w:rsidRDefault="00B475BA" w:rsidP="00AB33D1">
            <w:pPr>
              <w:pStyle w:val="TableParagraph"/>
              <w:ind w:left="108" w:right="94"/>
              <w:jc w:val="both"/>
              <w:rPr>
                <w:lang w:val="pl-PL"/>
              </w:rPr>
            </w:pPr>
            <w:r w:rsidRPr="00BA4101">
              <w:rPr>
                <w:lang w:val="pl-PL"/>
              </w:rPr>
              <w:t xml:space="preserve">System musi umożliwić lekarzowi lub uprawnionemu użytkownikowi z wykorzystaniem Certyfikatu kwalifikowanego lub Porfilu Zaufanego ePUAP, wystawienie i anulowanie zwolnienia lekarskiego </w:t>
            </w:r>
            <w:r w:rsidR="00AB33D1" w:rsidRPr="00BA4101">
              <w:rPr>
                <w:lang w:val="pl-PL"/>
              </w:rPr>
              <w:t xml:space="preserve">bezpośrednio </w:t>
            </w:r>
            <w:r w:rsidRPr="00BA4101">
              <w:rPr>
                <w:lang w:val="pl-PL"/>
              </w:rPr>
              <w:t xml:space="preserve">w systemie </w:t>
            </w:r>
            <w:r w:rsidR="00AB33D1" w:rsidRPr="00BA4101">
              <w:rPr>
                <w:lang w:val="pl-PL"/>
              </w:rPr>
              <w:t xml:space="preserve">HIS – ESKULAP Zamawiającego </w:t>
            </w:r>
            <w:r w:rsidRPr="00BA4101">
              <w:rPr>
                <w:lang w:val="pl-PL"/>
              </w:rPr>
              <w:t>zintegrowanym ze środowiskiem produkcyjnym ZUS zgodnie ze specyfikacją określoną przez ZUS na stronie bip.zus.pl (wymagania dla oprogramowania interfejsowego dla aplikacji</w:t>
            </w:r>
            <w:r w:rsidR="00AB33D1" w:rsidRPr="00BA4101">
              <w:rPr>
                <w:lang w:val="pl-PL"/>
              </w:rPr>
              <w:t xml:space="preserve"> </w:t>
            </w:r>
            <w:r w:rsidRPr="00BA4101">
              <w:rPr>
                <w:lang w:val="pl-PL"/>
              </w:rPr>
              <w:t>gabinetowych e-zwolnienia)</w:t>
            </w:r>
          </w:p>
        </w:tc>
      </w:tr>
      <w:tr w:rsidR="00B475BA" w:rsidTr="0036631F">
        <w:trPr>
          <w:trHeight w:val="805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68" w:lineRule="exact"/>
              <w:ind w:left="0" w:right="204"/>
              <w:jc w:val="right"/>
            </w:pPr>
            <w:r>
              <w:t>6.</w:t>
            </w:r>
          </w:p>
        </w:tc>
        <w:tc>
          <w:tcPr>
            <w:tcW w:w="8929" w:type="dxa"/>
          </w:tcPr>
          <w:p w:rsidR="00B475BA" w:rsidRPr="00BA4101" w:rsidRDefault="00B475BA" w:rsidP="00AB33D1">
            <w:pPr>
              <w:pStyle w:val="TableParagraph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>System musi umożliwiać realizację procedury w trybie bieżącym –wystawianie/anulowanie przez lekarza zaświadczenia lekarskiego przy bezpośrednim połączeniu z systemem ZUS w trakcie wizyty,</w:t>
            </w:r>
          </w:p>
          <w:p w:rsidR="00B475BA" w:rsidRPr="00BA4101" w:rsidRDefault="00B475BA" w:rsidP="00AB33D1">
            <w:pPr>
              <w:pStyle w:val="TableParagraph"/>
              <w:spacing w:line="249" w:lineRule="exact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 xml:space="preserve">podpisanie i wysłanie zaświadczenia </w:t>
            </w:r>
            <w:r w:rsidR="00AB33D1" w:rsidRPr="00BA4101">
              <w:rPr>
                <w:lang w:val="pl-PL"/>
              </w:rPr>
              <w:t xml:space="preserve">do ZUS </w:t>
            </w:r>
            <w:r w:rsidRPr="00BA4101">
              <w:rPr>
                <w:lang w:val="pl-PL"/>
              </w:rPr>
              <w:t>odbywa się przy pacjencie</w:t>
            </w:r>
          </w:p>
        </w:tc>
      </w:tr>
      <w:tr w:rsidR="00B475BA" w:rsidTr="0036631F">
        <w:trPr>
          <w:trHeight w:val="268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48" w:lineRule="exact"/>
              <w:ind w:left="0" w:right="204"/>
              <w:jc w:val="right"/>
            </w:pPr>
            <w:r>
              <w:t>7.</w:t>
            </w:r>
          </w:p>
        </w:tc>
        <w:tc>
          <w:tcPr>
            <w:tcW w:w="8929" w:type="dxa"/>
          </w:tcPr>
          <w:p w:rsidR="00B475BA" w:rsidRPr="00BA4101" w:rsidRDefault="00B475BA" w:rsidP="00AB33D1">
            <w:pPr>
              <w:pStyle w:val="TableParagraph"/>
              <w:spacing w:line="248" w:lineRule="exact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>System musi pobierać dane pacjenta oraz numer PESEL z systemu medycznego HIS Zamawiającego</w:t>
            </w:r>
          </w:p>
        </w:tc>
      </w:tr>
      <w:tr w:rsidR="00B475BA" w:rsidTr="0036631F">
        <w:trPr>
          <w:trHeight w:val="537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68" w:lineRule="exact"/>
              <w:ind w:left="0" w:right="204"/>
              <w:jc w:val="right"/>
            </w:pPr>
            <w:r>
              <w:t>8.</w:t>
            </w:r>
          </w:p>
        </w:tc>
        <w:tc>
          <w:tcPr>
            <w:tcW w:w="8929" w:type="dxa"/>
          </w:tcPr>
          <w:p w:rsidR="00B475BA" w:rsidRPr="00BA4101" w:rsidRDefault="00B475BA" w:rsidP="00AB33D1">
            <w:pPr>
              <w:pStyle w:val="TableParagraph"/>
              <w:spacing w:line="268" w:lineRule="exact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>System musi mieć możliwość weryfikacji i zatwierdzenia zwolnienia na profilu lekarza</w:t>
            </w:r>
          </w:p>
          <w:p w:rsidR="00B475BA" w:rsidRDefault="00B475BA" w:rsidP="00AB33D1">
            <w:pPr>
              <w:pStyle w:val="TableParagraph"/>
              <w:spacing w:line="250" w:lineRule="exact"/>
              <w:ind w:left="108"/>
            </w:pPr>
            <w:r w:rsidRPr="00A90908">
              <w:t>PUE ZUS</w:t>
            </w:r>
          </w:p>
        </w:tc>
      </w:tr>
      <w:tr w:rsidR="00B475BA" w:rsidTr="0036631F">
        <w:trPr>
          <w:trHeight w:val="537"/>
        </w:trPr>
        <w:tc>
          <w:tcPr>
            <w:tcW w:w="852" w:type="dxa"/>
          </w:tcPr>
          <w:p w:rsidR="00B475BA" w:rsidRDefault="00B475BA" w:rsidP="00AB33D1">
            <w:pPr>
              <w:pStyle w:val="TableParagraph"/>
              <w:spacing w:line="268" w:lineRule="exact"/>
              <w:ind w:left="0" w:right="204"/>
              <w:jc w:val="right"/>
            </w:pPr>
            <w:r>
              <w:t>9.</w:t>
            </w:r>
          </w:p>
        </w:tc>
        <w:tc>
          <w:tcPr>
            <w:tcW w:w="8929" w:type="dxa"/>
          </w:tcPr>
          <w:p w:rsidR="00B475BA" w:rsidRPr="00BA4101" w:rsidRDefault="00B475BA" w:rsidP="00AB33D1">
            <w:pPr>
              <w:pStyle w:val="TableParagraph"/>
              <w:spacing w:line="268" w:lineRule="exact"/>
              <w:ind w:left="108"/>
              <w:rPr>
                <w:lang w:val="pl-PL"/>
              </w:rPr>
            </w:pPr>
            <w:r w:rsidRPr="00BA4101">
              <w:rPr>
                <w:lang w:val="pl-PL"/>
              </w:rPr>
              <w:t>System musi mieć możliwośc dostosowania wzoru zaświadczenia lekarskiego do obowiązujących</w:t>
            </w:r>
          </w:p>
          <w:p w:rsidR="00B475BA" w:rsidRDefault="00B475BA" w:rsidP="00AB33D1">
            <w:pPr>
              <w:pStyle w:val="TableParagraph"/>
              <w:spacing w:line="249" w:lineRule="exact"/>
              <w:ind w:left="108"/>
            </w:pPr>
            <w:r>
              <w:t>norm na stronie ZUS.</w:t>
            </w:r>
          </w:p>
        </w:tc>
      </w:tr>
    </w:tbl>
    <w:p w:rsidR="0036631F" w:rsidRPr="00EE5751" w:rsidRDefault="0036631F" w:rsidP="0036631F">
      <w:pPr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sz w:val="32"/>
          <w:szCs w:val="18"/>
          <w:lang w:eastAsia="ar-SA"/>
        </w:rPr>
      </w:pPr>
    </w:p>
    <w:p w:rsidR="0036631F" w:rsidRPr="00EE5751" w:rsidRDefault="0036631F" w:rsidP="0036631F">
      <w:pPr>
        <w:suppressAutoHyphens/>
        <w:autoSpaceDE w:val="0"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E57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Dnia …………………………… r.</w:t>
      </w:r>
    </w:p>
    <w:p w:rsidR="0036631F" w:rsidRPr="00EE5751" w:rsidRDefault="0036631F" w:rsidP="0036631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6631F" w:rsidRPr="00EE5751" w:rsidRDefault="0036631F" w:rsidP="0036631F">
      <w:pPr>
        <w:suppressAutoHyphens/>
        <w:autoSpaceDE w:val="0"/>
        <w:spacing w:after="0" w:line="240" w:lineRule="auto"/>
        <w:ind w:left="4820"/>
        <w:jc w:val="both"/>
        <w:rPr>
          <w:rFonts w:ascii="Calibri" w:eastAsia="Times New Roman" w:hAnsi="Calibri" w:cs="Calibri"/>
          <w:color w:val="000000"/>
          <w:sz w:val="16"/>
          <w:szCs w:val="20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                        ……………………………………</w:t>
      </w:r>
    </w:p>
    <w:p w:rsidR="0036631F" w:rsidRPr="00EE5751" w:rsidRDefault="0036631F" w:rsidP="0036631F">
      <w:pPr>
        <w:suppressAutoHyphens/>
        <w:autoSpaceDE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</w:pPr>
      <w:r w:rsidRPr="00EE5751">
        <w:rPr>
          <w:rFonts w:ascii="Times New Roman" w:eastAsia="Times New Roman" w:hAnsi="Times New Roman" w:cs="Times New Roman"/>
          <w:color w:val="000000"/>
          <w:sz w:val="16"/>
          <w:szCs w:val="20"/>
          <w:lang w:eastAsia="ar-SA"/>
        </w:rPr>
        <w:t xml:space="preserve">(pieczęć i czytelny podpis </w:t>
      </w:r>
    </w:p>
    <w:p w:rsidR="0036631F" w:rsidRPr="00EE5751" w:rsidRDefault="0036631F" w:rsidP="0036631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ar-SA"/>
        </w:rPr>
      </w:pP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</w:r>
      <w:r w:rsidRPr="00EE5751">
        <w:rPr>
          <w:rFonts w:ascii="Times New Roman" w:eastAsia="Times New Roman" w:hAnsi="Times New Roman" w:cs="Times New Roman"/>
          <w:b/>
          <w:bCs/>
          <w:color w:val="000000"/>
          <w:sz w:val="16"/>
          <w:szCs w:val="20"/>
          <w:lang w:eastAsia="ar-SA"/>
        </w:rPr>
        <w:tab/>
        <w:t xml:space="preserve">     </w:t>
      </w:r>
      <w:r w:rsidRPr="00EE5751">
        <w:rPr>
          <w:rFonts w:ascii="Times New Roman" w:eastAsia="Times New Roman" w:hAnsi="Times New Roman" w:cs="Times New Roman"/>
          <w:color w:val="000000"/>
          <w:sz w:val="16"/>
          <w:szCs w:val="20"/>
          <w:lang w:eastAsia="ar-SA"/>
        </w:rPr>
        <w:t>osoby upoważnionej)</w:t>
      </w:r>
    </w:p>
    <w:p w:rsidR="00B475BA" w:rsidRDefault="00B475BA">
      <w:bookmarkStart w:id="2" w:name="_GoBack"/>
      <w:bookmarkEnd w:id="2"/>
    </w:p>
    <w:sectPr w:rsidR="00B475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14D" w:rsidRDefault="00F0214D" w:rsidP="00F44047">
      <w:pPr>
        <w:spacing w:after="0" w:line="240" w:lineRule="auto"/>
      </w:pPr>
      <w:r>
        <w:separator/>
      </w:r>
    </w:p>
  </w:endnote>
  <w:endnote w:type="continuationSeparator" w:id="0">
    <w:p w:rsidR="00F0214D" w:rsidRDefault="00F0214D" w:rsidP="00F4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101" w:rsidRDefault="00BA41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101" w:rsidRDefault="00BA410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101" w:rsidRDefault="00BA41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14D" w:rsidRDefault="00F0214D" w:rsidP="00F44047">
      <w:pPr>
        <w:spacing w:after="0" w:line="240" w:lineRule="auto"/>
      </w:pPr>
      <w:r>
        <w:separator/>
      </w:r>
    </w:p>
  </w:footnote>
  <w:footnote w:type="continuationSeparator" w:id="0">
    <w:p w:rsidR="00F0214D" w:rsidRDefault="00F0214D" w:rsidP="00F4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101" w:rsidRDefault="00BA41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101" w:rsidRDefault="00BA41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101" w:rsidRDefault="00BA41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8.55pt;height:38.25pt;visibility:visible;mso-wrap-style:square" o:bullet="t">
        <v:imagedata r:id="rId1" o:title=""/>
      </v:shape>
    </w:pict>
  </w:numPicBullet>
  <w:abstractNum w:abstractNumId="0" w15:restartNumberingAfterBreak="0">
    <w:nsid w:val="08671423"/>
    <w:multiLevelType w:val="hybridMultilevel"/>
    <w:tmpl w:val="87265FD2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5554A"/>
    <w:multiLevelType w:val="hybridMultilevel"/>
    <w:tmpl w:val="6E726540"/>
    <w:lvl w:ilvl="0" w:tplc="A9800818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DFDA3704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F6A233C6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B9848668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B606ACA6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F84AB968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3B1869C6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3F424B94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F7E83D76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2" w15:restartNumberingAfterBreak="0">
    <w:nsid w:val="0C93197E"/>
    <w:multiLevelType w:val="hybridMultilevel"/>
    <w:tmpl w:val="4FFE5B3C"/>
    <w:lvl w:ilvl="0" w:tplc="A5A086D6">
      <w:numFmt w:val="bullet"/>
      <w:lvlText w:val="✓"/>
      <w:lvlJc w:val="left"/>
      <w:pPr>
        <w:ind w:left="952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59847F34">
      <w:numFmt w:val="bullet"/>
      <w:lvlText w:val="•"/>
      <w:lvlJc w:val="left"/>
      <w:pPr>
        <w:ind w:left="1756" w:hanging="456"/>
      </w:pPr>
      <w:rPr>
        <w:rFonts w:hint="default"/>
        <w:lang w:val="pl-PL" w:eastAsia="pl-PL" w:bidi="pl-PL"/>
      </w:rPr>
    </w:lvl>
    <w:lvl w:ilvl="2" w:tplc="96CA2DB8">
      <w:numFmt w:val="bullet"/>
      <w:lvlText w:val="•"/>
      <w:lvlJc w:val="left"/>
      <w:pPr>
        <w:ind w:left="2552" w:hanging="456"/>
      </w:pPr>
      <w:rPr>
        <w:rFonts w:hint="default"/>
        <w:lang w:val="pl-PL" w:eastAsia="pl-PL" w:bidi="pl-PL"/>
      </w:rPr>
    </w:lvl>
    <w:lvl w:ilvl="3" w:tplc="4B30DABA">
      <w:numFmt w:val="bullet"/>
      <w:lvlText w:val="•"/>
      <w:lvlJc w:val="left"/>
      <w:pPr>
        <w:ind w:left="3348" w:hanging="456"/>
      </w:pPr>
      <w:rPr>
        <w:rFonts w:hint="default"/>
        <w:lang w:val="pl-PL" w:eastAsia="pl-PL" w:bidi="pl-PL"/>
      </w:rPr>
    </w:lvl>
    <w:lvl w:ilvl="4" w:tplc="BD642D34">
      <w:numFmt w:val="bullet"/>
      <w:lvlText w:val="•"/>
      <w:lvlJc w:val="left"/>
      <w:pPr>
        <w:ind w:left="4144" w:hanging="456"/>
      </w:pPr>
      <w:rPr>
        <w:rFonts w:hint="default"/>
        <w:lang w:val="pl-PL" w:eastAsia="pl-PL" w:bidi="pl-PL"/>
      </w:rPr>
    </w:lvl>
    <w:lvl w:ilvl="5" w:tplc="9B44E7C8">
      <w:numFmt w:val="bullet"/>
      <w:lvlText w:val="•"/>
      <w:lvlJc w:val="left"/>
      <w:pPr>
        <w:ind w:left="4940" w:hanging="456"/>
      </w:pPr>
      <w:rPr>
        <w:rFonts w:hint="default"/>
        <w:lang w:val="pl-PL" w:eastAsia="pl-PL" w:bidi="pl-PL"/>
      </w:rPr>
    </w:lvl>
    <w:lvl w:ilvl="6" w:tplc="608A16FA">
      <w:numFmt w:val="bullet"/>
      <w:lvlText w:val="•"/>
      <w:lvlJc w:val="left"/>
      <w:pPr>
        <w:ind w:left="5736" w:hanging="456"/>
      </w:pPr>
      <w:rPr>
        <w:rFonts w:hint="default"/>
        <w:lang w:val="pl-PL" w:eastAsia="pl-PL" w:bidi="pl-PL"/>
      </w:rPr>
    </w:lvl>
    <w:lvl w:ilvl="7" w:tplc="B3462696">
      <w:numFmt w:val="bullet"/>
      <w:lvlText w:val="•"/>
      <w:lvlJc w:val="left"/>
      <w:pPr>
        <w:ind w:left="6532" w:hanging="456"/>
      </w:pPr>
      <w:rPr>
        <w:rFonts w:hint="default"/>
        <w:lang w:val="pl-PL" w:eastAsia="pl-PL" w:bidi="pl-PL"/>
      </w:rPr>
    </w:lvl>
    <w:lvl w:ilvl="8" w:tplc="B5AE4E02">
      <w:numFmt w:val="bullet"/>
      <w:lvlText w:val="•"/>
      <w:lvlJc w:val="left"/>
      <w:pPr>
        <w:ind w:left="7328" w:hanging="456"/>
      </w:pPr>
      <w:rPr>
        <w:rFonts w:hint="default"/>
        <w:lang w:val="pl-PL" w:eastAsia="pl-PL" w:bidi="pl-PL"/>
      </w:rPr>
    </w:lvl>
  </w:abstractNum>
  <w:abstractNum w:abstractNumId="3" w15:restartNumberingAfterBreak="0">
    <w:nsid w:val="15807736"/>
    <w:multiLevelType w:val="hybridMultilevel"/>
    <w:tmpl w:val="37B20A98"/>
    <w:lvl w:ilvl="0" w:tplc="C6B241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DEC4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5AC8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A7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68AD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B0BE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6A40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1E04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424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88F63C2"/>
    <w:multiLevelType w:val="hybridMultilevel"/>
    <w:tmpl w:val="8D94FFD2"/>
    <w:lvl w:ilvl="0" w:tplc="E59663CE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6E0AE4AE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6AB04F12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DE307D24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4CFE3938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932C85A8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1F4C20CA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49CA4374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32EA8308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5" w15:restartNumberingAfterBreak="0">
    <w:nsid w:val="1D7B3C12"/>
    <w:multiLevelType w:val="hybridMultilevel"/>
    <w:tmpl w:val="87066060"/>
    <w:lvl w:ilvl="0" w:tplc="CB3094FA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D8D887B6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E9420D4A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331C1836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20082A08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CEE2557E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4020919C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8F9AAE92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C3EE0E12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6" w15:restartNumberingAfterBreak="0">
    <w:nsid w:val="217F4528"/>
    <w:multiLevelType w:val="hybridMultilevel"/>
    <w:tmpl w:val="919C94F6"/>
    <w:lvl w:ilvl="0" w:tplc="4B5C7EC4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B6E24B4">
      <w:numFmt w:val="bullet"/>
      <w:lvlText w:val="•"/>
      <w:lvlJc w:val="left"/>
      <w:pPr>
        <w:ind w:left="1684" w:hanging="360"/>
      </w:pPr>
      <w:rPr>
        <w:rFonts w:hint="default"/>
        <w:lang w:val="pl-PL" w:eastAsia="pl-PL" w:bidi="pl-PL"/>
      </w:rPr>
    </w:lvl>
    <w:lvl w:ilvl="2" w:tplc="571085A8">
      <w:numFmt w:val="bullet"/>
      <w:lvlText w:val="•"/>
      <w:lvlJc w:val="left"/>
      <w:pPr>
        <w:ind w:left="2488" w:hanging="360"/>
      </w:pPr>
      <w:rPr>
        <w:rFonts w:hint="default"/>
        <w:lang w:val="pl-PL" w:eastAsia="pl-PL" w:bidi="pl-PL"/>
      </w:rPr>
    </w:lvl>
    <w:lvl w:ilvl="3" w:tplc="11F8CC1C">
      <w:numFmt w:val="bullet"/>
      <w:lvlText w:val="•"/>
      <w:lvlJc w:val="left"/>
      <w:pPr>
        <w:ind w:left="3292" w:hanging="360"/>
      </w:pPr>
      <w:rPr>
        <w:rFonts w:hint="default"/>
        <w:lang w:val="pl-PL" w:eastAsia="pl-PL" w:bidi="pl-PL"/>
      </w:rPr>
    </w:lvl>
    <w:lvl w:ilvl="4" w:tplc="D258397C">
      <w:numFmt w:val="bullet"/>
      <w:lvlText w:val="•"/>
      <w:lvlJc w:val="left"/>
      <w:pPr>
        <w:ind w:left="4096" w:hanging="360"/>
      </w:pPr>
      <w:rPr>
        <w:rFonts w:hint="default"/>
        <w:lang w:val="pl-PL" w:eastAsia="pl-PL" w:bidi="pl-PL"/>
      </w:rPr>
    </w:lvl>
    <w:lvl w:ilvl="5" w:tplc="D86654D2">
      <w:numFmt w:val="bullet"/>
      <w:lvlText w:val="•"/>
      <w:lvlJc w:val="left"/>
      <w:pPr>
        <w:ind w:left="4900" w:hanging="360"/>
      </w:pPr>
      <w:rPr>
        <w:rFonts w:hint="default"/>
        <w:lang w:val="pl-PL" w:eastAsia="pl-PL" w:bidi="pl-PL"/>
      </w:rPr>
    </w:lvl>
    <w:lvl w:ilvl="6" w:tplc="7868AD22">
      <w:numFmt w:val="bullet"/>
      <w:lvlText w:val="•"/>
      <w:lvlJc w:val="left"/>
      <w:pPr>
        <w:ind w:left="5704" w:hanging="360"/>
      </w:pPr>
      <w:rPr>
        <w:rFonts w:hint="default"/>
        <w:lang w:val="pl-PL" w:eastAsia="pl-PL" w:bidi="pl-PL"/>
      </w:rPr>
    </w:lvl>
    <w:lvl w:ilvl="7" w:tplc="A1CE091A">
      <w:numFmt w:val="bullet"/>
      <w:lvlText w:val="•"/>
      <w:lvlJc w:val="left"/>
      <w:pPr>
        <w:ind w:left="6508" w:hanging="360"/>
      </w:pPr>
      <w:rPr>
        <w:rFonts w:hint="default"/>
        <w:lang w:val="pl-PL" w:eastAsia="pl-PL" w:bidi="pl-PL"/>
      </w:rPr>
    </w:lvl>
    <w:lvl w:ilvl="8" w:tplc="A34047EA">
      <w:numFmt w:val="bullet"/>
      <w:lvlText w:val="•"/>
      <w:lvlJc w:val="left"/>
      <w:pPr>
        <w:ind w:left="7312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26FE1533"/>
    <w:multiLevelType w:val="hybridMultilevel"/>
    <w:tmpl w:val="0B586DFE"/>
    <w:lvl w:ilvl="0" w:tplc="47C00478">
      <w:numFmt w:val="bullet"/>
      <w:lvlText w:val="-"/>
      <w:lvlJc w:val="left"/>
      <w:pPr>
        <w:ind w:left="827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D9CE2E42">
      <w:numFmt w:val="bullet"/>
      <w:lvlText w:val="•"/>
      <w:lvlJc w:val="left"/>
      <w:pPr>
        <w:ind w:left="1630" w:hanging="106"/>
      </w:pPr>
      <w:rPr>
        <w:rFonts w:hint="default"/>
        <w:lang w:val="pl-PL" w:eastAsia="pl-PL" w:bidi="pl-PL"/>
      </w:rPr>
    </w:lvl>
    <w:lvl w:ilvl="2" w:tplc="DE6ED898">
      <w:numFmt w:val="bullet"/>
      <w:lvlText w:val="•"/>
      <w:lvlJc w:val="left"/>
      <w:pPr>
        <w:ind w:left="2440" w:hanging="106"/>
      </w:pPr>
      <w:rPr>
        <w:rFonts w:hint="default"/>
        <w:lang w:val="pl-PL" w:eastAsia="pl-PL" w:bidi="pl-PL"/>
      </w:rPr>
    </w:lvl>
    <w:lvl w:ilvl="3" w:tplc="C7407D9A">
      <w:numFmt w:val="bullet"/>
      <w:lvlText w:val="•"/>
      <w:lvlJc w:val="left"/>
      <w:pPr>
        <w:ind w:left="3250" w:hanging="106"/>
      </w:pPr>
      <w:rPr>
        <w:rFonts w:hint="default"/>
        <w:lang w:val="pl-PL" w:eastAsia="pl-PL" w:bidi="pl-PL"/>
      </w:rPr>
    </w:lvl>
    <w:lvl w:ilvl="4" w:tplc="DEF85106">
      <w:numFmt w:val="bullet"/>
      <w:lvlText w:val="•"/>
      <w:lvlJc w:val="left"/>
      <w:pPr>
        <w:ind w:left="4060" w:hanging="106"/>
      </w:pPr>
      <w:rPr>
        <w:rFonts w:hint="default"/>
        <w:lang w:val="pl-PL" w:eastAsia="pl-PL" w:bidi="pl-PL"/>
      </w:rPr>
    </w:lvl>
    <w:lvl w:ilvl="5" w:tplc="E9D8C814">
      <w:numFmt w:val="bullet"/>
      <w:lvlText w:val="•"/>
      <w:lvlJc w:val="left"/>
      <w:pPr>
        <w:ind w:left="4871" w:hanging="106"/>
      </w:pPr>
      <w:rPr>
        <w:rFonts w:hint="default"/>
        <w:lang w:val="pl-PL" w:eastAsia="pl-PL" w:bidi="pl-PL"/>
      </w:rPr>
    </w:lvl>
    <w:lvl w:ilvl="6" w:tplc="587C1696">
      <w:numFmt w:val="bullet"/>
      <w:lvlText w:val="•"/>
      <w:lvlJc w:val="left"/>
      <w:pPr>
        <w:ind w:left="5681" w:hanging="106"/>
      </w:pPr>
      <w:rPr>
        <w:rFonts w:hint="default"/>
        <w:lang w:val="pl-PL" w:eastAsia="pl-PL" w:bidi="pl-PL"/>
      </w:rPr>
    </w:lvl>
    <w:lvl w:ilvl="7" w:tplc="FD46EFFC">
      <w:numFmt w:val="bullet"/>
      <w:lvlText w:val="•"/>
      <w:lvlJc w:val="left"/>
      <w:pPr>
        <w:ind w:left="6491" w:hanging="106"/>
      </w:pPr>
      <w:rPr>
        <w:rFonts w:hint="default"/>
        <w:lang w:val="pl-PL" w:eastAsia="pl-PL" w:bidi="pl-PL"/>
      </w:rPr>
    </w:lvl>
    <w:lvl w:ilvl="8" w:tplc="2B84EB6E">
      <w:numFmt w:val="bullet"/>
      <w:lvlText w:val="•"/>
      <w:lvlJc w:val="left"/>
      <w:pPr>
        <w:ind w:left="7301" w:hanging="106"/>
      </w:pPr>
      <w:rPr>
        <w:rFonts w:hint="default"/>
        <w:lang w:val="pl-PL" w:eastAsia="pl-PL" w:bidi="pl-PL"/>
      </w:rPr>
    </w:lvl>
  </w:abstractNum>
  <w:abstractNum w:abstractNumId="8" w15:restartNumberingAfterBreak="0">
    <w:nsid w:val="2BA940DC"/>
    <w:multiLevelType w:val="hybridMultilevel"/>
    <w:tmpl w:val="E54E8B70"/>
    <w:lvl w:ilvl="0" w:tplc="D868C038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E0641962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3EC683EA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0F160CC8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C94C1A76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A2A41844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452053C2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8DB831E0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C5EEC954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9" w15:restartNumberingAfterBreak="0">
    <w:nsid w:val="2E256DB4"/>
    <w:multiLevelType w:val="hybridMultilevel"/>
    <w:tmpl w:val="A884832E"/>
    <w:lvl w:ilvl="0" w:tplc="E8186B42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62664DD2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E3A01656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5F6AD600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403EE212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53FC70F8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3F96C0C4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BBA420B0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76225274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10" w15:restartNumberingAfterBreak="0">
    <w:nsid w:val="2F0C1CEA"/>
    <w:multiLevelType w:val="hybridMultilevel"/>
    <w:tmpl w:val="0588B348"/>
    <w:lvl w:ilvl="0" w:tplc="671289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74C9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0E40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2657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BEAA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6AF8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DC1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A44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98E4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F5A4B31"/>
    <w:multiLevelType w:val="hybridMultilevel"/>
    <w:tmpl w:val="92089F64"/>
    <w:lvl w:ilvl="0" w:tplc="2C10DB60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84CC16C0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356270A6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FF2CFA6A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3C6EC900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7AA6C366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D82E0774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3FECCBD2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D2D25E58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12" w15:restartNumberingAfterBreak="0">
    <w:nsid w:val="30601B45"/>
    <w:multiLevelType w:val="hybridMultilevel"/>
    <w:tmpl w:val="AE823BF4"/>
    <w:lvl w:ilvl="0" w:tplc="5B9E1188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14403AD2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08F28A1A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6ED6A158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3528CB28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5F803B44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F58465E6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96FCD51C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1C728D5E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13" w15:restartNumberingAfterBreak="0">
    <w:nsid w:val="30E5014A"/>
    <w:multiLevelType w:val="hybridMultilevel"/>
    <w:tmpl w:val="43A2113A"/>
    <w:lvl w:ilvl="0" w:tplc="2920000E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747AF1CA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78D041D0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1BC6E238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19ECCC64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C0561664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5EAC7A70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7E74AC5A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919C87F4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14" w15:restartNumberingAfterBreak="0">
    <w:nsid w:val="31233AFB"/>
    <w:multiLevelType w:val="hybridMultilevel"/>
    <w:tmpl w:val="BC00FAC0"/>
    <w:lvl w:ilvl="0" w:tplc="36605120">
      <w:numFmt w:val="bullet"/>
      <w:lvlText w:val="✓"/>
      <w:lvlJc w:val="left"/>
      <w:pPr>
        <w:ind w:left="952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A32AF3F4">
      <w:numFmt w:val="bullet"/>
      <w:lvlText w:val="•"/>
      <w:lvlJc w:val="left"/>
      <w:pPr>
        <w:ind w:left="1756" w:hanging="456"/>
      </w:pPr>
      <w:rPr>
        <w:rFonts w:hint="default"/>
        <w:lang w:val="pl-PL" w:eastAsia="pl-PL" w:bidi="pl-PL"/>
      </w:rPr>
    </w:lvl>
    <w:lvl w:ilvl="2" w:tplc="6EEA661E">
      <w:numFmt w:val="bullet"/>
      <w:lvlText w:val="•"/>
      <w:lvlJc w:val="left"/>
      <w:pPr>
        <w:ind w:left="2552" w:hanging="456"/>
      </w:pPr>
      <w:rPr>
        <w:rFonts w:hint="default"/>
        <w:lang w:val="pl-PL" w:eastAsia="pl-PL" w:bidi="pl-PL"/>
      </w:rPr>
    </w:lvl>
    <w:lvl w:ilvl="3" w:tplc="2D4C03C2">
      <w:numFmt w:val="bullet"/>
      <w:lvlText w:val="•"/>
      <w:lvlJc w:val="left"/>
      <w:pPr>
        <w:ind w:left="3348" w:hanging="456"/>
      </w:pPr>
      <w:rPr>
        <w:rFonts w:hint="default"/>
        <w:lang w:val="pl-PL" w:eastAsia="pl-PL" w:bidi="pl-PL"/>
      </w:rPr>
    </w:lvl>
    <w:lvl w:ilvl="4" w:tplc="9634B976">
      <w:numFmt w:val="bullet"/>
      <w:lvlText w:val="•"/>
      <w:lvlJc w:val="left"/>
      <w:pPr>
        <w:ind w:left="4144" w:hanging="456"/>
      </w:pPr>
      <w:rPr>
        <w:rFonts w:hint="default"/>
        <w:lang w:val="pl-PL" w:eastAsia="pl-PL" w:bidi="pl-PL"/>
      </w:rPr>
    </w:lvl>
    <w:lvl w:ilvl="5" w:tplc="7AE086B2">
      <w:numFmt w:val="bullet"/>
      <w:lvlText w:val="•"/>
      <w:lvlJc w:val="left"/>
      <w:pPr>
        <w:ind w:left="4940" w:hanging="456"/>
      </w:pPr>
      <w:rPr>
        <w:rFonts w:hint="default"/>
        <w:lang w:val="pl-PL" w:eastAsia="pl-PL" w:bidi="pl-PL"/>
      </w:rPr>
    </w:lvl>
    <w:lvl w:ilvl="6" w:tplc="FCECB0D8">
      <w:numFmt w:val="bullet"/>
      <w:lvlText w:val="•"/>
      <w:lvlJc w:val="left"/>
      <w:pPr>
        <w:ind w:left="5736" w:hanging="456"/>
      </w:pPr>
      <w:rPr>
        <w:rFonts w:hint="default"/>
        <w:lang w:val="pl-PL" w:eastAsia="pl-PL" w:bidi="pl-PL"/>
      </w:rPr>
    </w:lvl>
    <w:lvl w:ilvl="7" w:tplc="CB44A818">
      <w:numFmt w:val="bullet"/>
      <w:lvlText w:val="•"/>
      <w:lvlJc w:val="left"/>
      <w:pPr>
        <w:ind w:left="6532" w:hanging="456"/>
      </w:pPr>
      <w:rPr>
        <w:rFonts w:hint="default"/>
        <w:lang w:val="pl-PL" w:eastAsia="pl-PL" w:bidi="pl-PL"/>
      </w:rPr>
    </w:lvl>
    <w:lvl w:ilvl="8" w:tplc="2F10EE7E">
      <w:numFmt w:val="bullet"/>
      <w:lvlText w:val="•"/>
      <w:lvlJc w:val="left"/>
      <w:pPr>
        <w:ind w:left="7328" w:hanging="456"/>
      </w:pPr>
      <w:rPr>
        <w:rFonts w:hint="default"/>
        <w:lang w:val="pl-PL" w:eastAsia="pl-PL" w:bidi="pl-PL"/>
      </w:rPr>
    </w:lvl>
  </w:abstractNum>
  <w:abstractNum w:abstractNumId="15" w15:restartNumberingAfterBreak="0">
    <w:nsid w:val="355008A7"/>
    <w:multiLevelType w:val="hybridMultilevel"/>
    <w:tmpl w:val="4378DB36"/>
    <w:lvl w:ilvl="0" w:tplc="268C37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A5C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A66E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B08E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18D0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CAE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627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0AB1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764C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A3E1C05"/>
    <w:multiLevelType w:val="hybridMultilevel"/>
    <w:tmpl w:val="C43EF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3056A"/>
    <w:multiLevelType w:val="hybridMultilevel"/>
    <w:tmpl w:val="C4EAD6A0"/>
    <w:lvl w:ilvl="0" w:tplc="37CCE1CA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3622A44">
      <w:numFmt w:val="bullet"/>
      <w:lvlText w:val="•"/>
      <w:lvlJc w:val="left"/>
      <w:pPr>
        <w:ind w:left="1684" w:hanging="360"/>
      </w:pPr>
      <w:rPr>
        <w:rFonts w:hint="default"/>
        <w:lang w:val="pl-PL" w:eastAsia="pl-PL" w:bidi="pl-PL"/>
      </w:rPr>
    </w:lvl>
    <w:lvl w:ilvl="2" w:tplc="E0141DA2">
      <w:numFmt w:val="bullet"/>
      <w:lvlText w:val="•"/>
      <w:lvlJc w:val="left"/>
      <w:pPr>
        <w:ind w:left="2488" w:hanging="360"/>
      </w:pPr>
      <w:rPr>
        <w:rFonts w:hint="default"/>
        <w:lang w:val="pl-PL" w:eastAsia="pl-PL" w:bidi="pl-PL"/>
      </w:rPr>
    </w:lvl>
    <w:lvl w:ilvl="3" w:tplc="531847B6">
      <w:numFmt w:val="bullet"/>
      <w:lvlText w:val="•"/>
      <w:lvlJc w:val="left"/>
      <w:pPr>
        <w:ind w:left="3292" w:hanging="360"/>
      </w:pPr>
      <w:rPr>
        <w:rFonts w:hint="default"/>
        <w:lang w:val="pl-PL" w:eastAsia="pl-PL" w:bidi="pl-PL"/>
      </w:rPr>
    </w:lvl>
    <w:lvl w:ilvl="4" w:tplc="840A1BCA">
      <w:numFmt w:val="bullet"/>
      <w:lvlText w:val="•"/>
      <w:lvlJc w:val="left"/>
      <w:pPr>
        <w:ind w:left="4096" w:hanging="360"/>
      </w:pPr>
      <w:rPr>
        <w:rFonts w:hint="default"/>
        <w:lang w:val="pl-PL" w:eastAsia="pl-PL" w:bidi="pl-PL"/>
      </w:rPr>
    </w:lvl>
    <w:lvl w:ilvl="5" w:tplc="6AFA77E6">
      <w:numFmt w:val="bullet"/>
      <w:lvlText w:val="•"/>
      <w:lvlJc w:val="left"/>
      <w:pPr>
        <w:ind w:left="4900" w:hanging="360"/>
      </w:pPr>
      <w:rPr>
        <w:rFonts w:hint="default"/>
        <w:lang w:val="pl-PL" w:eastAsia="pl-PL" w:bidi="pl-PL"/>
      </w:rPr>
    </w:lvl>
    <w:lvl w:ilvl="6" w:tplc="135C2070">
      <w:numFmt w:val="bullet"/>
      <w:lvlText w:val="•"/>
      <w:lvlJc w:val="left"/>
      <w:pPr>
        <w:ind w:left="5704" w:hanging="360"/>
      </w:pPr>
      <w:rPr>
        <w:rFonts w:hint="default"/>
        <w:lang w:val="pl-PL" w:eastAsia="pl-PL" w:bidi="pl-PL"/>
      </w:rPr>
    </w:lvl>
    <w:lvl w:ilvl="7" w:tplc="D9D411D2">
      <w:numFmt w:val="bullet"/>
      <w:lvlText w:val="•"/>
      <w:lvlJc w:val="left"/>
      <w:pPr>
        <w:ind w:left="6508" w:hanging="360"/>
      </w:pPr>
      <w:rPr>
        <w:rFonts w:hint="default"/>
        <w:lang w:val="pl-PL" w:eastAsia="pl-PL" w:bidi="pl-PL"/>
      </w:rPr>
    </w:lvl>
    <w:lvl w:ilvl="8" w:tplc="F17E2128">
      <w:numFmt w:val="bullet"/>
      <w:lvlText w:val="•"/>
      <w:lvlJc w:val="left"/>
      <w:pPr>
        <w:ind w:left="7312" w:hanging="360"/>
      </w:pPr>
      <w:rPr>
        <w:rFonts w:hint="default"/>
        <w:lang w:val="pl-PL" w:eastAsia="pl-PL" w:bidi="pl-PL"/>
      </w:rPr>
    </w:lvl>
  </w:abstractNum>
  <w:abstractNum w:abstractNumId="18" w15:restartNumberingAfterBreak="0">
    <w:nsid w:val="41982D78"/>
    <w:multiLevelType w:val="multilevel"/>
    <w:tmpl w:val="F34C37CE"/>
    <w:lvl w:ilvl="0">
      <w:start w:val="1"/>
      <w:numFmt w:val="decimal"/>
      <w:pStyle w:val="Numerowanie1"/>
      <w:lvlText w:val="%1."/>
      <w:lvlJc w:val="left"/>
      <w:pPr>
        <w:ind w:left="928" w:hanging="360"/>
      </w:pPr>
      <w:rPr>
        <w:rFonts w:asciiTheme="minorHAnsi" w:eastAsiaTheme="minorEastAsia" w:hAnsiTheme="minorHAnsi" w:cstheme="minorBidi"/>
        <w:color w:val="auto"/>
      </w:rPr>
    </w:lvl>
    <w:lvl w:ilvl="1">
      <w:start w:val="1"/>
      <w:numFmt w:val="lowerLetter"/>
      <w:lvlText w:val="%2."/>
      <w:lvlJc w:val="left"/>
      <w:pPr>
        <w:ind w:left="1512" w:hanging="360"/>
      </w:pPr>
    </w:lvl>
    <w:lvl w:ilvl="2">
      <w:start w:val="1"/>
      <w:numFmt w:val="lowerRoman"/>
      <w:lvlText w:val="%3)"/>
      <w:lvlJc w:val="left"/>
      <w:pPr>
        <w:ind w:left="2772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952" w:hanging="360"/>
      </w:pPr>
    </w:lvl>
    <w:lvl w:ilvl="4" w:tentative="1">
      <w:start w:val="1"/>
      <w:numFmt w:val="lowerLetter"/>
      <w:lvlText w:val="%5."/>
      <w:lvlJc w:val="left"/>
      <w:pPr>
        <w:ind w:left="3672" w:hanging="360"/>
      </w:pPr>
    </w:lvl>
    <w:lvl w:ilvl="5" w:tentative="1">
      <w:start w:val="1"/>
      <w:numFmt w:val="lowerRoman"/>
      <w:lvlText w:val="%6."/>
      <w:lvlJc w:val="right"/>
      <w:pPr>
        <w:ind w:left="4392" w:hanging="180"/>
      </w:pPr>
    </w:lvl>
    <w:lvl w:ilvl="6" w:tentative="1">
      <w:start w:val="1"/>
      <w:numFmt w:val="decimal"/>
      <w:lvlText w:val="%7."/>
      <w:lvlJc w:val="left"/>
      <w:pPr>
        <w:ind w:left="5112" w:hanging="360"/>
      </w:pPr>
    </w:lvl>
    <w:lvl w:ilvl="7" w:tentative="1">
      <w:start w:val="1"/>
      <w:numFmt w:val="lowerLetter"/>
      <w:lvlText w:val="%8."/>
      <w:lvlJc w:val="left"/>
      <w:pPr>
        <w:ind w:left="5832" w:hanging="360"/>
      </w:pPr>
    </w:lvl>
    <w:lvl w:ilvl="8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9" w15:restartNumberingAfterBreak="0">
    <w:nsid w:val="48286C00"/>
    <w:multiLevelType w:val="hybridMultilevel"/>
    <w:tmpl w:val="1A2C646A"/>
    <w:lvl w:ilvl="0" w:tplc="C132376E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008E88B8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A6242C00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892E29EC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95C05050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76AE5340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57082256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9A5E9818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3664248E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20" w15:restartNumberingAfterBreak="0">
    <w:nsid w:val="48E00592"/>
    <w:multiLevelType w:val="hybridMultilevel"/>
    <w:tmpl w:val="CB46F00E"/>
    <w:lvl w:ilvl="0" w:tplc="FC9231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2E0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660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12B9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28F7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F401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D8DA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5CC5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0ED7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0797B75"/>
    <w:multiLevelType w:val="hybridMultilevel"/>
    <w:tmpl w:val="1CC07D16"/>
    <w:lvl w:ilvl="0" w:tplc="58A67152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E39A2780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BE7AD944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AD842D08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DA56BD6C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551452D4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F44CD334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F1F4D298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BB460D6E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22" w15:restartNumberingAfterBreak="0">
    <w:nsid w:val="512121A3"/>
    <w:multiLevelType w:val="hybridMultilevel"/>
    <w:tmpl w:val="65061CE2"/>
    <w:lvl w:ilvl="0" w:tplc="6FA469BA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50066C8">
      <w:numFmt w:val="bullet"/>
      <w:lvlText w:val="•"/>
      <w:lvlJc w:val="left"/>
      <w:pPr>
        <w:ind w:left="1684" w:hanging="360"/>
      </w:pPr>
      <w:rPr>
        <w:rFonts w:hint="default"/>
        <w:lang w:val="pl-PL" w:eastAsia="pl-PL" w:bidi="pl-PL"/>
      </w:rPr>
    </w:lvl>
    <w:lvl w:ilvl="2" w:tplc="809413C4">
      <w:numFmt w:val="bullet"/>
      <w:lvlText w:val="•"/>
      <w:lvlJc w:val="left"/>
      <w:pPr>
        <w:ind w:left="2488" w:hanging="360"/>
      </w:pPr>
      <w:rPr>
        <w:rFonts w:hint="default"/>
        <w:lang w:val="pl-PL" w:eastAsia="pl-PL" w:bidi="pl-PL"/>
      </w:rPr>
    </w:lvl>
    <w:lvl w:ilvl="3" w:tplc="9C862B64">
      <w:numFmt w:val="bullet"/>
      <w:lvlText w:val="•"/>
      <w:lvlJc w:val="left"/>
      <w:pPr>
        <w:ind w:left="3292" w:hanging="360"/>
      </w:pPr>
      <w:rPr>
        <w:rFonts w:hint="default"/>
        <w:lang w:val="pl-PL" w:eastAsia="pl-PL" w:bidi="pl-PL"/>
      </w:rPr>
    </w:lvl>
    <w:lvl w:ilvl="4" w:tplc="F2009EE2">
      <w:numFmt w:val="bullet"/>
      <w:lvlText w:val="•"/>
      <w:lvlJc w:val="left"/>
      <w:pPr>
        <w:ind w:left="4096" w:hanging="360"/>
      </w:pPr>
      <w:rPr>
        <w:rFonts w:hint="default"/>
        <w:lang w:val="pl-PL" w:eastAsia="pl-PL" w:bidi="pl-PL"/>
      </w:rPr>
    </w:lvl>
    <w:lvl w:ilvl="5" w:tplc="BA5CE556">
      <w:numFmt w:val="bullet"/>
      <w:lvlText w:val="•"/>
      <w:lvlJc w:val="left"/>
      <w:pPr>
        <w:ind w:left="4900" w:hanging="360"/>
      </w:pPr>
      <w:rPr>
        <w:rFonts w:hint="default"/>
        <w:lang w:val="pl-PL" w:eastAsia="pl-PL" w:bidi="pl-PL"/>
      </w:rPr>
    </w:lvl>
    <w:lvl w:ilvl="6" w:tplc="B234F1D8">
      <w:numFmt w:val="bullet"/>
      <w:lvlText w:val="•"/>
      <w:lvlJc w:val="left"/>
      <w:pPr>
        <w:ind w:left="5704" w:hanging="360"/>
      </w:pPr>
      <w:rPr>
        <w:rFonts w:hint="default"/>
        <w:lang w:val="pl-PL" w:eastAsia="pl-PL" w:bidi="pl-PL"/>
      </w:rPr>
    </w:lvl>
    <w:lvl w:ilvl="7" w:tplc="B25E471C">
      <w:numFmt w:val="bullet"/>
      <w:lvlText w:val="•"/>
      <w:lvlJc w:val="left"/>
      <w:pPr>
        <w:ind w:left="6508" w:hanging="360"/>
      </w:pPr>
      <w:rPr>
        <w:rFonts w:hint="default"/>
        <w:lang w:val="pl-PL" w:eastAsia="pl-PL" w:bidi="pl-PL"/>
      </w:rPr>
    </w:lvl>
    <w:lvl w:ilvl="8" w:tplc="5F20D72E">
      <w:numFmt w:val="bullet"/>
      <w:lvlText w:val="•"/>
      <w:lvlJc w:val="left"/>
      <w:pPr>
        <w:ind w:left="7312" w:hanging="360"/>
      </w:pPr>
      <w:rPr>
        <w:rFonts w:hint="default"/>
        <w:lang w:val="pl-PL" w:eastAsia="pl-PL" w:bidi="pl-PL"/>
      </w:rPr>
    </w:lvl>
  </w:abstractNum>
  <w:abstractNum w:abstractNumId="23" w15:restartNumberingAfterBreak="0">
    <w:nsid w:val="52D03302"/>
    <w:multiLevelType w:val="hybridMultilevel"/>
    <w:tmpl w:val="39A28A62"/>
    <w:lvl w:ilvl="0" w:tplc="3AEE25EC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29C00E0E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83582938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D7E03108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7D5478CE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E5B62BDE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6314510E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D6B0A9C6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C264F0B6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24" w15:restartNumberingAfterBreak="0">
    <w:nsid w:val="56E01003"/>
    <w:multiLevelType w:val="multilevel"/>
    <w:tmpl w:val="20A83EB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  <w:rPr>
        <w:rFonts w:ascii="Symbol" w:hAnsi="Symbol" w:cs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628566DC"/>
    <w:multiLevelType w:val="multilevel"/>
    <w:tmpl w:val="20A83EB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  <w:rPr>
        <w:rFonts w:ascii="Symbol" w:hAnsi="Symbol" w:cs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661B793B"/>
    <w:multiLevelType w:val="hybridMultilevel"/>
    <w:tmpl w:val="5AB06E4C"/>
    <w:lvl w:ilvl="0" w:tplc="F39A2414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9E129980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2E5A9410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D09EB7CE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F8DEDF7C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3162DB52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63CE45B4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6E286A04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8112EF5C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abstractNum w:abstractNumId="27" w15:restartNumberingAfterBreak="0">
    <w:nsid w:val="66521690"/>
    <w:multiLevelType w:val="hybridMultilevel"/>
    <w:tmpl w:val="7E7004A4"/>
    <w:lvl w:ilvl="0" w:tplc="661834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CAE0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BA47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3E6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34C1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FC5F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A2E8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A0B4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28DC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15E79D7"/>
    <w:multiLevelType w:val="hybridMultilevel"/>
    <w:tmpl w:val="F74EF1F6"/>
    <w:lvl w:ilvl="0" w:tplc="2722C62A">
      <w:start w:val="1"/>
      <w:numFmt w:val="upperLetter"/>
      <w:lvlText w:val="%1."/>
      <w:lvlJc w:val="left"/>
      <w:pPr>
        <w:ind w:left="1258" w:hanging="360"/>
      </w:pPr>
      <w:rPr>
        <w:rFonts w:ascii="Calibri" w:eastAsia="Calibri" w:hAnsi="Calibri" w:cs="Calibri" w:hint="default"/>
        <w:b/>
        <w:bCs/>
        <w:color w:val="5B9BD4"/>
        <w:spacing w:val="-14"/>
        <w:w w:val="100"/>
        <w:sz w:val="24"/>
        <w:szCs w:val="24"/>
        <w:lang w:val="pl-PL" w:eastAsia="pl-PL" w:bidi="pl-PL"/>
      </w:rPr>
    </w:lvl>
    <w:lvl w:ilvl="1" w:tplc="EE68B1A4">
      <w:start w:val="1"/>
      <w:numFmt w:val="decimal"/>
      <w:lvlText w:val="%2."/>
      <w:lvlJc w:val="left"/>
      <w:pPr>
        <w:ind w:left="1258" w:hanging="360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pl-PL" w:eastAsia="pl-PL" w:bidi="pl-PL"/>
      </w:rPr>
    </w:lvl>
    <w:lvl w:ilvl="2" w:tplc="56F68F26">
      <w:numFmt w:val="bullet"/>
      <w:lvlText w:val="•"/>
      <w:lvlJc w:val="left"/>
      <w:pPr>
        <w:ind w:left="3137" w:hanging="360"/>
      </w:pPr>
      <w:rPr>
        <w:rFonts w:hint="default"/>
        <w:lang w:val="pl-PL" w:eastAsia="pl-PL" w:bidi="pl-PL"/>
      </w:rPr>
    </w:lvl>
    <w:lvl w:ilvl="3" w:tplc="39B6741E">
      <w:numFmt w:val="bullet"/>
      <w:lvlText w:val="•"/>
      <w:lvlJc w:val="left"/>
      <w:pPr>
        <w:ind w:left="4075" w:hanging="360"/>
      </w:pPr>
      <w:rPr>
        <w:rFonts w:hint="default"/>
        <w:lang w:val="pl-PL" w:eastAsia="pl-PL" w:bidi="pl-PL"/>
      </w:rPr>
    </w:lvl>
    <w:lvl w:ilvl="4" w:tplc="44C4655C">
      <w:numFmt w:val="bullet"/>
      <w:lvlText w:val="•"/>
      <w:lvlJc w:val="left"/>
      <w:pPr>
        <w:ind w:left="5014" w:hanging="360"/>
      </w:pPr>
      <w:rPr>
        <w:rFonts w:hint="default"/>
        <w:lang w:val="pl-PL" w:eastAsia="pl-PL" w:bidi="pl-PL"/>
      </w:rPr>
    </w:lvl>
    <w:lvl w:ilvl="5" w:tplc="DEBA13D6">
      <w:numFmt w:val="bullet"/>
      <w:lvlText w:val="•"/>
      <w:lvlJc w:val="left"/>
      <w:pPr>
        <w:ind w:left="5953" w:hanging="360"/>
      </w:pPr>
      <w:rPr>
        <w:rFonts w:hint="default"/>
        <w:lang w:val="pl-PL" w:eastAsia="pl-PL" w:bidi="pl-PL"/>
      </w:rPr>
    </w:lvl>
    <w:lvl w:ilvl="6" w:tplc="6F881E54">
      <w:numFmt w:val="bullet"/>
      <w:lvlText w:val="•"/>
      <w:lvlJc w:val="left"/>
      <w:pPr>
        <w:ind w:left="6891" w:hanging="360"/>
      </w:pPr>
      <w:rPr>
        <w:rFonts w:hint="default"/>
        <w:lang w:val="pl-PL" w:eastAsia="pl-PL" w:bidi="pl-PL"/>
      </w:rPr>
    </w:lvl>
    <w:lvl w:ilvl="7" w:tplc="E8C42978">
      <w:numFmt w:val="bullet"/>
      <w:lvlText w:val="•"/>
      <w:lvlJc w:val="left"/>
      <w:pPr>
        <w:ind w:left="7830" w:hanging="360"/>
      </w:pPr>
      <w:rPr>
        <w:rFonts w:hint="default"/>
        <w:lang w:val="pl-PL" w:eastAsia="pl-PL" w:bidi="pl-PL"/>
      </w:rPr>
    </w:lvl>
    <w:lvl w:ilvl="8" w:tplc="2BDE2F7A">
      <w:numFmt w:val="bullet"/>
      <w:lvlText w:val="•"/>
      <w:lvlJc w:val="left"/>
      <w:pPr>
        <w:ind w:left="8769" w:hanging="360"/>
      </w:pPr>
      <w:rPr>
        <w:rFonts w:hint="default"/>
        <w:lang w:val="pl-PL" w:eastAsia="pl-PL" w:bidi="pl-PL"/>
      </w:rPr>
    </w:lvl>
  </w:abstractNum>
  <w:abstractNum w:abstractNumId="29" w15:restartNumberingAfterBreak="0">
    <w:nsid w:val="74E95F02"/>
    <w:multiLevelType w:val="hybridMultilevel"/>
    <w:tmpl w:val="4A32BB12"/>
    <w:lvl w:ilvl="0" w:tplc="581E07D0">
      <w:numFmt w:val="bullet"/>
      <w:lvlText w:val="✓"/>
      <w:lvlJc w:val="left"/>
      <w:pPr>
        <w:ind w:left="1020" w:hanging="456"/>
      </w:pPr>
      <w:rPr>
        <w:rFonts w:ascii="Arial Unicode MS" w:eastAsia="Arial Unicode MS" w:hAnsi="Arial Unicode MS" w:cs="Arial Unicode MS" w:hint="default"/>
        <w:w w:val="104"/>
        <w:sz w:val="22"/>
        <w:szCs w:val="22"/>
        <w:lang w:val="pl-PL" w:eastAsia="pl-PL" w:bidi="pl-PL"/>
      </w:rPr>
    </w:lvl>
    <w:lvl w:ilvl="1" w:tplc="05C0EFAC">
      <w:numFmt w:val="bullet"/>
      <w:lvlText w:val="•"/>
      <w:lvlJc w:val="left"/>
      <w:pPr>
        <w:ind w:left="1809" w:hanging="456"/>
      </w:pPr>
      <w:rPr>
        <w:rFonts w:hint="default"/>
        <w:lang w:val="pl-PL" w:eastAsia="pl-PL" w:bidi="pl-PL"/>
      </w:rPr>
    </w:lvl>
    <w:lvl w:ilvl="2" w:tplc="2876B7F2">
      <w:numFmt w:val="bullet"/>
      <w:lvlText w:val="•"/>
      <w:lvlJc w:val="left"/>
      <w:pPr>
        <w:ind w:left="2599" w:hanging="456"/>
      </w:pPr>
      <w:rPr>
        <w:rFonts w:hint="default"/>
        <w:lang w:val="pl-PL" w:eastAsia="pl-PL" w:bidi="pl-PL"/>
      </w:rPr>
    </w:lvl>
    <w:lvl w:ilvl="3" w:tplc="5C1274AA">
      <w:numFmt w:val="bullet"/>
      <w:lvlText w:val="•"/>
      <w:lvlJc w:val="left"/>
      <w:pPr>
        <w:ind w:left="3389" w:hanging="456"/>
      </w:pPr>
      <w:rPr>
        <w:rFonts w:hint="default"/>
        <w:lang w:val="pl-PL" w:eastAsia="pl-PL" w:bidi="pl-PL"/>
      </w:rPr>
    </w:lvl>
    <w:lvl w:ilvl="4" w:tplc="40461F32">
      <w:numFmt w:val="bullet"/>
      <w:lvlText w:val="•"/>
      <w:lvlJc w:val="left"/>
      <w:pPr>
        <w:ind w:left="4179" w:hanging="456"/>
      </w:pPr>
      <w:rPr>
        <w:rFonts w:hint="default"/>
        <w:lang w:val="pl-PL" w:eastAsia="pl-PL" w:bidi="pl-PL"/>
      </w:rPr>
    </w:lvl>
    <w:lvl w:ilvl="5" w:tplc="39E68B02">
      <w:numFmt w:val="bullet"/>
      <w:lvlText w:val="•"/>
      <w:lvlJc w:val="left"/>
      <w:pPr>
        <w:ind w:left="4969" w:hanging="456"/>
      </w:pPr>
      <w:rPr>
        <w:rFonts w:hint="default"/>
        <w:lang w:val="pl-PL" w:eastAsia="pl-PL" w:bidi="pl-PL"/>
      </w:rPr>
    </w:lvl>
    <w:lvl w:ilvl="6" w:tplc="66C8A27A">
      <w:numFmt w:val="bullet"/>
      <w:lvlText w:val="•"/>
      <w:lvlJc w:val="left"/>
      <w:pPr>
        <w:ind w:left="5759" w:hanging="456"/>
      </w:pPr>
      <w:rPr>
        <w:rFonts w:hint="default"/>
        <w:lang w:val="pl-PL" w:eastAsia="pl-PL" w:bidi="pl-PL"/>
      </w:rPr>
    </w:lvl>
    <w:lvl w:ilvl="7" w:tplc="C2E8D4EA">
      <w:numFmt w:val="bullet"/>
      <w:lvlText w:val="•"/>
      <w:lvlJc w:val="left"/>
      <w:pPr>
        <w:ind w:left="6549" w:hanging="456"/>
      </w:pPr>
      <w:rPr>
        <w:rFonts w:hint="default"/>
        <w:lang w:val="pl-PL" w:eastAsia="pl-PL" w:bidi="pl-PL"/>
      </w:rPr>
    </w:lvl>
    <w:lvl w:ilvl="8" w:tplc="AB020620">
      <w:numFmt w:val="bullet"/>
      <w:lvlText w:val="•"/>
      <w:lvlJc w:val="left"/>
      <w:pPr>
        <w:ind w:left="7339" w:hanging="456"/>
      </w:pPr>
      <w:rPr>
        <w:rFonts w:hint="default"/>
        <w:lang w:val="pl-PL" w:eastAsia="pl-PL" w:bidi="pl-PL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14"/>
  </w:num>
  <w:num w:numId="5">
    <w:abstractNumId w:val="2"/>
  </w:num>
  <w:num w:numId="6">
    <w:abstractNumId w:val="11"/>
  </w:num>
  <w:num w:numId="7">
    <w:abstractNumId w:val="29"/>
  </w:num>
  <w:num w:numId="8">
    <w:abstractNumId w:val="12"/>
  </w:num>
  <w:num w:numId="9">
    <w:abstractNumId w:val="26"/>
  </w:num>
  <w:num w:numId="10">
    <w:abstractNumId w:val="9"/>
  </w:num>
  <w:num w:numId="11">
    <w:abstractNumId w:val="21"/>
  </w:num>
  <w:num w:numId="12">
    <w:abstractNumId w:val="19"/>
  </w:num>
  <w:num w:numId="13">
    <w:abstractNumId w:val="23"/>
  </w:num>
  <w:num w:numId="14">
    <w:abstractNumId w:val="5"/>
  </w:num>
  <w:num w:numId="15">
    <w:abstractNumId w:val="4"/>
  </w:num>
  <w:num w:numId="16">
    <w:abstractNumId w:val="8"/>
  </w:num>
  <w:num w:numId="17">
    <w:abstractNumId w:val="1"/>
  </w:num>
  <w:num w:numId="18">
    <w:abstractNumId w:val="13"/>
  </w:num>
  <w:num w:numId="19">
    <w:abstractNumId w:val="28"/>
  </w:num>
  <w:num w:numId="20">
    <w:abstractNumId w:val="7"/>
  </w:num>
  <w:num w:numId="21">
    <w:abstractNumId w:val="3"/>
  </w:num>
  <w:num w:numId="22">
    <w:abstractNumId w:val="10"/>
  </w:num>
  <w:num w:numId="23">
    <w:abstractNumId w:val="27"/>
  </w:num>
  <w:num w:numId="24">
    <w:abstractNumId w:val="15"/>
  </w:num>
  <w:num w:numId="25">
    <w:abstractNumId w:val="20"/>
  </w:num>
  <w:num w:numId="26">
    <w:abstractNumId w:val="25"/>
  </w:num>
  <w:num w:numId="27">
    <w:abstractNumId w:val="24"/>
  </w:num>
  <w:num w:numId="28">
    <w:abstractNumId w:val="18"/>
  </w:num>
  <w:num w:numId="29">
    <w:abstractNumId w:val="18"/>
    <w:lvlOverride w:ilvl="0">
      <w:startOverride w:val="1"/>
    </w:lvlOverride>
  </w:num>
  <w:num w:numId="30">
    <w:abstractNumId w:val="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047"/>
    <w:rsid w:val="000026CB"/>
    <w:rsid w:val="000034B1"/>
    <w:rsid w:val="00003692"/>
    <w:rsid w:val="0000628F"/>
    <w:rsid w:val="00006D4F"/>
    <w:rsid w:val="000071EE"/>
    <w:rsid w:val="000101C6"/>
    <w:rsid w:val="00010576"/>
    <w:rsid w:val="0001181F"/>
    <w:rsid w:val="00011923"/>
    <w:rsid w:val="00012288"/>
    <w:rsid w:val="0001265F"/>
    <w:rsid w:val="0001456C"/>
    <w:rsid w:val="00014D4D"/>
    <w:rsid w:val="000152C1"/>
    <w:rsid w:val="0001763D"/>
    <w:rsid w:val="0001785E"/>
    <w:rsid w:val="00020CE0"/>
    <w:rsid w:val="000211D7"/>
    <w:rsid w:val="000221BC"/>
    <w:rsid w:val="00022F58"/>
    <w:rsid w:val="000231B0"/>
    <w:rsid w:val="00027753"/>
    <w:rsid w:val="00034A03"/>
    <w:rsid w:val="000351E4"/>
    <w:rsid w:val="00035B47"/>
    <w:rsid w:val="0003687F"/>
    <w:rsid w:val="00037E9D"/>
    <w:rsid w:val="000414B7"/>
    <w:rsid w:val="00042B64"/>
    <w:rsid w:val="00042F81"/>
    <w:rsid w:val="00042FC7"/>
    <w:rsid w:val="000435A4"/>
    <w:rsid w:val="0004577F"/>
    <w:rsid w:val="000525A3"/>
    <w:rsid w:val="00053975"/>
    <w:rsid w:val="00055CC6"/>
    <w:rsid w:val="000568F2"/>
    <w:rsid w:val="000607AF"/>
    <w:rsid w:val="00060C56"/>
    <w:rsid w:val="000617CF"/>
    <w:rsid w:val="0006293E"/>
    <w:rsid w:val="00063FD7"/>
    <w:rsid w:val="000653EC"/>
    <w:rsid w:val="000727F4"/>
    <w:rsid w:val="000736A3"/>
    <w:rsid w:val="000744CA"/>
    <w:rsid w:val="00074D0A"/>
    <w:rsid w:val="00074E12"/>
    <w:rsid w:val="00074E81"/>
    <w:rsid w:val="00075952"/>
    <w:rsid w:val="00076436"/>
    <w:rsid w:val="0007695F"/>
    <w:rsid w:val="000777BD"/>
    <w:rsid w:val="00080E13"/>
    <w:rsid w:val="0008114A"/>
    <w:rsid w:val="00081305"/>
    <w:rsid w:val="0008179E"/>
    <w:rsid w:val="00081EF8"/>
    <w:rsid w:val="00082D60"/>
    <w:rsid w:val="00082FA9"/>
    <w:rsid w:val="000838A5"/>
    <w:rsid w:val="0008435D"/>
    <w:rsid w:val="0008787D"/>
    <w:rsid w:val="00090828"/>
    <w:rsid w:val="00090ED6"/>
    <w:rsid w:val="0009293E"/>
    <w:rsid w:val="000929D0"/>
    <w:rsid w:val="00092DB0"/>
    <w:rsid w:val="00095338"/>
    <w:rsid w:val="000958D7"/>
    <w:rsid w:val="000959DE"/>
    <w:rsid w:val="000965F1"/>
    <w:rsid w:val="00097E43"/>
    <w:rsid w:val="000A10DB"/>
    <w:rsid w:val="000A16B7"/>
    <w:rsid w:val="000A2581"/>
    <w:rsid w:val="000A301E"/>
    <w:rsid w:val="000A38E9"/>
    <w:rsid w:val="000A4434"/>
    <w:rsid w:val="000A45C2"/>
    <w:rsid w:val="000A4BF1"/>
    <w:rsid w:val="000A652F"/>
    <w:rsid w:val="000A654C"/>
    <w:rsid w:val="000A7257"/>
    <w:rsid w:val="000A7880"/>
    <w:rsid w:val="000A79E9"/>
    <w:rsid w:val="000B1DCF"/>
    <w:rsid w:val="000B2453"/>
    <w:rsid w:val="000B45F9"/>
    <w:rsid w:val="000B4DB9"/>
    <w:rsid w:val="000B537B"/>
    <w:rsid w:val="000B6076"/>
    <w:rsid w:val="000B7F7B"/>
    <w:rsid w:val="000C1634"/>
    <w:rsid w:val="000C16A4"/>
    <w:rsid w:val="000C4510"/>
    <w:rsid w:val="000C5FC7"/>
    <w:rsid w:val="000C62DB"/>
    <w:rsid w:val="000C7ACD"/>
    <w:rsid w:val="000D0242"/>
    <w:rsid w:val="000D102A"/>
    <w:rsid w:val="000D2CE9"/>
    <w:rsid w:val="000D389C"/>
    <w:rsid w:val="000D44EC"/>
    <w:rsid w:val="000D45B6"/>
    <w:rsid w:val="000D4750"/>
    <w:rsid w:val="000D4A54"/>
    <w:rsid w:val="000D63AA"/>
    <w:rsid w:val="000D651C"/>
    <w:rsid w:val="000E1762"/>
    <w:rsid w:val="000E587E"/>
    <w:rsid w:val="000E6253"/>
    <w:rsid w:val="000E6A0B"/>
    <w:rsid w:val="000E6C49"/>
    <w:rsid w:val="000E77F9"/>
    <w:rsid w:val="000F08CE"/>
    <w:rsid w:val="000F39CC"/>
    <w:rsid w:val="000F52F4"/>
    <w:rsid w:val="000F555A"/>
    <w:rsid w:val="000F6239"/>
    <w:rsid w:val="000F6914"/>
    <w:rsid w:val="000F79C5"/>
    <w:rsid w:val="00100445"/>
    <w:rsid w:val="001014C0"/>
    <w:rsid w:val="00101A26"/>
    <w:rsid w:val="001023F3"/>
    <w:rsid w:val="00102A14"/>
    <w:rsid w:val="00102D3A"/>
    <w:rsid w:val="00103FA9"/>
    <w:rsid w:val="00104103"/>
    <w:rsid w:val="0010546E"/>
    <w:rsid w:val="00106955"/>
    <w:rsid w:val="001069C4"/>
    <w:rsid w:val="00106C08"/>
    <w:rsid w:val="00106DD6"/>
    <w:rsid w:val="00107292"/>
    <w:rsid w:val="00107992"/>
    <w:rsid w:val="00107CD2"/>
    <w:rsid w:val="0011023A"/>
    <w:rsid w:val="00110D6A"/>
    <w:rsid w:val="00110FE5"/>
    <w:rsid w:val="00111305"/>
    <w:rsid w:val="00112954"/>
    <w:rsid w:val="00113923"/>
    <w:rsid w:val="00114917"/>
    <w:rsid w:val="00114F2C"/>
    <w:rsid w:val="00115EC0"/>
    <w:rsid w:val="0011607F"/>
    <w:rsid w:val="001165E5"/>
    <w:rsid w:val="0011679A"/>
    <w:rsid w:val="00117537"/>
    <w:rsid w:val="00117EB8"/>
    <w:rsid w:val="001225BD"/>
    <w:rsid w:val="001233A9"/>
    <w:rsid w:val="00123B1C"/>
    <w:rsid w:val="00123B24"/>
    <w:rsid w:val="001242E7"/>
    <w:rsid w:val="00130A25"/>
    <w:rsid w:val="00130F6E"/>
    <w:rsid w:val="00131904"/>
    <w:rsid w:val="00131CBB"/>
    <w:rsid w:val="001328A5"/>
    <w:rsid w:val="00132C3D"/>
    <w:rsid w:val="0013528B"/>
    <w:rsid w:val="0013549A"/>
    <w:rsid w:val="00140B29"/>
    <w:rsid w:val="00141BA0"/>
    <w:rsid w:val="00141EFF"/>
    <w:rsid w:val="00142B8D"/>
    <w:rsid w:val="001439CE"/>
    <w:rsid w:val="001445D6"/>
    <w:rsid w:val="00144DB6"/>
    <w:rsid w:val="001457EA"/>
    <w:rsid w:val="00146EA9"/>
    <w:rsid w:val="00147469"/>
    <w:rsid w:val="0014774A"/>
    <w:rsid w:val="00150017"/>
    <w:rsid w:val="00151B37"/>
    <w:rsid w:val="00151D60"/>
    <w:rsid w:val="0015558D"/>
    <w:rsid w:val="00156E5A"/>
    <w:rsid w:val="00157E82"/>
    <w:rsid w:val="00157ED4"/>
    <w:rsid w:val="001602AF"/>
    <w:rsid w:val="001611A8"/>
    <w:rsid w:val="001627FE"/>
    <w:rsid w:val="001645D7"/>
    <w:rsid w:val="00165873"/>
    <w:rsid w:val="00165D81"/>
    <w:rsid w:val="001705C7"/>
    <w:rsid w:val="0017102D"/>
    <w:rsid w:val="00172A2C"/>
    <w:rsid w:val="001737B6"/>
    <w:rsid w:val="00174D9C"/>
    <w:rsid w:val="0017530D"/>
    <w:rsid w:val="00175E03"/>
    <w:rsid w:val="00176522"/>
    <w:rsid w:val="00180FE7"/>
    <w:rsid w:val="001816AB"/>
    <w:rsid w:val="00184884"/>
    <w:rsid w:val="00186F69"/>
    <w:rsid w:val="0018783E"/>
    <w:rsid w:val="00187871"/>
    <w:rsid w:val="00187F17"/>
    <w:rsid w:val="0019243A"/>
    <w:rsid w:val="001931E5"/>
    <w:rsid w:val="00195CF9"/>
    <w:rsid w:val="00195F47"/>
    <w:rsid w:val="00196127"/>
    <w:rsid w:val="0019645D"/>
    <w:rsid w:val="00197182"/>
    <w:rsid w:val="001A00C5"/>
    <w:rsid w:val="001A0217"/>
    <w:rsid w:val="001A0EEE"/>
    <w:rsid w:val="001A1EFF"/>
    <w:rsid w:val="001A2302"/>
    <w:rsid w:val="001A23ED"/>
    <w:rsid w:val="001A27CF"/>
    <w:rsid w:val="001A42C2"/>
    <w:rsid w:val="001A52AE"/>
    <w:rsid w:val="001A5D3F"/>
    <w:rsid w:val="001A5F99"/>
    <w:rsid w:val="001A6EE7"/>
    <w:rsid w:val="001A71BE"/>
    <w:rsid w:val="001B0173"/>
    <w:rsid w:val="001B310E"/>
    <w:rsid w:val="001B3780"/>
    <w:rsid w:val="001B395E"/>
    <w:rsid w:val="001B438C"/>
    <w:rsid w:val="001B5167"/>
    <w:rsid w:val="001B5955"/>
    <w:rsid w:val="001B69F5"/>
    <w:rsid w:val="001C0EB8"/>
    <w:rsid w:val="001C1267"/>
    <w:rsid w:val="001C147B"/>
    <w:rsid w:val="001C1C1D"/>
    <w:rsid w:val="001C1D42"/>
    <w:rsid w:val="001C259A"/>
    <w:rsid w:val="001C2AA6"/>
    <w:rsid w:val="001C4F5E"/>
    <w:rsid w:val="001C55B0"/>
    <w:rsid w:val="001C56DE"/>
    <w:rsid w:val="001C7D0A"/>
    <w:rsid w:val="001D0EF4"/>
    <w:rsid w:val="001D1CDA"/>
    <w:rsid w:val="001D2AB4"/>
    <w:rsid w:val="001D2D09"/>
    <w:rsid w:val="001D2E69"/>
    <w:rsid w:val="001D3109"/>
    <w:rsid w:val="001D3191"/>
    <w:rsid w:val="001D3304"/>
    <w:rsid w:val="001D3726"/>
    <w:rsid w:val="001D4FE4"/>
    <w:rsid w:val="001D5A2A"/>
    <w:rsid w:val="001D5ADC"/>
    <w:rsid w:val="001E1AF0"/>
    <w:rsid w:val="001E1E70"/>
    <w:rsid w:val="001E1E9D"/>
    <w:rsid w:val="001E29C3"/>
    <w:rsid w:val="001E5294"/>
    <w:rsid w:val="001E6863"/>
    <w:rsid w:val="001E7086"/>
    <w:rsid w:val="001E724D"/>
    <w:rsid w:val="001F1693"/>
    <w:rsid w:val="001F1F30"/>
    <w:rsid w:val="001F2874"/>
    <w:rsid w:val="001F32C4"/>
    <w:rsid w:val="001F3B5F"/>
    <w:rsid w:val="001F448C"/>
    <w:rsid w:val="001F528F"/>
    <w:rsid w:val="001F52F6"/>
    <w:rsid w:val="001F58FE"/>
    <w:rsid w:val="001F5947"/>
    <w:rsid w:val="001F6796"/>
    <w:rsid w:val="001F6A3C"/>
    <w:rsid w:val="001F6E38"/>
    <w:rsid w:val="00200E05"/>
    <w:rsid w:val="00201CB2"/>
    <w:rsid w:val="002053D3"/>
    <w:rsid w:val="002056B1"/>
    <w:rsid w:val="00206EBF"/>
    <w:rsid w:val="00207A86"/>
    <w:rsid w:val="002120C8"/>
    <w:rsid w:val="00212BF6"/>
    <w:rsid w:val="00213C1E"/>
    <w:rsid w:val="00214251"/>
    <w:rsid w:val="002151C2"/>
    <w:rsid w:val="0021687E"/>
    <w:rsid w:val="00217F6F"/>
    <w:rsid w:val="00217FC6"/>
    <w:rsid w:val="0022054C"/>
    <w:rsid w:val="00220BBC"/>
    <w:rsid w:val="002233EA"/>
    <w:rsid w:val="00231F36"/>
    <w:rsid w:val="00232315"/>
    <w:rsid w:val="002330E8"/>
    <w:rsid w:val="002359BD"/>
    <w:rsid w:val="00236A3F"/>
    <w:rsid w:val="00237E53"/>
    <w:rsid w:val="00240EB3"/>
    <w:rsid w:val="00241849"/>
    <w:rsid w:val="00241944"/>
    <w:rsid w:val="00243573"/>
    <w:rsid w:val="002435A1"/>
    <w:rsid w:val="00245360"/>
    <w:rsid w:val="00246650"/>
    <w:rsid w:val="002505FD"/>
    <w:rsid w:val="00251787"/>
    <w:rsid w:val="00253328"/>
    <w:rsid w:val="002534F6"/>
    <w:rsid w:val="0025396F"/>
    <w:rsid w:val="002572BE"/>
    <w:rsid w:val="00260CE9"/>
    <w:rsid w:val="002612E4"/>
    <w:rsid w:val="0026171D"/>
    <w:rsid w:val="002624F6"/>
    <w:rsid w:val="002629A0"/>
    <w:rsid w:val="00262A22"/>
    <w:rsid w:val="002656E6"/>
    <w:rsid w:val="0026571F"/>
    <w:rsid w:val="002671B7"/>
    <w:rsid w:val="0027012E"/>
    <w:rsid w:val="0027171C"/>
    <w:rsid w:val="00272350"/>
    <w:rsid w:val="00274D44"/>
    <w:rsid w:val="002751B7"/>
    <w:rsid w:val="002754AB"/>
    <w:rsid w:val="0027558E"/>
    <w:rsid w:val="00275682"/>
    <w:rsid w:val="00276A01"/>
    <w:rsid w:val="002811AA"/>
    <w:rsid w:val="00281377"/>
    <w:rsid w:val="0028192F"/>
    <w:rsid w:val="00282E02"/>
    <w:rsid w:val="00283C89"/>
    <w:rsid w:val="00285CE6"/>
    <w:rsid w:val="00286913"/>
    <w:rsid w:val="00292933"/>
    <w:rsid w:val="00293CFF"/>
    <w:rsid w:val="00296460"/>
    <w:rsid w:val="00296854"/>
    <w:rsid w:val="00296D38"/>
    <w:rsid w:val="002979EC"/>
    <w:rsid w:val="002A0457"/>
    <w:rsid w:val="002A0462"/>
    <w:rsid w:val="002A155F"/>
    <w:rsid w:val="002A160C"/>
    <w:rsid w:val="002A1791"/>
    <w:rsid w:val="002A1969"/>
    <w:rsid w:val="002A22AC"/>
    <w:rsid w:val="002A4491"/>
    <w:rsid w:val="002A4559"/>
    <w:rsid w:val="002A4B8E"/>
    <w:rsid w:val="002A616D"/>
    <w:rsid w:val="002A6E08"/>
    <w:rsid w:val="002A6E2A"/>
    <w:rsid w:val="002B12E2"/>
    <w:rsid w:val="002B265C"/>
    <w:rsid w:val="002B3778"/>
    <w:rsid w:val="002B4E9D"/>
    <w:rsid w:val="002B50DB"/>
    <w:rsid w:val="002B55AA"/>
    <w:rsid w:val="002B5811"/>
    <w:rsid w:val="002B6613"/>
    <w:rsid w:val="002B7420"/>
    <w:rsid w:val="002B74C2"/>
    <w:rsid w:val="002B7834"/>
    <w:rsid w:val="002B7A4E"/>
    <w:rsid w:val="002C017C"/>
    <w:rsid w:val="002C117E"/>
    <w:rsid w:val="002C183E"/>
    <w:rsid w:val="002C18BB"/>
    <w:rsid w:val="002C1A2C"/>
    <w:rsid w:val="002C1FD6"/>
    <w:rsid w:val="002C27B3"/>
    <w:rsid w:val="002C61C1"/>
    <w:rsid w:val="002D1BD6"/>
    <w:rsid w:val="002D1E3A"/>
    <w:rsid w:val="002D3F03"/>
    <w:rsid w:val="002D65BA"/>
    <w:rsid w:val="002D73E5"/>
    <w:rsid w:val="002E1A10"/>
    <w:rsid w:val="002E2359"/>
    <w:rsid w:val="002E2534"/>
    <w:rsid w:val="002E25D7"/>
    <w:rsid w:val="002E265C"/>
    <w:rsid w:val="002E2E38"/>
    <w:rsid w:val="002E3B14"/>
    <w:rsid w:val="002E40AF"/>
    <w:rsid w:val="002E512D"/>
    <w:rsid w:val="002F06DC"/>
    <w:rsid w:val="002F0768"/>
    <w:rsid w:val="002F140A"/>
    <w:rsid w:val="002F34A2"/>
    <w:rsid w:val="002F5DF7"/>
    <w:rsid w:val="00301C21"/>
    <w:rsid w:val="00302CD9"/>
    <w:rsid w:val="0030431E"/>
    <w:rsid w:val="00306478"/>
    <w:rsid w:val="00307A67"/>
    <w:rsid w:val="00307FB9"/>
    <w:rsid w:val="00310069"/>
    <w:rsid w:val="0031071F"/>
    <w:rsid w:val="003116A0"/>
    <w:rsid w:val="0031215D"/>
    <w:rsid w:val="003130BF"/>
    <w:rsid w:val="00313DC1"/>
    <w:rsid w:val="00313EAF"/>
    <w:rsid w:val="00314C3B"/>
    <w:rsid w:val="0031598D"/>
    <w:rsid w:val="00317170"/>
    <w:rsid w:val="0032086C"/>
    <w:rsid w:val="003210F8"/>
    <w:rsid w:val="003215B1"/>
    <w:rsid w:val="00321F7A"/>
    <w:rsid w:val="0032280A"/>
    <w:rsid w:val="0032317C"/>
    <w:rsid w:val="00323893"/>
    <w:rsid w:val="00325071"/>
    <w:rsid w:val="00326549"/>
    <w:rsid w:val="00327BB8"/>
    <w:rsid w:val="0033041A"/>
    <w:rsid w:val="003313DC"/>
    <w:rsid w:val="00332006"/>
    <w:rsid w:val="00335B85"/>
    <w:rsid w:val="003371F8"/>
    <w:rsid w:val="003373C8"/>
    <w:rsid w:val="00341922"/>
    <w:rsid w:val="0034273E"/>
    <w:rsid w:val="00342B74"/>
    <w:rsid w:val="00342BBC"/>
    <w:rsid w:val="00344D8B"/>
    <w:rsid w:val="00345672"/>
    <w:rsid w:val="003459A3"/>
    <w:rsid w:val="00347220"/>
    <w:rsid w:val="003475BB"/>
    <w:rsid w:val="00347B33"/>
    <w:rsid w:val="00347D2A"/>
    <w:rsid w:val="003514B5"/>
    <w:rsid w:val="003520DC"/>
    <w:rsid w:val="003537D5"/>
    <w:rsid w:val="003540D4"/>
    <w:rsid w:val="00355112"/>
    <w:rsid w:val="003553D3"/>
    <w:rsid w:val="00360D23"/>
    <w:rsid w:val="003621E1"/>
    <w:rsid w:val="0036370B"/>
    <w:rsid w:val="00363E41"/>
    <w:rsid w:val="003644F7"/>
    <w:rsid w:val="0036470E"/>
    <w:rsid w:val="00364FFF"/>
    <w:rsid w:val="003653E0"/>
    <w:rsid w:val="0036577B"/>
    <w:rsid w:val="0036631F"/>
    <w:rsid w:val="00367E04"/>
    <w:rsid w:val="00371908"/>
    <w:rsid w:val="00375FA0"/>
    <w:rsid w:val="003767F4"/>
    <w:rsid w:val="0038182A"/>
    <w:rsid w:val="0038318B"/>
    <w:rsid w:val="0038525A"/>
    <w:rsid w:val="0038668C"/>
    <w:rsid w:val="00387AC4"/>
    <w:rsid w:val="003914E0"/>
    <w:rsid w:val="00392EB2"/>
    <w:rsid w:val="003934AD"/>
    <w:rsid w:val="0039390B"/>
    <w:rsid w:val="00393AC1"/>
    <w:rsid w:val="00393C8D"/>
    <w:rsid w:val="00394AF3"/>
    <w:rsid w:val="003953A7"/>
    <w:rsid w:val="00395E93"/>
    <w:rsid w:val="0039670A"/>
    <w:rsid w:val="0039684D"/>
    <w:rsid w:val="00397F76"/>
    <w:rsid w:val="003A07F5"/>
    <w:rsid w:val="003A18C6"/>
    <w:rsid w:val="003A2878"/>
    <w:rsid w:val="003A2AF0"/>
    <w:rsid w:val="003A3D73"/>
    <w:rsid w:val="003A452D"/>
    <w:rsid w:val="003A47E7"/>
    <w:rsid w:val="003A4FD7"/>
    <w:rsid w:val="003A5CD2"/>
    <w:rsid w:val="003A6B44"/>
    <w:rsid w:val="003A716C"/>
    <w:rsid w:val="003A75DB"/>
    <w:rsid w:val="003B16A5"/>
    <w:rsid w:val="003B1908"/>
    <w:rsid w:val="003B1D57"/>
    <w:rsid w:val="003B1D8B"/>
    <w:rsid w:val="003B373B"/>
    <w:rsid w:val="003B4367"/>
    <w:rsid w:val="003B45DC"/>
    <w:rsid w:val="003B4671"/>
    <w:rsid w:val="003B64FD"/>
    <w:rsid w:val="003B77D0"/>
    <w:rsid w:val="003B7971"/>
    <w:rsid w:val="003C06E5"/>
    <w:rsid w:val="003C0F38"/>
    <w:rsid w:val="003C211C"/>
    <w:rsid w:val="003C277A"/>
    <w:rsid w:val="003C3B33"/>
    <w:rsid w:val="003C649E"/>
    <w:rsid w:val="003C71AC"/>
    <w:rsid w:val="003D2617"/>
    <w:rsid w:val="003D282E"/>
    <w:rsid w:val="003D2A44"/>
    <w:rsid w:val="003D6769"/>
    <w:rsid w:val="003D6B24"/>
    <w:rsid w:val="003D70D6"/>
    <w:rsid w:val="003D7D66"/>
    <w:rsid w:val="003E057C"/>
    <w:rsid w:val="003E0B85"/>
    <w:rsid w:val="003E2962"/>
    <w:rsid w:val="003E32B5"/>
    <w:rsid w:val="003E3683"/>
    <w:rsid w:val="003E42B2"/>
    <w:rsid w:val="003E56DE"/>
    <w:rsid w:val="003E602A"/>
    <w:rsid w:val="003E76AA"/>
    <w:rsid w:val="003F1960"/>
    <w:rsid w:val="003F575C"/>
    <w:rsid w:val="003F6B8B"/>
    <w:rsid w:val="003F7593"/>
    <w:rsid w:val="004004A1"/>
    <w:rsid w:val="0040069A"/>
    <w:rsid w:val="004015CB"/>
    <w:rsid w:val="00403C96"/>
    <w:rsid w:val="0040431D"/>
    <w:rsid w:val="004052C0"/>
    <w:rsid w:val="00405FDD"/>
    <w:rsid w:val="00407EF6"/>
    <w:rsid w:val="00410FD5"/>
    <w:rsid w:val="0041109C"/>
    <w:rsid w:val="00412AF7"/>
    <w:rsid w:val="00413A49"/>
    <w:rsid w:val="0041446C"/>
    <w:rsid w:val="00414BD3"/>
    <w:rsid w:val="004172AF"/>
    <w:rsid w:val="0041765A"/>
    <w:rsid w:val="0042047D"/>
    <w:rsid w:val="004211CB"/>
    <w:rsid w:val="00421477"/>
    <w:rsid w:val="00421ADE"/>
    <w:rsid w:val="00421D51"/>
    <w:rsid w:val="00422227"/>
    <w:rsid w:val="0042350E"/>
    <w:rsid w:val="00425011"/>
    <w:rsid w:val="00425E59"/>
    <w:rsid w:val="004320F4"/>
    <w:rsid w:val="00432B1E"/>
    <w:rsid w:val="00435A46"/>
    <w:rsid w:val="00435FAD"/>
    <w:rsid w:val="00437FD7"/>
    <w:rsid w:val="00440198"/>
    <w:rsid w:val="0044068E"/>
    <w:rsid w:val="0044134A"/>
    <w:rsid w:val="00441EBC"/>
    <w:rsid w:val="00443400"/>
    <w:rsid w:val="00443FEF"/>
    <w:rsid w:val="00445336"/>
    <w:rsid w:val="0044577D"/>
    <w:rsid w:val="0044767A"/>
    <w:rsid w:val="004530AE"/>
    <w:rsid w:val="004543C1"/>
    <w:rsid w:val="00455A72"/>
    <w:rsid w:val="00456368"/>
    <w:rsid w:val="00457377"/>
    <w:rsid w:val="00457567"/>
    <w:rsid w:val="00457D4E"/>
    <w:rsid w:val="00460B22"/>
    <w:rsid w:val="00460D9B"/>
    <w:rsid w:val="00460E0E"/>
    <w:rsid w:val="00462384"/>
    <w:rsid w:val="00462518"/>
    <w:rsid w:val="0046321C"/>
    <w:rsid w:val="0046330A"/>
    <w:rsid w:val="004637A3"/>
    <w:rsid w:val="00463F2B"/>
    <w:rsid w:val="00465008"/>
    <w:rsid w:val="004670B4"/>
    <w:rsid w:val="00467EF3"/>
    <w:rsid w:val="00471CE6"/>
    <w:rsid w:val="0047256B"/>
    <w:rsid w:val="0047325A"/>
    <w:rsid w:val="00473280"/>
    <w:rsid w:val="00473391"/>
    <w:rsid w:val="0047361C"/>
    <w:rsid w:val="004743F3"/>
    <w:rsid w:val="0047552E"/>
    <w:rsid w:val="00475D0C"/>
    <w:rsid w:val="00477BBF"/>
    <w:rsid w:val="00477DE2"/>
    <w:rsid w:val="004815D6"/>
    <w:rsid w:val="00481FB9"/>
    <w:rsid w:val="004831DA"/>
    <w:rsid w:val="00483F44"/>
    <w:rsid w:val="00485E15"/>
    <w:rsid w:val="00486E8E"/>
    <w:rsid w:val="0049131A"/>
    <w:rsid w:val="00491AB0"/>
    <w:rsid w:val="004923EC"/>
    <w:rsid w:val="00492E04"/>
    <w:rsid w:val="00494F0B"/>
    <w:rsid w:val="00495BA1"/>
    <w:rsid w:val="004A08A8"/>
    <w:rsid w:val="004A0E9C"/>
    <w:rsid w:val="004A0FBD"/>
    <w:rsid w:val="004A3377"/>
    <w:rsid w:val="004A4E15"/>
    <w:rsid w:val="004A6326"/>
    <w:rsid w:val="004A7F66"/>
    <w:rsid w:val="004B1025"/>
    <w:rsid w:val="004B2186"/>
    <w:rsid w:val="004B2D51"/>
    <w:rsid w:val="004B2F1F"/>
    <w:rsid w:val="004B321B"/>
    <w:rsid w:val="004B3431"/>
    <w:rsid w:val="004B3621"/>
    <w:rsid w:val="004B42C6"/>
    <w:rsid w:val="004B5374"/>
    <w:rsid w:val="004B59E4"/>
    <w:rsid w:val="004B7E90"/>
    <w:rsid w:val="004B7E94"/>
    <w:rsid w:val="004C0ECA"/>
    <w:rsid w:val="004C112D"/>
    <w:rsid w:val="004C133E"/>
    <w:rsid w:val="004C159D"/>
    <w:rsid w:val="004C2096"/>
    <w:rsid w:val="004C2ABB"/>
    <w:rsid w:val="004C326F"/>
    <w:rsid w:val="004C3870"/>
    <w:rsid w:val="004C7CBF"/>
    <w:rsid w:val="004D0C2F"/>
    <w:rsid w:val="004D2093"/>
    <w:rsid w:val="004D2186"/>
    <w:rsid w:val="004D3A34"/>
    <w:rsid w:val="004D4737"/>
    <w:rsid w:val="004D6335"/>
    <w:rsid w:val="004D7204"/>
    <w:rsid w:val="004E0348"/>
    <w:rsid w:val="004E0D3B"/>
    <w:rsid w:val="004E0F79"/>
    <w:rsid w:val="004E2A0A"/>
    <w:rsid w:val="004E3538"/>
    <w:rsid w:val="004E3757"/>
    <w:rsid w:val="004E3AA2"/>
    <w:rsid w:val="004E3F2A"/>
    <w:rsid w:val="004E40A7"/>
    <w:rsid w:val="004E440C"/>
    <w:rsid w:val="004E65A2"/>
    <w:rsid w:val="004E757A"/>
    <w:rsid w:val="004F0529"/>
    <w:rsid w:val="004F0976"/>
    <w:rsid w:val="004F10DF"/>
    <w:rsid w:val="004F12F9"/>
    <w:rsid w:val="004F296C"/>
    <w:rsid w:val="004F43C4"/>
    <w:rsid w:val="004F4830"/>
    <w:rsid w:val="004F4A63"/>
    <w:rsid w:val="004F5680"/>
    <w:rsid w:val="004F5C2B"/>
    <w:rsid w:val="004F6A29"/>
    <w:rsid w:val="004F7908"/>
    <w:rsid w:val="00500B8C"/>
    <w:rsid w:val="00502B5B"/>
    <w:rsid w:val="00503A5D"/>
    <w:rsid w:val="005044FE"/>
    <w:rsid w:val="00512DB6"/>
    <w:rsid w:val="005138B5"/>
    <w:rsid w:val="0051498E"/>
    <w:rsid w:val="00514DF6"/>
    <w:rsid w:val="00514F72"/>
    <w:rsid w:val="00515838"/>
    <w:rsid w:val="00515D3C"/>
    <w:rsid w:val="005168B3"/>
    <w:rsid w:val="00516CDE"/>
    <w:rsid w:val="00517547"/>
    <w:rsid w:val="00517EC5"/>
    <w:rsid w:val="00520040"/>
    <w:rsid w:val="00523428"/>
    <w:rsid w:val="00523F9C"/>
    <w:rsid w:val="00524031"/>
    <w:rsid w:val="00525790"/>
    <w:rsid w:val="005264BC"/>
    <w:rsid w:val="0053004B"/>
    <w:rsid w:val="0053031C"/>
    <w:rsid w:val="0053091B"/>
    <w:rsid w:val="0053092D"/>
    <w:rsid w:val="00531586"/>
    <w:rsid w:val="00531C74"/>
    <w:rsid w:val="00532B19"/>
    <w:rsid w:val="00532B31"/>
    <w:rsid w:val="00533858"/>
    <w:rsid w:val="005340B4"/>
    <w:rsid w:val="00534FF6"/>
    <w:rsid w:val="0053561F"/>
    <w:rsid w:val="00535F1E"/>
    <w:rsid w:val="00536A98"/>
    <w:rsid w:val="0053726A"/>
    <w:rsid w:val="005377DB"/>
    <w:rsid w:val="00537862"/>
    <w:rsid w:val="005403E6"/>
    <w:rsid w:val="005415C1"/>
    <w:rsid w:val="0054181D"/>
    <w:rsid w:val="0054187E"/>
    <w:rsid w:val="005419AC"/>
    <w:rsid w:val="00543899"/>
    <w:rsid w:val="00544279"/>
    <w:rsid w:val="00544F6E"/>
    <w:rsid w:val="0054578E"/>
    <w:rsid w:val="00546B4B"/>
    <w:rsid w:val="005472DC"/>
    <w:rsid w:val="00547C4A"/>
    <w:rsid w:val="00551EC3"/>
    <w:rsid w:val="00551F6B"/>
    <w:rsid w:val="00555963"/>
    <w:rsid w:val="0055711C"/>
    <w:rsid w:val="005571CE"/>
    <w:rsid w:val="00557C88"/>
    <w:rsid w:val="005612D3"/>
    <w:rsid w:val="0056192D"/>
    <w:rsid w:val="005621C5"/>
    <w:rsid w:val="005623B2"/>
    <w:rsid w:val="0056366A"/>
    <w:rsid w:val="00564D63"/>
    <w:rsid w:val="005659FF"/>
    <w:rsid w:val="00567FD9"/>
    <w:rsid w:val="0057043D"/>
    <w:rsid w:val="00571459"/>
    <w:rsid w:val="00573504"/>
    <w:rsid w:val="00575D5C"/>
    <w:rsid w:val="00576970"/>
    <w:rsid w:val="00576E54"/>
    <w:rsid w:val="00577710"/>
    <w:rsid w:val="0058330D"/>
    <w:rsid w:val="005845A9"/>
    <w:rsid w:val="00584892"/>
    <w:rsid w:val="0058640A"/>
    <w:rsid w:val="0058649D"/>
    <w:rsid w:val="00587609"/>
    <w:rsid w:val="00587CCC"/>
    <w:rsid w:val="00590600"/>
    <w:rsid w:val="005907BC"/>
    <w:rsid w:val="00591133"/>
    <w:rsid w:val="00593447"/>
    <w:rsid w:val="00593590"/>
    <w:rsid w:val="0059595F"/>
    <w:rsid w:val="00596020"/>
    <w:rsid w:val="005A03D1"/>
    <w:rsid w:val="005A2AAF"/>
    <w:rsid w:val="005A4977"/>
    <w:rsid w:val="005A723F"/>
    <w:rsid w:val="005B1CEC"/>
    <w:rsid w:val="005B203E"/>
    <w:rsid w:val="005B2E2D"/>
    <w:rsid w:val="005B3773"/>
    <w:rsid w:val="005B5E41"/>
    <w:rsid w:val="005B6172"/>
    <w:rsid w:val="005B64D0"/>
    <w:rsid w:val="005B68DA"/>
    <w:rsid w:val="005C01C0"/>
    <w:rsid w:val="005C046A"/>
    <w:rsid w:val="005C15E5"/>
    <w:rsid w:val="005C1829"/>
    <w:rsid w:val="005C42D5"/>
    <w:rsid w:val="005C6532"/>
    <w:rsid w:val="005C66C9"/>
    <w:rsid w:val="005C73AF"/>
    <w:rsid w:val="005C7BF8"/>
    <w:rsid w:val="005D294F"/>
    <w:rsid w:val="005D428B"/>
    <w:rsid w:val="005D4C11"/>
    <w:rsid w:val="005D7773"/>
    <w:rsid w:val="005D7C01"/>
    <w:rsid w:val="005E1D17"/>
    <w:rsid w:val="005E2099"/>
    <w:rsid w:val="005E2911"/>
    <w:rsid w:val="005E2A40"/>
    <w:rsid w:val="005E333E"/>
    <w:rsid w:val="005E5E0E"/>
    <w:rsid w:val="005E6120"/>
    <w:rsid w:val="005E7636"/>
    <w:rsid w:val="005F0CED"/>
    <w:rsid w:val="005F1607"/>
    <w:rsid w:val="005F1A90"/>
    <w:rsid w:val="005F235F"/>
    <w:rsid w:val="005F29CE"/>
    <w:rsid w:val="005F42A0"/>
    <w:rsid w:val="005F4F16"/>
    <w:rsid w:val="005F6CBC"/>
    <w:rsid w:val="005F6EFC"/>
    <w:rsid w:val="005F723D"/>
    <w:rsid w:val="005F72BC"/>
    <w:rsid w:val="00600072"/>
    <w:rsid w:val="00600909"/>
    <w:rsid w:val="00600DD4"/>
    <w:rsid w:val="006011A0"/>
    <w:rsid w:val="00602D11"/>
    <w:rsid w:val="00603C77"/>
    <w:rsid w:val="0060679F"/>
    <w:rsid w:val="006072AF"/>
    <w:rsid w:val="006079AC"/>
    <w:rsid w:val="00607A8F"/>
    <w:rsid w:val="00607E89"/>
    <w:rsid w:val="00610508"/>
    <w:rsid w:val="00611364"/>
    <w:rsid w:val="006115BE"/>
    <w:rsid w:val="00611823"/>
    <w:rsid w:val="00611B7F"/>
    <w:rsid w:val="00613182"/>
    <w:rsid w:val="00613737"/>
    <w:rsid w:val="00614C9C"/>
    <w:rsid w:val="006160D5"/>
    <w:rsid w:val="00616C1D"/>
    <w:rsid w:val="00617F70"/>
    <w:rsid w:val="006207FD"/>
    <w:rsid w:val="00620E8E"/>
    <w:rsid w:val="006212B7"/>
    <w:rsid w:val="006214A1"/>
    <w:rsid w:val="006235E8"/>
    <w:rsid w:val="00623AAF"/>
    <w:rsid w:val="00624086"/>
    <w:rsid w:val="0062413B"/>
    <w:rsid w:val="00626034"/>
    <w:rsid w:val="00626FFB"/>
    <w:rsid w:val="006308D8"/>
    <w:rsid w:val="00630BFB"/>
    <w:rsid w:val="00631CDB"/>
    <w:rsid w:val="0063218A"/>
    <w:rsid w:val="0063255A"/>
    <w:rsid w:val="00632851"/>
    <w:rsid w:val="00633134"/>
    <w:rsid w:val="006336DE"/>
    <w:rsid w:val="0063401C"/>
    <w:rsid w:val="006350DE"/>
    <w:rsid w:val="00635F73"/>
    <w:rsid w:val="00636D95"/>
    <w:rsid w:val="0063779F"/>
    <w:rsid w:val="0063798D"/>
    <w:rsid w:val="00641D88"/>
    <w:rsid w:val="00643E34"/>
    <w:rsid w:val="00645B2A"/>
    <w:rsid w:val="00646653"/>
    <w:rsid w:val="00646A82"/>
    <w:rsid w:val="00647BDA"/>
    <w:rsid w:val="00651F79"/>
    <w:rsid w:val="00652590"/>
    <w:rsid w:val="006531FD"/>
    <w:rsid w:val="006540B9"/>
    <w:rsid w:val="00654276"/>
    <w:rsid w:val="0065718A"/>
    <w:rsid w:val="006600F1"/>
    <w:rsid w:val="006604BB"/>
    <w:rsid w:val="00660F66"/>
    <w:rsid w:val="00663926"/>
    <w:rsid w:val="00664CEE"/>
    <w:rsid w:val="006707CC"/>
    <w:rsid w:val="00671152"/>
    <w:rsid w:val="00671557"/>
    <w:rsid w:val="00673834"/>
    <w:rsid w:val="00677967"/>
    <w:rsid w:val="00677C80"/>
    <w:rsid w:val="0068016A"/>
    <w:rsid w:val="006808C3"/>
    <w:rsid w:val="00680E98"/>
    <w:rsid w:val="0068221A"/>
    <w:rsid w:val="00682AD4"/>
    <w:rsid w:val="00684FED"/>
    <w:rsid w:val="00685047"/>
    <w:rsid w:val="006857A2"/>
    <w:rsid w:val="00686FE8"/>
    <w:rsid w:val="006871F7"/>
    <w:rsid w:val="006941B7"/>
    <w:rsid w:val="00694B37"/>
    <w:rsid w:val="00694E0C"/>
    <w:rsid w:val="00696230"/>
    <w:rsid w:val="006973F4"/>
    <w:rsid w:val="006A0F72"/>
    <w:rsid w:val="006A158F"/>
    <w:rsid w:val="006A163A"/>
    <w:rsid w:val="006A2D84"/>
    <w:rsid w:val="006A418E"/>
    <w:rsid w:val="006A4C16"/>
    <w:rsid w:val="006A7FC9"/>
    <w:rsid w:val="006B04BC"/>
    <w:rsid w:val="006B191D"/>
    <w:rsid w:val="006B2809"/>
    <w:rsid w:val="006B368F"/>
    <w:rsid w:val="006B6E9E"/>
    <w:rsid w:val="006B75B0"/>
    <w:rsid w:val="006B763B"/>
    <w:rsid w:val="006B7693"/>
    <w:rsid w:val="006C1F28"/>
    <w:rsid w:val="006C26A0"/>
    <w:rsid w:val="006C5806"/>
    <w:rsid w:val="006C5842"/>
    <w:rsid w:val="006C59CA"/>
    <w:rsid w:val="006C7F97"/>
    <w:rsid w:val="006D0271"/>
    <w:rsid w:val="006D05E6"/>
    <w:rsid w:val="006D148F"/>
    <w:rsid w:val="006D3341"/>
    <w:rsid w:val="006D4CD4"/>
    <w:rsid w:val="006D5F4A"/>
    <w:rsid w:val="006D631D"/>
    <w:rsid w:val="006D6547"/>
    <w:rsid w:val="006D703B"/>
    <w:rsid w:val="006D7397"/>
    <w:rsid w:val="006D7F13"/>
    <w:rsid w:val="006E135E"/>
    <w:rsid w:val="006E17BC"/>
    <w:rsid w:val="006E5538"/>
    <w:rsid w:val="006E5625"/>
    <w:rsid w:val="006E7057"/>
    <w:rsid w:val="006E770C"/>
    <w:rsid w:val="006F0513"/>
    <w:rsid w:val="006F0817"/>
    <w:rsid w:val="006F26F3"/>
    <w:rsid w:val="006F3196"/>
    <w:rsid w:val="006F40A2"/>
    <w:rsid w:val="006F7233"/>
    <w:rsid w:val="00700622"/>
    <w:rsid w:val="00700775"/>
    <w:rsid w:val="007026CC"/>
    <w:rsid w:val="007040E0"/>
    <w:rsid w:val="00705136"/>
    <w:rsid w:val="00706BBC"/>
    <w:rsid w:val="00707EE0"/>
    <w:rsid w:val="00710C88"/>
    <w:rsid w:val="007119FF"/>
    <w:rsid w:val="00711CCD"/>
    <w:rsid w:val="00711E66"/>
    <w:rsid w:val="00712540"/>
    <w:rsid w:val="00713DC2"/>
    <w:rsid w:val="00715133"/>
    <w:rsid w:val="007177AA"/>
    <w:rsid w:val="0072045D"/>
    <w:rsid w:val="007211E3"/>
    <w:rsid w:val="00721C52"/>
    <w:rsid w:val="00721FD8"/>
    <w:rsid w:val="00722B40"/>
    <w:rsid w:val="00723854"/>
    <w:rsid w:val="007256AF"/>
    <w:rsid w:val="00726F08"/>
    <w:rsid w:val="0073012B"/>
    <w:rsid w:val="00732600"/>
    <w:rsid w:val="00733673"/>
    <w:rsid w:val="00733CC7"/>
    <w:rsid w:val="00734F6E"/>
    <w:rsid w:val="00735A71"/>
    <w:rsid w:val="007369CB"/>
    <w:rsid w:val="007373AE"/>
    <w:rsid w:val="007375B8"/>
    <w:rsid w:val="0074177D"/>
    <w:rsid w:val="00743729"/>
    <w:rsid w:val="0074666D"/>
    <w:rsid w:val="007473F7"/>
    <w:rsid w:val="00747857"/>
    <w:rsid w:val="007479DE"/>
    <w:rsid w:val="00747D71"/>
    <w:rsid w:val="00747D82"/>
    <w:rsid w:val="00750432"/>
    <w:rsid w:val="00750688"/>
    <w:rsid w:val="00751061"/>
    <w:rsid w:val="00751340"/>
    <w:rsid w:val="0075152E"/>
    <w:rsid w:val="0075159C"/>
    <w:rsid w:val="007518D6"/>
    <w:rsid w:val="00752506"/>
    <w:rsid w:val="007526FD"/>
    <w:rsid w:val="00752814"/>
    <w:rsid w:val="0075557F"/>
    <w:rsid w:val="007556CD"/>
    <w:rsid w:val="00755881"/>
    <w:rsid w:val="007601BB"/>
    <w:rsid w:val="007606E0"/>
    <w:rsid w:val="00763331"/>
    <w:rsid w:val="00763A7F"/>
    <w:rsid w:val="00763E7F"/>
    <w:rsid w:val="00764150"/>
    <w:rsid w:val="00764B0C"/>
    <w:rsid w:val="00764FB2"/>
    <w:rsid w:val="00766120"/>
    <w:rsid w:val="00771BAE"/>
    <w:rsid w:val="00771D6C"/>
    <w:rsid w:val="00773A76"/>
    <w:rsid w:val="00773EF7"/>
    <w:rsid w:val="00776837"/>
    <w:rsid w:val="00780272"/>
    <w:rsid w:val="007808AE"/>
    <w:rsid w:val="00781295"/>
    <w:rsid w:val="00781596"/>
    <w:rsid w:val="00781F5D"/>
    <w:rsid w:val="00783401"/>
    <w:rsid w:val="00783F82"/>
    <w:rsid w:val="00784799"/>
    <w:rsid w:val="007854E8"/>
    <w:rsid w:val="00785533"/>
    <w:rsid w:val="00785598"/>
    <w:rsid w:val="00785AF3"/>
    <w:rsid w:val="00785C18"/>
    <w:rsid w:val="007876F7"/>
    <w:rsid w:val="007915B0"/>
    <w:rsid w:val="00791DBF"/>
    <w:rsid w:val="00794D3E"/>
    <w:rsid w:val="00795E66"/>
    <w:rsid w:val="00796C3B"/>
    <w:rsid w:val="00797C94"/>
    <w:rsid w:val="007A1A0A"/>
    <w:rsid w:val="007A1A50"/>
    <w:rsid w:val="007A2274"/>
    <w:rsid w:val="007A340A"/>
    <w:rsid w:val="007A41DC"/>
    <w:rsid w:val="007B256A"/>
    <w:rsid w:val="007B3F6E"/>
    <w:rsid w:val="007B492D"/>
    <w:rsid w:val="007B5EA5"/>
    <w:rsid w:val="007B70D2"/>
    <w:rsid w:val="007B72D8"/>
    <w:rsid w:val="007B7DF0"/>
    <w:rsid w:val="007B7F3A"/>
    <w:rsid w:val="007C01A9"/>
    <w:rsid w:val="007C192B"/>
    <w:rsid w:val="007C2700"/>
    <w:rsid w:val="007C2A9F"/>
    <w:rsid w:val="007C3070"/>
    <w:rsid w:val="007C3ADD"/>
    <w:rsid w:val="007C53D0"/>
    <w:rsid w:val="007C6E3D"/>
    <w:rsid w:val="007C7023"/>
    <w:rsid w:val="007C7A66"/>
    <w:rsid w:val="007D387C"/>
    <w:rsid w:val="007D3D0F"/>
    <w:rsid w:val="007D6EBE"/>
    <w:rsid w:val="007E03CA"/>
    <w:rsid w:val="007E08A7"/>
    <w:rsid w:val="007E1607"/>
    <w:rsid w:val="007E3151"/>
    <w:rsid w:val="007E329F"/>
    <w:rsid w:val="007E34A7"/>
    <w:rsid w:val="007E3719"/>
    <w:rsid w:val="007E3AA5"/>
    <w:rsid w:val="007E4B36"/>
    <w:rsid w:val="007E530D"/>
    <w:rsid w:val="007E645A"/>
    <w:rsid w:val="007E64A8"/>
    <w:rsid w:val="007E6739"/>
    <w:rsid w:val="007F0003"/>
    <w:rsid w:val="007F053C"/>
    <w:rsid w:val="007F0B59"/>
    <w:rsid w:val="007F13C5"/>
    <w:rsid w:val="007F299E"/>
    <w:rsid w:val="007F2D7C"/>
    <w:rsid w:val="007F3054"/>
    <w:rsid w:val="007F54E3"/>
    <w:rsid w:val="007F597A"/>
    <w:rsid w:val="007F7250"/>
    <w:rsid w:val="007F7F1D"/>
    <w:rsid w:val="007F7FAC"/>
    <w:rsid w:val="0080011B"/>
    <w:rsid w:val="00800BCC"/>
    <w:rsid w:val="00801B48"/>
    <w:rsid w:val="008042C7"/>
    <w:rsid w:val="0080460C"/>
    <w:rsid w:val="00804B8C"/>
    <w:rsid w:val="00804E15"/>
    <w:rsid w:val="00806AD5"/>
    <w:rsid w:val="008077F9"/>
    <w:rsid w:val="00813A37"/>
    <w:rsid w:val="00813EBE"/>
    <w:rsid w:val="008169E1"/>
    <w:rsid w:val="00817639"/>
    <w:rsid w:val="00817D23"/>
    <w:rsid w:val="00817E4E"/>
    <w:rsid w:val="00822236"/>
    <w:rsid w:val="0082323C"/>
    <w:rsid w:val="00823683"/>
    <w:rsid w:val="00823C95"/>
    <w:rsid w:val="00826DE4"/>
    <w:rsid w:val="00827C6D"/>
    <w:rsid w:val="00831496"/>
    <w:rsid w:val="008319F4"/>
    <w:rsid w:val="00831DF4"/>
    <w:rsid w:val="00834B41"/>
    <w:rsid w:val="00835581"/>
    <w:rsid w:val="0083566D"/>
    <w:rsid w:val="00835C4A"/>
    <w:rsid w:val="00835D06"/>
    <w:rsid w:val="00836290"/>
    <w:rsid w:val="008404B0"/>
    <w:rsid w:val="00840F05"/>
    <w:rsid w:val="0084105E"/>
    <w:rsid w:val="008422A4"/>
    <w:rsid w:val="00845694"/>
    <w:rsid w:val="008458B7"/>
    <w:rsid w:val="008461B9"/>
    <w:rsid w:val="0084650B"/>
    <w:rsid w:val="00846A8D"/>
    <w:rsid w:val="00850C2B"/>
    <w:rsid w:val="00852422"/>
    <w:rsid w:val="0085371B"/>
    <w:rsid w:val="00853785"/>
    <w:rsid w:val="00854D9C"/>
    <w:rsid w:val="00855E1E"/>
    <w:rsid w:val="00856053"/>
    <w:rsid w:val="0085668D"/>
    <w:rsid w:val="00862C2B"/>
    <w:rsid w:val="00863405"/>
    <w:rsid w:val="0086429F"/>
    <w:rsid w:val="0086480F"/>
    <w:rsid w:val="008662C4"/>
    <w:rsid w:val="008668FD"/>
    <w:rsid w:val="00866DA2"/>
    <w:rsid w:val="00866E16"/>
    <w:rsid w:val="008673B7"/>
    <w:rsid w:val="00867BC8"/>
    <w:rsid w:val="00867FDC"/>
    <w:rsid w:val="008711A6"/>
    <w:rsid w:val="008720BE"/>
    <w:rsid w:val="00872647"/>
    <w:rsid w:val="00872F56"/>
    <w:rsid w:val="00873607"/>
    <w:rsid w:val="00873ADC"/>
    <w:rsid w:val="008762B3"/>
    <w:rsid w:val="00876440"/>
    <w:rsid w:val="00880F31"/>
    <w:rsid w:val="00882A98"/>
    <w:rsid w:val="00883783"/>
    <w:rsid w:val="00884258"/>
    <w:rsid w:val="0088719A"/>
    <w:rsid w:val="0088729D"/>
    <w:rsid w:val="00890588"/>
    <w:rsid w:val="00890C7A"/>
    <w:rsid w:val="00891865"/>
    <w:rsid w:val="008930DD"/>
    <w:rsid w:val="00893C99"/>
    <w:rsid w:val="008943DD"/>
    <w:rsid w:val="00894C50"/>
    <w:rsid w:val="008955FB"/>
    <w:rsid w:val="0089577C"/>
    <w:rsid w:val="00896183"/>
    <w:rsid w:val="008A04B0"/>
    <w:rsid w:val="008A22EA"/>
    <w:rsid w:val="008A4615"/>
    <w:rsid w:val="008B01D4"/>
    <w:rsid w:val="008B023E"/>
    <w:rsid w:val="008B3603"/>
    <w:rsid w:val="008B50D6"/>
    <w:rsid w:val="008B6C44"/>
    <w:rsid w:val="008B7EAA"/>
    <w:rsid w:val="008C10C4"/>
    <w:rsid w:val="008C265D"/>
    <w:rsid w:val="008C387F"/>
    <w:rsid w:val="008C4573"/>
    <w:rsid w:val="008C4FC0"/>
    <w:rsid w:val="008D28D6"/>
    <w:rsid w:val="008D34DA"/>
    <w:rsid w:val="008D62CA"/>
    <w:rsid w:val="008D6479"/>
    <w:rsid w:val="008D7B88"/>
    <w:rsid w:val="008E31B7"/>
    <w:rsid w:val="008E3B2D"/>
    <w:rsid w:val="008E49E3"/>
    <w:rsid w:val="008E6F0D"/>
    <w:rsid w:val="008F2AFC"/>
    <w:rsid w:val="008F2D3D"/>
    <w:rsid w:val="008F3854"/>
    <w:rsid w:val="008F4EE1"/>
    <w:rsid w:val="008F5E86"/>
    <w:rsid w:val="008F6BB1"/>
    <w:rsid w:val="008F79C9"/>
    <w:rsid w:val="008F7C6C"/>
    <w:rsid w:val="008F7D96"/>
    <w:rsid w:val="009010E6"/>
    <w:rsid w:val="009017B6"/>
    <w:rsid w:val="009020AA"/>
    <w:rsid w:val="00904740"/>
    <w:rsid w:val="009110C6"/>
    <w:rsid w:val="009111F2"/>
    <w:rsid w:val="00911804"/>
    <w:rsid w:val="0091259D"/>
    <w:rsid w:val="0091292B"/>
    <w:rsid w:val="009140CF"/>
    <w:rsid w:val="00915E21"/>
    <w:rsid w:val="00916011"/>
    <w:rsid w:val="00916D1F"/>
    <w:rsid w:val="00917A9B"/>
    <w:rsid w:val="00917DAD"/>
    <w:rsid w:val="0092169C"/>
    <w:rsid w:val="0092191D"/>
    <w:rsid w:val="00921AB5"/>
    <w:rsid w:val="00921B3D"/>
    <w:rsid w:val="00921D3D"/>
    <w:rsid w:val="00921E0E"/>
    <w:rsid w:val="00922918"/>
    <w:rsid w:val="00922F05"/>
    <w:rsid w:val="00923638"/>
    <w:rsid w:val="00923E6C"/>
    <w:rsid w:val="00924959"/>
    <w:rsid w:val="00926179"/>
    <w:rsid w:val="0092660F"/>
    <w:rsid w:val="00926B5A"/>
    <w:rsid w:val="00930749"/>
    <w:rsid w:val="0093086A"/>
    <w:rsid w:val="00930C18"/>
    <w:rsid w:val="00932CE3"/>
    <w:rsid w:val="00934044"/>
    <w:rsid w:val="00935DCF"/>
    <w:rsid w:val="009364C6"/>
    <w:rsid w:val="009366F2"/>
    <w:rsid w:val="00936823"/>
    <w:rsid w:val="00940719"/>
    <w:rsid w:val="00942237"/>
    <w:rsid w:val="0094315B"/>
    <w:rsid w:val="009432CD"/>
    <w:rsid w:val="009435D3"/>
    <w:rsid w:val="009440E6"/>
    <w:rsid w:val="009446C3"/>
    <w:rsid w:val="0094539C"/>
    <w:rsid w:val="0094708C"/>
    <w:rsid w:val="009472E1"/>
    <w:rsid w:val="00947662"/>
    <w:rsid w:val="00947935"/>
    <w:rsid w:val="009479B5"/>
    <w:rsid w:val="009500DA"/>
    <w:rsid w:val="00950CCC"/>
    <w:rsid w:val="00951452"/>
    <w:rsid w:val="009517BA"/>
    <w:rsid w:val="00952267"/>
    <w:rsid w:val="00952AD0"/>
    <w:rsid w:val="0095379C"/>
    <w:rsid w:val="00954031"/>
    <w:rsid w:val="00954511"/>
    <w:rsid w:val="0095464B"/>
    <w:rsid w:val="00954B6C"/>
    <w:rsid w:val="009554D4"/>
    <w:rsid w:val="00955577"/>
    <w:rsid w:val="009568DC"/>
    <w:rsid w:val="00957EFA"/>
    <w:rsid w:val="00960CFC"/>
    <w:rsid w:val="00961515"/>
    <w:rsid w:val="00962279"/>
    <w:rsid w:val="0096492F"/>
    <w:rsid w:val="00965066"/>
    <w:rsid w:val="00967E89"/>
    <w:rsid w:val="00972F64"/>
    <w:rsid w:val="00973D77"/>
    <w:rsid w:val="00976B4D"/>
    <w:rsid w:val="00976EA1"/>
    <w:rsid w:val="00980C38"/>
    <w:rsid w:val="00981490"/>
    <w:rsid w:val="009819B3"/>
    <w:rsid w:val="00982DE7"/>
    <w:rsid w:val="00982FE5"/>
    <w:rsid w:val="0098419A"/>
    <w:rsid w:val="00985C59"/>
    <w:rsid w:val="00985E66"/>
    <w:rsid w:val="0098769E"/>
    <w:rsid w:val="0099076E"/>
    <w:rsid w:val="00992B63"/>
    <w:rsid w:val="00993AF7"/>
    <w:rsid w:val="00993BE0"/>
    <w:rsid w:val="009946E7"/>
    <w:rsid w:val="00994A9F"/>
    <w:rsid w:val="0099718E"/>
    <w:rsid w:val="009A212A"/>
    <w:rsid w:val="009A2826"/>
    <w:rsid w:val="009A2833"/>
    <w:rsid w:val="009A4CD7"/>
    <w:rsid w:val="009A4EBC"/>
    <w:rsid w:val="009A55A8"/>
    <w:rsid w:val="009A63DF"/>
    <w:rsid w:val="009A6FD0"/>
    <w:rsid w:val="009B0483"/>
    <w:rsid w:val="009B04B0"/>
    <w:rsid w:val="009B091F"/>
    <w:rsid w:val="009B2620"/>
    <w:rsid w:val="009B514E"/>
    <w:rsid w:val="009B76CA"/>
    <w:rsid w:val="009B782D"/>
    <w:rsid w:val="009B7EEC"/>
    <w:rsid w:val="009C0BA7"/>
    <w:rsid w:val="009C0EAD"/>
    <w:rsid w:val="009C3DFF"/>
    <w:rsid w:val="009C4D8D"/>
    <w:rsid w:val="009C5190"/>
    <w:rsid w:val="009C593E"/>
    <w:rsid w:val="009D2C2D"/>
    <w:rsid w:val="009D4C30"/>
    <w:rsid w:val="009D524E"/>
    <w:rsid w:val="009D5BCB"/>
    <w:rsid w:val="009D6EAB"/>
    <w:rsid w:val="009D7898"/>
    <w:rsid w:val="009E2057"/>
    <w:rsid w:val="009E22F3"/>
    <w:rsid w:val="009E4460"/>
    <w:rsid w:val="009E616B"/>
    <w:rsid w:val="009E6B22"/>
    <w:rsid w:val="009E6CEC"/>
    <w:rsid w:val="009E7C92"/>
    <w:rsid w:val="009E7F4C"/>
    <w:rsid w:val="009F0155"/>
    <w:rsid w:val="009F1128"/>
    <w:rsid w:val="009F263F"/>
    <w:rsid w:val="009F2965"/>
    <w:rsid w:val="009F459C"/>
    <w:rsid w:val="009F5BCF"/>
    <w:rsid w:val="00A001A3"/>
    <w:rsid w:val="00A031A4"/>
    <w:rsid w:val="00A03A39"/>
    <w:rsid w:val="00A06D0F"/>
    <w:rsid w:val="00A10643"/>
    <w:rsid w:val="00A1070E"/>
    <w:rsid w:val="00A11056"/>
    <w:rsid w:val="00A1194D"/>
    <w:rsid w:val="00A1285F"/>
    <w:rsid w:val="00A12C7C"/>
    <w:rsid w:val="00A130D6"/>
    <w:rsid w:val="00A152EE"/>
    <w:rsid w:val="00A1780B"/>
    <w:rsid w:val="00A21969"/>
    <w:rsid w:val="00A23631"/>
    <w:rsid w:val="00A24CFB"/>
    <w:rsid w:val="00A2501E"/>
    <w:rsid w:val="00A25487"/>
    <w:rsid w:val="00A255C5"/>
    <w:rsid w:val="00A269A4"/>
    <w:rsid w:val="00A3110F"/>
    <w:rsid w:val="00A31B14"/>
    <w:rsid w:val="00A32B31"/>
    <w:rsid w:val="00A331EC"/>
    <w:rsid w:val="00A349C7"/>
    <w:rsid w:val="00A3748D"/>
    <w:rsid w:val="00A376D6"/>
    <w:rsid w:val="00A40A34"/>
    <w:rsid w:val="00A40D56"/>
    <w:rsid w:val="00A44225"/>
    <w:rsid w:val="00A4429B"/>
    <w:rsid w:val="00A449A9"/>
    <w:rsid w:val="00A456F5"/>
    <w:rsid w:val="00A4756D"/>
    <w:rsid w:val="00A47597"/>
    <w:rsid w:val="00A51966"/>
    <w:rsid w:val="00A51DE8"/>
    <w:rsid w:val="00A52FAB"/>
    <w:rsid w:val="00A533DD"/>
    <w:rsid w:val="00A54854"/>
    <w:rsid w:val="00A54D0D"/>
    <w:rsid w:val="00A551B7"/>
    <w:rsid w:val="00A55E69"/>
    <w:rsid w:val="00A5734D"/>
    <w:rsid w:val="00A57676"/>
    <w:rsid w:val="00A60E6F"/>
    <w:rsid w:val="00A622F1"/>
    <w:rsid w:val="00A637E2"/>
    <w:rsid w:val="00A63B13"/>
    <w:rsid w:val="00A63F3C"/>
    <w:rsid w:val="00A640CB"/>
    <w:rsid w:val="00A64B27"/>
    <w:rsid w:val="00A650D7"/>
    <w:rsid w:val="00A701EE"/>
    <w:rsid w:val="00A703CC"/>
    <w:rsid w:val="00A71653"/>
    <w:rsid w:val="00A722D3"/>
    <w:rsid w:val="00A745F4"/>
    <w:rsid w:val="00A75542"/>
    <w:rsid w:val="00A75791"/>
    <w:rsid w:val="00A76019"/>
    <w:rsid w:val="00A7713A"/>
    <w:rsid w:val="00A77621"/>
    <w:rsid w:val="00A819BE"/>
    <w:rsid w:val="00A820C7"/>
    <w:rsid w:val="00A82CA8"/>
    <w:rsid w:val="00A8359F"/>
    <w:rsid w:val="00A870C7"/>
    <w:rsid w:val="00A904C0"/>
    <w:rsid w:val="00A90908"/>
    <w:rsid w:val="00A90E8A"/>
    <w:rsid w:val="00A91620"/>
    <w:rsid w:val="00A91BAF"/>
    <w:rsid w:val="00A92ED4"/>
    <w:rsid w:val="00A936BF"/>
    <w:rsid w:val="00A975E7"/>
    <w:rsid w:val="00A979B3"/>
    <w:rsid w:val="00AA075B"/>
    <w:rsid w:val="00AA0FB1"/>
    <w:rsid w:val="00AA0FB6"/>
    <w:rsid w:val="00AA13E6"/>
    <w:rsid w:val="00AA1E96"/>
    <w:rsid w:val="00AA2803"/>
    <w:rsid w:val="00AA2C89"/>
    <w:rsid w:val="00AA2F4B"/>
    <w:rsid w:val="00AA36C2"/>
    <w:rsid w:val="00AA3D78"/>
    <w:rsid w:val="00AA50BD"/>
    <w:rsid w:val="00AA5569"/>
    <w:rsid w:val="00AA5C81"/>
    <w:rsid w:val="00AA63F1"/>
    <w:rsid w:val="00AA6A0A"/>
    <w:rsid w:val="00AA7719"/>
    <w:rsid w:val="00AB2D5C"/>
    <w:rsid w:val="00AB2DA9"/>
    <w:rsid w:val="00AB33D1"/>
    <w:rsid w:val="00AB36D9"/>
    <w:rsid w:val="00AB4397"/>
    <w:rsid w:val="00AB584B"/>
    <w:rsid w:val="00AB6FA7"/>
    <w:rsid w:val="00AB7D4C"/>
    <w:rsid w:val="00AC03C4"/>
    <w:rsid w:val="00AC0B2B"/>
    <w:rsid w:val="00AC164A"/>
    <w:rsid w:val="00AC4C10"/>
    <w:rsid w:val="00AC5011"/>
    <w:rsid w:val="00AD0CD7"/>
    <w:rsid w:val="00AD13BE"/>
    <w:rsid w:val="00AD1623"/>
    <w:rsid w:val="00AD19F4"/>
    <w:rsid w:val="00AD30C9"/>
    <w:rsid w:val="00AD328C"/>
    <w:rsid w:val="00AD3586"/>
    <w:rsid w:val="00AD3D12"/>
    <w:rsid w:val="00AD3E25"/>
    <w:rsid w:val="00AD3F79"/>
    <w:rsid w:val="00AD68DC"/>
    <w:rsid w:val="00AD73B7"/>
    <w:rsid w:val="00AD7603"/>
    <w:rsid w:val="00AD7F26"/>
    <w:rsid w:val="00AE0A11"/>
    <w:rsid w:val="00AE0A7E"/>
    <w:rsid w:val="00AE0F63"/>
    <w:rsid w:val="00AE0FF7"/>
    <w:rsid w:val="00AE2A2D"/>
    <w:rsid w:val="00AE2CCF"/>
    <w:rsid w:val="00AE2F6C"/>
    <w:rsid w:val="00AE4BE2"/>
    <w:rsid w:val="00AE53E3"/>
    <w:rsid w:val="00AE543F"/>
    <w:rsid w:val="00AE5EFE"/>
    <w:rsid w:val="00AE607E"/>
    <w:rsid w:val="00AE73EF"/>
    <w:rsid w:val="00AE75BD"/>
    <w:rsid w:val="00AE7BCE"/>
    <w:rsid w:val="00AF0214"/>
    <w:rsid w:val="00AF1D7F"/>
    <w:rsid w:val="00AF2B60"/>
    <w:rsid w:val="00AF2CDC"/>
    <w:rsid w:val="00AF2E27"/>
    <w:rsid w:val="00AF314E"/>
    <w:rsid w:val="00AF316A"/>
    <w:rsid w:val="00AF72CB"/>
    <w:rsid w:val="00B00113"/>
    <w:rsid w:val="00B00D73"/>
    <w:rsid w:val="00B01A56"/>
    <w:rsid w:val="00B02AA6"/>
    <w:rsid w:val="00B02C89"/>
    <w:rsid w:val="00B03C57"/>
    <w:rsid w:val="00B069AD"/>
    <w:rsid w:val="00B06EE6"/>
    <w:rsid w:val="00B073A0"/>
    <w:rsid w:val="00B07EDB"/>
    <w:rsid w:val="00B10A11"/>
    <w:rsid w:val="00B10DF3"/>
    <w:rsid w:val="00B11291"/>
    <w:rsid w:val="00B11B75"/>
    <w:rsid w:val="00B11BDB"/>
    <w:rsid w:val="00B1214F"/>
    <w:rsid w:val="00B1236F"/>
    <w:rsid w:val="00B12776"/>
    <w:rsid w:val="00B13388"/>
    <w:rsid w:val="00B13F79"/>
    <w:rsid w:val="00B165B5"/>
    <w:rsid w:val="00B17835"/>
    <w:rsid w:val="00B17C50"/>
    <w:rsid w:val="00B22B30"/>
    <w:rsid w:val="00B24809"/>
    <w:rsid w:val="00B25131"/>
    <w:rsid w:val="00B30737"/>
    <w:rsid w:val="00B30F94"/>
    <w:rsid w:val="00B31A2A"/>
    <w:rsid w:val="00B31CB3"/>
    <w:rsid w:val="00B32E7E"/>
    <w:rsid w:val="00B341BE"/>
    <w:rsid w:val="00B3599C"/>
    <w:rsid w:val="00B35B8E"/>
    <w:rsid w:val="00B36331"/>
    <w:rsid w:val="00B37D03"/>
    <w:rsid w:val="00B4047A"/>
    <w:rsid w:val="00B4272B"/>
    <w:rsid w:val="00B43034"/>
    <w:rsid w:val="00B440CC"/>
    <w:rsid w:val="00B44957"/>
    <w:rsid w:val="00B467CF"/>
    <w:rsid w:val="00B475BA"/>
    <w:rsid w:val="00B4786A"/>
    <w:rsid w:val="00B526DA"/>
    <w:rsid w:val="00B52FB0"/>
    <w:rsid w:val="00B53010"/>
    <w:rsid w:val="00B54593"/>
    <w:rsid w:val="00B56C55"/>
    <w:rsid w:val="00B56F84"/>
    <w:rsid w:val="00B57109"/>
    <w:rsid w:val="00B57963"/>
    <w:rsid w:val="00B57AF1"/>
    <w:rsid w:val="00B61D4C"/>
    <w:rsid w:val="00B61F08"/>
    <w:rsid w:val="00B64158"/>
    <w:rsid w:val="00B64631"/>
    <w:rsid w:val="00B656E0"/>
    <w:rsid w:val="00B6573A"/>
    <w:rsid w:val="00B666BB"/>
    <w:rsid w:val="00B6751D"/>
    <w:rsid w:val="00B67A68"/>
    <w:rsid w:val="00B71396"/>
    <w:rsid w:val="00B73211"/>
    <w:rsid w:val="00B73D3D"/>
    <w:rsid w:val="00B746F1"/>
    <w:rsid w:val="00B7586E"/>
    <w:rsid w:val="00B759CA"/>
    <w:rsid w:val="00B76C9E"/>
    <w:rsid w:val="00B8015D"/>
    <w:rsid w:val="00B80674"/>
    <w:rsid w:val="00B825D4"/>
    <w:rsid w:val="00B82F89"/>
    <w:rsid w:val="00B8362D"/>
    <w:rsid w:val="00B853A3"/>
    <w:rsid w:val="00B8578D"/>
    <w:rsid w:val="00B8675E"/>
    <w:rsid w:val="00B87508"/>
    <w:rsid w:val="00B8785A"/>
    <w:rsid w:val="00B87B98"/>
    <w:rsid w:val="00B87DE6"/>
    <w:rsid w:val="00B91500"/>
    <w:rsid w:val="00B924BA"/>
    <w:rsid w:val="00B92C1E"/>
    <w:rsid w:val="00B92CCE"/>
    <w:rsid w:val="00B951C9"/>
    <w:rsid w:val="00B9522D"/>
    <w:rsid w:val="00B95421"/>
    <w:rsid w:val="00B954CE"/>
    <w:rsid w:val="00BA04B9"/>
    <w:rsid w:val="00BA04F9"/>
    <w:rsid w:val="00BA0BC2"/>
    <w:rsid w:val="00BA0C4A"/>
    <w:rsid w:val="00BA2D7B"/>
    <w:rsid w:val="00BA3463"/>
    <w:rsid w:val="00BA376C"/>
    <w:rsid w:val="00BA4101"/>
    <w:rsid w:val="00BA44B0"/>
    <w:rsid w:val="00BA5397"/>
    <w:rsid w:val="00BA7249"/>
    <w:rsid w:val="00BA7328"/>
    <w:rsid w:val="00BB024D"/>
    <w:rsid w:val="00BB02CD"/>
    <w:rsid w:val="00BB1513"/>
    <w:rsid w:val="00BB38A0"/>
    <w:rsid w:val="00BB4C91"/>
    <w:rsid w:val="00BB5FA8"/>
    <w:rsid w:val="00BC019F"/>
    <w:rsid w:val="00BC0F6D"/>
    <w:rsid w:val="00BC2455"/>
    <w:rsid w:val="00BC35AF"/>
    <w:rsid w:val="00BC3794"/>
    <w:rsid w:val="00BC4AC6"/>
    <w:rsid w:val="00BC4B13"/>
    <w:rsid w:val="00BC4ED1"/>
    <w:rsid w:val="00BC5B52"/>
    <w:rsid w:val="00BC6AB0"/>
    <w:rsid w:val="00BC6E5C"/>
    <w:rsid w:val="00BD18AE"/>
    <w:rsid w:val="00BD2AA0"/>
    <w:rsid w:val="00BD2D7D"/>
    <w:rsid w:val="00BD48B2"/>
    <w:rsid w:val="00BD522F"/>
    <w:rsid w:val="00BD7B84"/>
    <w:rsid w:val="00BD7F10"/>
    <w:rsid w:val="00BE0111"/>
    <w:rsid w:val="00BE1E93"/>
    <w:rsid w:val="00BE238A"/>
    <w:rsid w:val="00BE38A0"/>
    <w:rsid w:val="00BE3B5B"/>
    <w:rsid w:val="00BE4E31"/>
    <w:rsid w:val="00BE7F90"/>
    <w:rsid w:val="00BF07E8"/>
    <w:rsid w:val="00BF111C"/>
    <w:rsid w:val="00BF24DC"/>
    <w:rsid w:val="00BF2FE3"/>
    <w:rsid w:val="00BF30BB"/>
    <w:rsid w:val="00BF30D9"/>
    <w:rsid w:val="00BF522D"/>
    <w:rsid w:val="00BF75FD"/>
    <w:rsid w:val="00BF79CF"/>
    <w:rsid w:val="00BF7D3B"/>
    <w:rsid w:val="00BF7ED4"/>
    <w:rsid w:val="00C01EA5"/>
    <w:rsid w:val="00C025A3"/>
    <w:rsid w:val="00C02EF3"/>
    <w:rsid w:val="00C03038"/>
    <w:rsid w:val="00C061D5"/>
    <w:rsid w:val="00C06665"/>
    <w:rsid w:val="00C066B4"/>
    <w:rsid w:val="00C0746B"/>
    <w:rsid w:val="00C07615"/>
    <w:rsid w:val="00C10139"/>
    <w:rsid w:val="00C10814"/>
    <w:rsid w:val="00C122A5"/>
    <w:rsid w:val="00C12424"/>
    <w:rsid w:val="00C13897"/>
    <w:rsid w:val="00C1394F"/>
    <w:rsid w:val="00C139DA"/>
    <w:rsid w:val="00C158B8"/>
    <w:rsid w:val="00C206CE"/>
    <w:rsid w:val="00C21224"/>
    <w:rsid w:val="00C21242"/>
    <w:rsid w:val="00C21BDE"/>
    <w:rsid w:val="00C242B6"/>
    <w:rsid w:val="00C25B15"/>
    <w:rsid w:val="00C2612C"/>
    <w:rsid w:val="00C30160"/>
    <w:rsid w:val="00C30206"/>
    <w:rsid w:val="00C3082A"/>
    <w:rsid w:val="00C3220F"/>
    <w:rsid w:val="00C32844"/>
    <w:rsid w:val="00C32DA8"/>
    <w:rsid w:val="00C33DF3"/>
    <w:rsid w:val="00C34F24"/>
    <w:rsid w:val="00C37AE0"/>
    <w:rsid w:val="00C37EC0"/>
    <w:rsid w:val="00C40BEE"/>
    <w:rsid w:val="00C40E42"/>
    <w:rsid w:val="00C41841"/>
    <w:rsid w:val="00C43F9C"/>
    <w:rsid w:val="00C44F54"/>
    <w:rsid w:val="00C4594B"/>
    <w:rsid w:val="00C45E39"/>
    <w:rsid w:val="00C51777"/>
    <w:rsid w:val="00C52661"/>
    <w:rsid w:val="00C53171"/>
    <w:rsid w:val="00C53764"/>
    <w:rsid w:val="00C54940"/>
    <w:rsid w:val="00C55420"/>
    <w:rsid w:val="00C55C87"/>
    <w:rsid w:val="00C565AB"/>
    <w:rsid w:val="00C56BED"/>
    <w:rsid w:val="00C63002"/>
    <w:rsid w:val="00C63712"/>
    <w:rsid w:val="00C64F87"/>
    <w:rsid w:val="00C65059"/>
    <w:rsid w:val="00C656CE"/>
    <w:rsid w:val="00C65A1E"/>
    <w:rsid w:val="00C65BC7"/>
    <w:rsid w:val="00C662F3"/>
    <w:rsid w:val="00C67813"/>
    <w:rsid w:val="00C7058A"/>
    <w:rsid w:val="00C7066D"/>
    <w:rsid w:val="00C7152C"/>
    <w:rsid w:val="00C716A9"/>
    <w:rsid w:val="00C71C97"/>
    <w:rsid w:val="00C73971"/>
    <w:rsid w:val="00C73C8B"/>
    <w:rsid w:val="00C7404A"/>
    <w:rsid w:val="00C746FD"/>
    <w:rsid w:val="00C74A22"/>
    <w:rsid w:val="00C75D1E"/>
    <w:rsid w:val="00C7764B"/>
    <w:rsid w:val="00C77E05"/>
    <w:rsid w:val="00C804E9"/>
    <w:rsid w:val="00C81205"/>
    <w:rsid w:val="00C827EB"/>
    <w:rsid w:val="00C831D8"/>
    <w:rsid w:val="00C85757"/>
    <w:rsid w:val="00C86389"/>
    <w:rsid w:val="00C868D0"/>
    <w:rsid w:val="00C877DC"/>
    <w:rsid w:val="00C902F4"/>
    <w:rsid w:val="00C90622"/>
    <w:rsid w:val="00C90BC2"/>
    <w:rsid w:val="00C91CDE"/>
    <w:rsid w:val="00C92D63"/>
    <w:rsid w:val="00C934BE"/>
    <w:rsid w:val="00C93E2A"/>
    <w:rsid w:val="00C9746C"/>
    <w:rsid w:val="00CA1ADF"/>
    <w:rsid w:val="00CA51EF"/>
    <w:rsid w:val="00CA5395"/>
    <w:rsid w:val="00CA6153"/>
    <w:rsid w:val="00CA6E5B"/>
    <w:rsid w:val="00CA744B"/>
    <w:rsid w:val="00CB0923"/>
    <w:rsid w:val="00CB0C92"/>
    <w:rsid w:val="00CB37E1"/>
    <w:rsid w:val="00CB3FB6"/>
    <w:rsid w:val="00CB435C"/>
    <w:rsid w:val="00CC019A"/>
    <w:rsid w:val="00CC0530"/>
    <w:rsid w:val="00CC347E"/>
    <w:rsid w:val="00CC5588"/>
    <w:rsid w:val="00CC6966"/>
    <w:rsid w:val="00CD0C78"/>
    <w:rsid w:val="00CD1DA7"/>
    <w:rsid w:val="00CD257B"/>
    <w:rsid w:val="00CD2A2C"/>
    <w:rsid w:val="00CD3703"/>
    <w:rsid w:val="00CD498B"/>
    <w:rsid w:val="00CD5FBF"/>
    <w:rsid w:val="00CE189D"/>
    <w:rsid w:val="00CE1F52"/>
    <w:rsid w:val="00CE3B9C"/>
    <w:rsid w:val="00CE44C0"/>
    <w:rsid w:val="00CE462E"/>
    <w:rsid w:val="00CE6DDF"/>
    <w:rsid w:val="00CF08E3"/>
    <w:rsid w:val="00CF1C63"/>
    <w:rsid w:val="00CF1F9C"/>
    <w:rsid w:val="00CF2387"/>
    <w:rsid w:val="00CF3017"/>
    <w:rsid w:val="00CF661C"/>
    <w:rsid w:val="00CF72FB"/>
    <w:rsid w:val="00CF746F"/>
    <w:rsid w:val="00D003EE"/>
    <w:rsid w:val="00D0128F"/>
    <w:rsid w:val="00D01967"/>
    <w:rsid w:val="00D0302F"/>
    <w:rsid w:val="00D03669"/>
    <w:rsid w:val="00D0366E"/>
    <w:rsid w:val="00D04A0F"/>
    <w:rsid w:val="00D065EF"/>
    <w:rsid w:val="00D06CE8"/>
    <w:rsid w:val="00D06DCA"/>
    <w:rsid w:val="00D0776E"/>
    <w:rsid w:val="00D10D61"/>
    <w:rsid w:val="00D1167A"/>
    <w:rsid w:val="00D12A2A"/>
    <w:rsid w:val="00D1313B"/>
    <w:rsid w:val="00D13C63"/>
    <w:rsid w:val="00D15A6E"/>
    <w:rsid w:val="00D15E89"/>
    <w:rsid w:val="00D165F9"/>
    <w:rsid w:val="00D16DB3"/>
    <w:rsid w:val="00D21B27"/>
    <w:rsid w:val="00D22A3B"/>
    <w:rsid w:val="00D22B8B"/>
    <w:rsid w:val="00D22BA1"/>
    <w:rsid w:val="00D243E1"/>
    <w:rsid w:val="00D24C1D"/>
    <w:rsid w:val="00D24CE1"/>
    <w:rsid w:val="00D255B8"/>
    <w:rsid w:val="00D31094"/>
    <w:rsid w:val="00D31B60"/>
    <w:rsid w:val="00D31FF9"/>
    <w:rsid w:val="00D33BB2"/>
    <w:rsid w:val="00D35427"/>
    <w:rsid w:val="00D3544B"/>
    <w:rsid w:val="00D36326"/>
    <w:rsid w:val="00D40C4B"/>
    <w:rsid w:val="00D426F3"/>
    <w:rsid w:val="00D42D62"/>
    <w:rsid w:val="00D43EB6"/>
    <w:rsid w:val="00D47632"/>
    <w:rsid w:val="00D52E11"/>
    <w:rsid w:val="00D537A3"/>
    <w:rsid w:val="00D54158"/>
    <w:rsid w:val="00D553FE"/>
    <w:rsid w:val="00D55FC0"/>
    <w:rsid w:val="00D56330"/>
    <w:rsid w:val="00D570E3"/>
    <w:rsid w:val="00D60754"/>
    <w:rsid w:val="00D6095E"/>
    <w:rsid w:val="00D614B3"/>
    <w:rsid w:val="00D6191D"/>
    <w:rsid w:val="00D62EAF"/>
    <w:rsid w:val="00D63F82"/>
    <w:rsid w:val="00D64010"/>
    <w:rsid w:val="00D64F87"/>
    <w:rsid w:val="00D70587"/>
    <w:rsid w:val="00D705AD"/>
    <w:rsid w:val="00D70F3C"/>
    <w:rsid w:val="00D70F5F"/>
    <w:rsid w:val="00D71228"/>
    <w:rsid w:val="00D7331D"/>
    <w:rsid w:val="00D75249"/>
    <w:rsid w:val="00D75C1A"/>
    <w:rsid w:val="00D76565"/>
    <w:rsid w:val="00D76B50"/>
    <w:rsid w:val="00D76D72"/>
    <w:rsid w:val="00D80902"/>
    <w:rsid w:val="00D8095B"/>
    <w:rsid w:val="00D8159C"/>
    <w:rsid w:val="00D835BD"/>
    <w:rsid w:val="00D869DF"/>
    <w:rsid w:val="00D87CEA"/>
    <w:rsid w:val="00D900C5"/>
    <w:rsid w:val="00D907BE"/>
    <w:rsid w:val="00D92809"/>
    <w:rsid w:val="00D9288C"/>
    <w:rsid w:val="00D92C5B"/>
    <w:rsid w:val="00D92D21"/>
    <w:rsid w:val="00D94C76"/>
    <w:rsid w:val="00D951A9"/>
    <w:rsid w:val="00D96CCC"/>
    <w:rsid w:val="00DA023C"/>
    <w:rsid w:val="00DA09AF"/>
    <w:rsid w:val="00DA145B"/>
    <w:rsid w:val="00DA30C4"/>
    <w:rsid w:val="00DA35F2"/>
    <w:rsid w:val="00DA44B3"/>
    <w:rsid w:val="00DA4794"/>
    <w:rsid w:val="00DA7705"/>
    <w:rsid w:val="00DB22D1"/>
    <w:rsid w:val="00DB2685"/>
    <w:rsid w:val="00DB33E8"/>
    <w:rsid w:val="00DB3688"/>
    <w:rsid w:val="00DB36E0"/>
    <w:rsid w:val="00DB4712"/>
    <w:rsid w:val="00DB4A72"/>
    <w:rsid w:val="00DB589C"/>
    <w:rsid w:val="00DC0123"/>
    <w:rsid w:val="00DC329F"/>
    <w:rsid w:val="00DC4F7A"/>
    <w:rsid w:val="00DC6964"/>
    <w:rsid w:val="00DC6C38"/>
    <w:rsid w:val="00DD00BD"/>
    <w:rsid w:val="00DD0487"/>
    <w:rsid w:val="00DD0ED2"/>
    <w:rsid w:val="00DD5C07"/>
    <w:rsid w:val="00DD5C31"/>
    <w:rsid w:val="00DD7469"/>
    <w:rsid w:val="00DE04B3"/>
    <w:rsid w:val="00DE1901"/>
    <w:rsid w:val="00DE201D"/>
    <w:rsid w:val="00DE3835"/>
    <w:rsid w:val="00DE488E"/>
    <w:rsid w:val="00DE4ED9"/>
    <w:rsid w:val="00DE688A"/>
    <w:rsid w:val="00DE7BFE"/>
    <w:rsid w:val="00DF06FD"/>
    <w:rsid w:val="00DF08E9"/>
    <w:rsid w:val="00DF138C"/>
    <w:rsid w:val="00DF1B12"/>
    <w:rsid w:val="00DF3C6A"/>
    <w:rsid w:val="00DF3DCB"/>
    <w:rsid w:val="00DF55F2"/>
    <w:rsid w:val="00DF64A2"/>
    <w:rsid w:val="00DF67A0"/>
    <w:rsid w:val="00DF6BFC"/>
    <w:rsid w:val="00DF6C01"/>
    <w:rsid w:val="00DF7150"/>
    <w:rsid w:val="00E01926"/>
    <w:rsid w:val="00E01DC3"/>
    <w:rsid w:val="00E0376C"/>
    <w:rsid w:val="00E03CEE"/>
    <w:rsid w:val="00E04C0E"/>
    <w:rsid w:val="00E068F3"/>
    <w:rsid w:val="00E07959"/>
    <w:rsid w:val="00E07A91"/>
    <w:rsid w:val="00E07C02"/>
    <w:rsid w:val="00E111DD"/>
    <w:rsid w:val="00E1481D"/>
    <w:rsid w:val="00E15E7F"/>
    <w:rsid w:val="00E17B37"/>
    <w:rsid w:val="00E17DB7"/>
    <w:rsid w:val="00E20C02"/>
    <w:rsid w:val="00E20D99"/>
    <w:rsid w:val="00E21362"/>
    <w:rsid w:val="00E21EF8"/>
    <w:rsid w:val="00E2260A"/>
    <w:rsid w:val="00E24B91"/>
    <w:rsid w:val="00E25400"/>
    <w:rsid w:val="00E25F39"/>
    <w:rsid w:val="00E26DC8"/>
    <w:rsid w:val="00E27471"/>
    <w:rsid w:val="00E300A8"/>
    <w:rsid w:val="00E31690"/>
    <w:rsid w:val="00E316BE"/>
    <w:rsid w:val="00E317EB"/>
    <w:rsid w:val="00E32039"/>
    <w:rsid w:val="00E326EF"/>
    <w:rsid w:val="00E335E0"/>
    <w:rsid w:val="00E34776"/>
    <w:rsid w:val="00E349D4"/>
    <w:rsid w:val="00E357B6"/>
    <w:rsid w:val="00E35A79"/>
    <w:rsid w:val="00E35D33"/>
    <w:rsid w:val="00E36DB1"/>
    <w:rsid w:val="00E3727B"/>
    <w:rsid w:val="00E401DB"/>
    <w:rsid w:val="00E4033B"/>
    <w:rsid w:val="00E4338D"/>
    <w:rsid w:val="00E445F3"/>
    <w:rsid w:val="00E4541E"/>
    <w:rsid w:val="00E45DF2"/>
    <w:rsid w:val="00E47812"/>
    <w:rsid w:val="00E50544"/>
    <w:rsid w:val="00E50797"/>
    <w:rsid w:val="00E50A82"/>
    <w:rsid w:val="00E50D0E"/>
    <w:rsid w:val="00E55B8D"/>
    <w:rsid w:val="00E5634B"/>
    <w:rsid w:val="00E56F19"/>
    <w:rsid w:val="00E6217B"/>
    <w:rsid w:val="00E62224"/>
    <w:rsid w:val="00E62565"/>
    <w:rsid w:val="00E63122"/>
    <w:rsid w:val="00E6347F"/>
    <w:rsid w:val="00E637F2"/>
    <w:rsid w:val="00E63EB6"/>
    <w:rsid w:val="00E64AC0"/>
    <w:rsid w:val="00E64EEB"/>
    <w:rsid w:val="00E65C16"/>
    <w:rsid w:val="00E65DEF"/>
    <w:rsid w:val="00E6658E"/>
    <w:rsid w:val="00E67917"/>
    <w:rsid w:val="00E70943"/>
    <w:rsid w:val="00E70C3B"/>
    <w:rsid w:val="00E70D40"/>
    <w:rsid w:val="00E715AC"/>
    <w:rsid w:val="00E71B3E"/>
    <w:rsid w:val="00E71CD2"/>
    <w:rsid w:val="00E71D11"/>
    <w:rsid w:val="00E73B9C"/>
    <w:rsid w:val="00E7619A"/>
    <w:rsid w:val="00E77626"/>
    <w:rsid w:val="00E8045D"/>
    <w:rsid w:val="00E80682"/>
    <w:rsid w:val="00E80938"/>
    <w:rsid w:val="00E81E6A"/>
    <w:rsid w:val="00E83AA1"/>
    <w:rsid w:val="00E84192"/>
    <w:rsid w:val="00E85160"/>
    <w:rsid w:val="00E85CCE"/>
    <w:rsid w:val="00E87E48"/>
    <w:rsid w:val="00E90F28"/>
    <w:rsid w:val="00E90FAE"/>
    <w:rsid w:val="00E92B9F"/>
    <w:rsid w:val="00E9304D"/>
    <w:rsid w:val="00E93133"/>
    <w:rsid w:val="00E93426"/>
    <w:rsid w:val="00E9449C"/>
    <w:rsid w:val="00E94FE0"/>
    <w:rsid w:val="00E96286"/>
    <w:rsid w:val="00E977E5"/>
    <w:rsid w:val="00EA0BBA"/>
    <w:rsid w:val="00EA172D"/>
    <w:rsid w:val="00EA4BDA"/>
    <w:rsid w:val="00EA66B2"/>
    <w:rsid w:val="00EA70DB"/>
    <w:rsid w:val="00EB1701"/>
    <w:rsid w:val="00EB23D8"/>
    <w:rsid w:val="00EB381E"/>
    <w:rsid w:val="00EB40F1"/>
    <w:rsid w:val="00EB4B6A"/>
    <w:rsid w:val="00EB79EB"/>
    <w:rsid w:val="00EC0848"/>
    <w:rsid w:val="00EC1F0F"/>
    <w:rsid w:val="00EC43F8"/>
    <w:rsid w:val="00EC468B"/>
    <w:rsid w:val="00EC5093"/>
    <w:rsid w:val="00EC52DB"/>
    <w:rsid w:val="00EC5F60"/>
    <w:rsid w:val="00EC7A35"/>
    <w:rsid w:val="00EC7D11"/>
    <w:rsid w:val="00EC7DC6"/>
    <w:rsid w:val="00ED0256"/>
    <w:rsid w:val="00ED0929"/>
    <w:rsid w:val="00ED16C6"/>
    <w:rsid w:val="00ED2BC5"/>
    <w:rsid w:val="00ED2EBB"/>
    <w:rsid w:val="00ED5C83"/>
    <w:rsid w:val="00ED5CBA"/>
    <w:rsid w:val="00ED75EC"/>
    <w:rsid w:val="00EE03CF"/>
    <w:rsid w:val="00EE104B"/>
    <w:rsid w:val="00EE12E5"/>
    <w:rsid w:val="00EE3425"/>
    <w:rsid w:val="00EE44AC"/>
    <w:rsid w:val="00EF248E"/>
    <w:rsid w:val="00EF2F8F"/>
    <w:rsid w:val="00EF334F"/>
    <w:rsid w:val="00EF33C9"/>
    <w:rsid w:val="00EF386B"/>
    <w:rsid w:val="00EF3BF6"/>
    <w:rsid w:val="00EF5D6B"/>
    <w:rsid w:val="00EF735F"/>
    <w:rsid w:val="00EF7FCF"/>
    <w:rsid w:val="00F00885"/>
    <w:rsid w:val="00F0129F"/>
    <w:rsid w:val="00F0214D"/>
    <w:rsid w:val="00F03C6C"/>
    <w:rsid w:val="00F0406F"/>
    <w:rsid w:val="00F062B5"/>
    <w:rsid w:val="00F06B3F"/>
    <w:rsid w:val="00F06F1A"/>
    <w:rsid w:val="00F10526"/>
    <w:rsid w:val="00F11286"/>
    <w:rsid w:val="00F115C6"/>
    <w:rsid w:val="00F11EAE"/>
    <w:rsid w:val="00F11F00"/>
    <w:rsid w:val="00F13ADB"/>
    <w:rsid w:val="00F14D20"/>
    <w:rsid w:val="00F14DDA"/>
    <w:rsid w:val="00F1604F"/>
    <w:rsid w:val="00F202A7"/>
    <w:rsid w:val="00F20913"/>
    <w:rsid w:val="00F23A41"/>
    <w:rsid w:val="00F2476A"/>
    <w:rsid w:val="00F247A2"/>
    <w:rsid w:val="00F266D7"/>
    <w:rsid w:val="00F30788"/>
    <w:rsid w:val="00F31B1A"/>
    <w:rsid w:val="00F3268C"/>
    <w:rsid w:val="00F34201"/>
    <w:rsid w:val="00F356DD"/>
    <w:rsid w:val="00F36D66"/>
    <w:rsid w:val="00F36EDA"/>
    <w:rsid w:val="00F407FD"/>
    <w:rsid w:val="00F416EA"/>
    <w:rsid w:val="00F41FE0"/>
    <w:rsid w:val="00F421F0"/>
    <w:rsid w:val="00F43819"/>
    <w:rsid w:val="00F44047"/>
    <w:rsid w:val="00F4598F"/>
    <w:rsid w:val="00F46A5B"/>
    <w:rsid w:val="00F47A6C"/>
    <w:rsid w:val="00F51458"/>
    <w:rsid w:val="00F53563"/>
    <w:rsid w:val="00F548EA"/>
    <w:rsid w:val="00F57CD1"/>
    <w:rsid w:val="00F57DCA"/>
    <w:rsid w:val="00F6059D"/>
    <w:rsid w:val="00F60969"/>
    <w:rsid w:val="00F62DC8"/>
    <w:rsid w:val="00F631AD"/>
    <w:rsid w:val="00F65684"/>
    <w:rsid w:val="00F65BD9"/>
    <w:rsid w:val="00F65D43"/>
    <w:rsid w:val="00F65EED"/>
    <w:rsid w:val="00F70279"/>
    <w:rsid w:val="00F71A14"/>
    <w:rsid w:val="00F73CDC"/>
    <w:rsid w:val="00F7633B"/>
    <w:rsid w:val="00F7721E"/>
    <w:rsid w:val="00F81C53"/>
    <w:rsid w:val="00F872B5"/>
    <w:rsid w:val="00F87D08"/>
    <w:rsid w:val="00F922AD"/>
    <w:rsid w:val="00F93A97"/>
    <w:rsid w:val="00F93E84"/>
    <w:rsid w:val="00F9428B"/>
    <w:rsid w:val="00F94291"/>
    <w:rsid w:val="00F94AF2"/>
    <w:rsid w:val="00F94CB5"/>
    <w:rsid w:val="00F951E8"/>
    <w:rsid w:val="00F9696E"/>
    <w:rsid w:val="00FA0291"/>
    <w:rsid w:val="00FA3291"/>
    <w:rsid w:val="00FA35B9"/>
    <w:rsid w:val="00FA35D1"/>
    <w:rsid w:val="00FA4C50"/>
    <w:rsid w:val="00FA596B"/>
    <w:rsid w:val="00FA5DB7"/>
    <w:rsid w:val="00FB02D6"/>
    <w:rsid w:val="00FB0B18"/>
    <w:rsid w:val="00FB64EE"/>
    <w:rsid w:val="00FB69F6"/>
    <w:rsid w:val="00FB7A6D"/>
    <w:rsid w:val="00FC047C"/>
    <w:rsid w:val="00FC0871"/>
    <w:rsid w:val="00FC1D29"/>
    <w:rsid w:val="00FC31F3"/>
    <w:rsid w:val="00FC34A8"/>
    <w:rsid w:val="00FC50EC"/>
    <w:rsid w:val="00FC61B3"/>
    <w:rsid w:val="00FD0386"/>
    <w:rsid w:val="00FD5224"/>
    <w:rsid w:val="00FD73A9"/>
    <w:rsid w:val="00FD74BB"/>
    <w:rsid w:val="00FE003A"/>
    <w:rsid w:val="00FE0200"/>
    <w:rsid w:val="00FE1875"/>
    <w:rsid w:val="00FE20AE"/>
    <w:rsid w:val="00FE23F0"/>
    <w:rsid w:val="00FE2471"/>
    <w:rsid w:val="00FE42F9"/>
    <w:rsid w:val="00FE468D"/>
    <w:rsid w:val="00FE7957"/>
    <w:rsid w:val="00FF1E1E"/>
    <w:rsid w:val="00FF2B0C"/>
    <w:rsid w:val="00FF3A11"/>
    <w:rsid w:val="00FF3CEC"/>
    <w:rsid w:val="00FF3D2C"/>
    <w:rsid w:val="00FF5761"/>
    <w:rsid w:val="00FF5C6B"/>
    <w:rsid w:val="00FF660C"/>
    <w:rsid w:val="00FF6B97"/>
    <w:rsid w:val="00FF739D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1"/>
    <w:qFormat/>
    <w:rsid w:val="0011679A"/>
    <w:pPr>
      <w:widowControl w:val="0"/>
      <w:autoSpaceDE w:val="0"/>
      <w:autoSpaceDN w:val="0"/>
      <w:spacing w:before="51" w:after="0" w:line="240" w:lineRule="auto"/>
      <w:ind w:left="1258" w:hanging="360"/>
      <w:outlineLvl w:val="2"/>
    </w:pPr>
    <w:rPr>
      <w:rFonts w:ascii="Calibri" w:eastAsia="Calibri" w:hAnsi="Calibri" w:cs="Calibri"/>
      <w:b/>
      <w:bCs/>
      <w:sz w:val="24"/>
      <w:szCs w:val="24"/>
      <w:lang w:eastAsia="pl-PL" w:bidi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96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0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44047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4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047"/>
  </w:style>
  <w:style w:type="paragraph" w:styleId="Stopka">
    <w:name w:val="footer"/>
    <w:basedOn w:val="Normalny"/>
    <w:link w:val="StopkaZnak"/>
    <w:uiPriority w:val="99"/>
    <w:unhideWhenUsed/>
    <w:rsid w:val="00F4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047"/>
  </w:style>
  <w:style w:type="character" w:customStyle="1" w:styleId="Nagwek3Znak">
    <w:name w:val="Nagłówek 3 Znak"/>
    <w:basedOn w:val="Domylnaczcionkaakapitu"/>
    <w:link w:val="Nagwek3"/>
    <w:uiPriority w:val="1"/>
    <w:rsid w:val="0011679A"/>
    <w:rPr>
      <w:rFonts w:ascii="Calibri" w:eastAsia="Calibri" w:hAnsi="Calibri" w:cs="Calibri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1167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679A"/>
    <w:rPr>
      <w:rFonts w:ascii="Calibri" w:eastAsia="Calibri" w:hAnsi="Calibri" w:cs="Calibri"/>
      <w:lang w:eastAsia="pl-PL" w:bidi="pl-PL"/>
    </w:rPr>
  </w:style>
  <w:style w:type="paragraph" w:styleId="Akapitzlist">
    <w:name w:val="List Paragraph"/>
    <w:aliases w:val="List Paragraph,Akapit z listą BS,Kolorowa lista — akcent 11"/>
    <w:basedOn w:val="Normalny"/>
    <w:link w:val="AkapitzlistZnak"/>
    <w:uiPriority w:val="34"/>
    <w:qFormat/>
    <w:rsid w:val="0011679A"/>
    <w:pPr>
      <w:widowControl w:val="0"/>
      <w:autoSpaceDE w:val="0"/>
      <w:autoSpaceDN w:val="0"/>
      <w:spacing w:after="0" w:line="240" w:lineRule="auto"/>
      <w:ind w:left="1258" w:hanging="360"/>
    </w:pPr>
    <w:rPr>
      <w:rFonts w:ascii="Calibri" w:eastAsia="Calibri" w:hAnsi="Calibri" w:cs="Calibri"/>
      <w:lang w:eastAsia="pl-PL" w:bidi="pl-PL"/>
    </w:rPr>
  </w:style>
  <w:style w:type="paragraph" w:customStyle="1" w:styleId="Default">
    <w:name w:val="Default"/>
    <w:rsid w:val="00C2612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umerowanie1">
    <w:name w:val="Numerowanie 1"/>
    <w:basedOn w:val="Bezodstpw"/>
    <w:link w:val="Numerowanie1Znak"/>
    <w:qFormat/>
    <w:rsid w:val="0041109C"/>
    <w:pPr>
      <w:numPr>
        <w:numId w:val="28"/>
      </w:numPr>
      <w:spacing w:line="276" w:lineRule="auto"/>
      <w:jc w:val="both"/>
    </w:pPr>
    <w:rPr>
      <w:rFonts w:eastAsiaTheme="minorEastAsia"/>
      <w:sz w:val="20"/>
      <w:szCs w:val="21"/>
    </w:rPr>
  </w:style>
  <w:style w:type="character" w:customStyle="1" w:styleId="Numerowanie1Znak">
    <w:name w:val="Numerowanie 1 Znak"/>
    <w:basedOn w:val="Domylnaczcionkaakapitu"/>
    <w:link w:val="Numerowanie1"/>
    <w:rsid w:val="0041109C"/>
    <w:rPr>
      <w:rFonts w:eastAsiaTheme="minorEastAsia"/>
      <w:sz w:val="20"/>
      <w:szCs w:val="21"/>
    </w:rPr>
  </w:style>
  <w:style w:type="paragraph" w:styleId="Bezodstpw">
    <w:name w:val="No Spacing"/>
    <w:uiPriority w:val="1"/>
    <w:qFormat/>
    <w:rsid w:val="0041109C"/>
    <w:pPr>
      <w:spacing w:after="0" w:line="240" w:lineRule="auto"/>
    </w:pPr>
  </w:style>
  <w:style w:type="character" w:customStyle="1" w:styleId="AkapitzlistZnak">
    <w:name w:val="Akapit z listą Znak"/>
    <w:aliases w:val="List Paragraph Znak,Akapit z listą BS Znak,Kolorowa lista — akcent 11 Znak"/>
    <w:link w:val="Akapitzlist"/>
    <w:uiPriority w:val="34"/>
    <w:locked/>
    <w:rsid w:val="0041109C"/>
    <w:rPr>
      <w:rFonts w:ascii="Calibri" w:eastAsia="Calibri" w:hAnsi="Calibri" w:cs="Calibri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E55B8D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296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ioz.gov.pl/HL7POL/pl-cda-html-pl-PL/index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p.zus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sap.sejm.gov.pl/DetailsServlet?id=WDU1999060063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sap.sejm.gov.pl/DetailsServlet?id=WDU20150001066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6371</Words>
  <Characters>38232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2018-11-12T11:36:00Z</dcterms:created>
  <dcterms:modified xsi:type="dcterms:W3CDTF">2018-11-12T11:52:00Z</dcterms:modified>
</cp:coreProperties>
</file>