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29F" w:rsidRPr="007A2278" w:rsidRDefault="0048329F" w:rsidP="007A2278">
      <w:pPr>
        <w:ind w:left="6372" w:firstLine="708"/>
        <w:rPr>
          <w:b/>
        </w:rPr>
      </w:pPr>
      <w:r w:rsidRPr="007A2278">
        <w:rPr>
          <w:b/>
        </w:rPr>
        <w:t xml:space="preserve">Załącznik nr 2 </w:t>
      </w:r>
    </w:p>
    <w:p w:rsidR="0048329F" w:rsidRPr="007A2278" w:rsidRDefault="003F5CBC" w:rsidP="0048329F">
      <w:pPr>
        <w:rPr>
          <w:b/>
          <w:sz w:val="24"/>
          <w:szCs w:val="24"/>
        </w:rPr>
      </w:pPr>
      <w:r w:rsidRPr="007A2278">
        <w:rPr>
          <w:b/>
          <w:sz w:val="24"/>
          <w:szCs w:val="24"/>
        </w:rPr>
        <w:t xml:space="preserve">Centrala monitorująca wraz z 5 </w:t>
      </w:r>
      <w:r w:rsidR="007A2278" w:rsidRPr="007A2278">
        <w:rPr>
          <w:b/>
          <w:sz w:val="24"/>
          <w:szCs w:val="24"/>
        </w:rPr>
        <w:t xml:space="preserve">kardiomonitorami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4388"/>
        <w:gridCol w:w="1559"/>
        <w:gridCol w:w="1084"/>
        <w:gridCol w:w="1513"/>
      </w:tblGrid>
      <w:tr w:rsidR="0048329F" w:rsidRPr="0085684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856840" w:rsidRDefault="0048329F" w:rsidP="003F5CBC">
            <w:pPr>
              <w:tabs>
                <w:tab w:val="left" w:pos="708"/>
              </w:tabs>
              <w:snapToGrid w:val="0"/>
              <w:spacing w:line="240" w:lineRule="auto"/>
              <w:contextualSpacing/>
              <w:jc w:val="center"/>
              <w:rPr>
                <w:rFonts w:ascii="Calibri" w:hAnsi="Calibri" w:cs="Calibri"/>
              </w:rPr>
            </w:pPr>
            <w:proofErr w:type="spellStart"/>
            <w:r w:rsidRPr="00856840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856840" w:rsidRDefault="0048329F" w:rsidP="003F5CBC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</w:rPr>
              <w:t>Opis parametru, funkcji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856840" w:rsidRDefault="0048329F" w:rsidP="003F5CBC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</w:rPr>
              <w:t>Wymogi graniczne TAK/NIE</w:t>
            </w:r>
          </w:p>
        </w:tc>
        <w:tc>
          <w:tcPr>
            <w:tcW w:w="598" w:type="pct"/>
            <w:vAlign w:val="center"/>
          </w:tcPr>
          <w:p w:rsidR="0048329F" w:rsidRPr="00856840" w:rsidRDefault="0048329F" w:rsidP="003F5CBC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</w:rPr>
            </w:pPr>
            <w:r w:rsidRPr="00856840">
              <w:rPr>
                <w:rFonts w:ascii="Calibri" w:hAnsi="Calibri" w:cs="Calibri"/>
                <w:b/>
              </w:rPr>
              <w:t>Parametry oferowane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56840" w:rsidRDefault="0048329F" w:rsidP="003F5CBC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  <w:bCs/>
              </w:rPr>
              <w:t>PUNKTACJA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cstheme="minorHAnsi"/>
                <w:b/>
              </w:rPr>
              <w:t>Parametry ogólne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Konstrukcja dostarczonego monitora zapewnia możliwość jednoczesnego monitorowania min. EKG, SpO2, NIBP, 2 </w:t>
            </w:r>
            <w:proofErr w:type="spellStart"/>
            <w:r>
              <w:rPr>
                <w:rFonts w:cstheme="minorHAnsi"/>
              </w:rPr>
              <w:t>xIBP</w:t>
            </w:r>
            <w:proofErr w:type="spellEnd"/>
            <w:r>
              <w:rPr>
                <w:rFonts w:cstheme="minorHAnsi"/>
              </w:rPr>
              <w:t>, CO2, 2 x Temp.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Waga monitora z akumulatorem max. </w:t>
            </w:r>
            <w:r>
              <w:rPr>
                <w:rFonts w:cstheme="minorHAnsi"/>
              </w:rPr>
              <w:t>8</w:t>
            </w:r>
            <w:r w:rsidRPr="006D3838">
              <w:rPr>
                <w:rFonts w:cstheme="minorHAnsi"/>
              </w:rPr>
              <w:t xml:space="preserve"> kg.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rozbudowy o zdalny, bezprzewodowy sterownik monitorów, pozwalający na obsługę monitorów z odległości kilku metrów.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Chłodzenie konwekcyjne (bez użycia wentylatorów)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Tryb „Stand by”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Funkcja „stoper”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Wbudowany kalkulator powierzchni ciała (BSA) oraz kalkulator dawek leków.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Ekran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Ekran kolorowy, pojedynczy z aktywną m</w:t>
            </w:r>
            <w:r>
              <w:rPr>
                <w:rFonts w:cstheme="minorHAnsi"/>
              </w:rPr>
              <w:t xml:space="preserve">atrycą TFT. Przekątna ekranu min. </w:t>
            </w:r>
            <w:r w:rsidRPr="006D3838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  <w:r w:rsidRPr="006D3838">
              <w:rPr>
                <w:rFonts w:cstheme="minorHAnsi"/>
              </w:rPr>
              <w:t>"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Prezentacja min. 13 krzywych dynamicznych na ekranie bez użycia funkcji wyświetlania 12 </w:t>
            </w:r>
            <w:proofErr w:type="spellStart"/>
            <w:r w:rsidRPr="006D3838">
              <w:rPr>
                <w:rFonts w:cstheme="minorHAnsi"/>
              </w:rPr>
              <w:t>odpr</w:t>
            </w:r>
            <w:proofErr w:type="spellEnd"/>
            <w:r w:rsidRPr="006D3838">
              <w:rPr>
                <w:rFonts w:cstheme="minorHAnsi"/>
              </w:rPr>
              <w:t>. EKG.</w:t>
            </w:r>
            <w:r>
              <w:rPr>
                <w:rFonts w:cstheme="minorHAnsi"/>
              </w:rPr>
              <w:t xml:space="preserve"> Prezentacja krzywych jedna pod drugą (nie dopuszcza się stosowania prezentacji krzywych w kolumnach umieszczonych obok siebie).</w:t>
            </w:r>
            <w:r w:rsidRPr="006D3838">
              <w:rPr>
                <w:rFonts w:cstheme="minorHAnsi"/>
              </w:rPr>
              <w:t xml:space="preserve"> Możliwość wybierania kolorów przez użytkownika.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Prezentacja min</w:t>
            </w:r>
            <w:r>
              <w:rPr>
                <w:rFonts w:cstheme="minorHAnsi"/>
                <w:spacing w:val="-1"/>
                <w:sz w:val="18"/>
                <w:szCs w:val="18"/>
              </w:rPr>
              <w:t>.</w:t>
            </w:r>
            <w:r w:rsidRPr="00844C48">
              <w:rPr>
                <w:rFonts w:cstheme="minorHAnsi"/>
                <w:spacing w:val="-1"/>
                <w:sz w:val="18"/>
                <w:szCs w:val="18"/>
              </w:rPr>
              <w:t xml:space="preserve"> 1</w:t>
            </w:r>
            <w:r>
              <w:rPr>
                <w:rFonts w:cstheme="minorHAnsi"/>
                <w:spacing w:val="-1"/>
                <w:sz w:val="18"/>
                <w:szCs w:val="18"/>
              </w:rPr>
              <w:t>5</w:t>
            </w:r>
            <w:r w:rsidRPr="00844C48">
              <w:rPr>
                <w:rFonts w:cstheme="minorHAnsi"/>
                <w:spacing w:val="-1"/>
                <w:sz w:val="18"/>
                <w:szCs w:val="18"/>
              </w:rPr>
              <w:t xml:space="preserve"> krzywych dynamicznych – 10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Rozdzielczość ekranu</w:t>
            </w:r>
            <w:r w:rsidRPr="006D3838">
              <w:rPr>
                <w:rFonts w:cstheme="minorHAnsi"/>
              </w:rPr>
              <w:t xml:space="preserve">: min. </w:t>
            </w:r>
            <w:r>
              <w:rPr>
                <w:rFonts w:cstheme="minorHAnsi"/>
              </w:rPr>
              <w:t>1024</w:t>
            </w:r>
            <w:r w:rsidRPr="006D3838">
              <w:rPr>
                <w:rFonts w:cstheme="minorHAnsi"/>
              </w:rPr>
              <w:t xml:space="preserve"> x </w:t>
            </w:r>
            <w:r>
              <w:rPr>
                <w:rFonts w:cstheme="minorHAnsi"/>
              </w:rPr>
              <w:t>768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„Duże Liczby” prezentowanych parametrów.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Przyciski szybkiego dostępu do wybranych funkcji/okien przeglądu okien monitora wyświetlane na ekranie głównym. Dostępne min. 4 przyciski z możliwością zmiany przypisanych do nich funkcji.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wyboru przez użytkownika strony ekranu (lewa lub prawa) gdzie prezentowane są wartości numeryczne mierzonych parametrów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Automatyczne dostosowanie układu ekranu monitora pacjenta w zależności od podłączonych parametrów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Obsługa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Komunikacja z użytkownikiem w języku polskim.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Komunikacja z użytkownikiem poprzez ekran dotykowy.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Obsługa bez użycia pokrętła.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48329F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Zasilanie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Monitory zasilane elektrycznie 230 VAC/50 </w:t>
            </w:r>
            <w:proofErr w:type="spellStart"/>
            <w:r w:rsidRPr="006D3838">
              <w:rPr>
                <w:rFonts w:cstheme="minorHAnsi"/>
              </w:rPr>
              <w:t>Hz</w:t>
            </w:r>
            <w:proofErr w:type="spellEnd"/>
            <w:r w:rsidRPr="006D3838">
              <w:rPr>
                <w:rFonts w:cstheme="minorHAnsi"/>
              </w:rPr>
              <w:t xml:space="preserve"> ±10%.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Zasilanie z wbudowanego akumulatora min. </w:t>
            </w:r>
            <w:r>
              <w:rPr>
                <w:rFonts w:cstheme="minorHAnsi"/>
              </w:rPr>
              <w:t>6</w:t>
            </w:r>
            <w:r w:rsidRPr="006D3838">
              <w:rPr>
                <w:rFonts w:cstheme="minorHAnsi"/>
              </w:rPr>
              <w:t>0 minut pracy.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Czas ładowania akumulatora: do 2,5 godzin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Praca w sieci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Monitor z funkcją pracy w sieci LAN. Komunikacja pomięd</w:t>
            </w:r>
            <w:r>
              <w:rPr>
                <w:rFonts w:cstheme="minorHAnsi"/>
              </w:rPr>
              <w:t xml:space="preserve">zy monitorami: podgląd krzywych, </w:t>
            </w:r>
            <w:r w:rsidRPr="006D3838">
              <w:rPr>
                <w:rFonts w:cstheme="minorHAnsi"/>
              </w:rPr>
              <w:t>danych cyfrowych</w:t>
            </w:r>
            <w:r>
              <w:rPr>
                <w:rFonts w:cstheme="minorHAnsi"/>
              </w:rPr>
              <w:t>, stanów alarmowych</w:t>
            </w:r>
            <w:r w:rsidRPr="006D3838">
              <w:rPr>
                <w:rFonts w:cstheme="minorHAnsi"/>
              </w:rPr>
              <w:t xml:space="preserve"> z poszczególnych stanowisk.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zdalnego wyciszenia alarmu monitora z poziomu innego monitora.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Zaimplementowana funkcja podglądu danych numerycznych z min. 10 innych monitorów – funkcja realizowana bez zewnętrznych centrali/serwerów.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Komunikacja pomiędzy monitorami bez użycia specjalnych serwerów i centrali z możliwością podglądu wszystkich stanowisk.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Wydruki na drukarce laserowej podłączonej do sieci monito</w:t>
            </w:r>
            <w:r>
              <w:rPr>
                <w:rFonts w:cstheme="minorHAnsi"/>
              </w:rPr>
              <w:t>rowania dostępne z poziomu monitora, funkcja aktywna w razie awarii centrali/serwerów.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rozbudowy o przesyłanie danych do sieci informatycznej szpitala poprzez protokół HL7.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Alarmy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Wszystkie mierzone parametry, alarmy i nastawy dla różnych kategorii wiekowych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Min. 3 stopniowy system zawieszenia alarmów. Alarmy techniczne z podaniem przyczyny alarmu.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Historia alarmów min. 1000 przypadków wraz z min. 4 krzywymi.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Historia więcej niż 2000 przypadków wraz z min. 4 krzywymi – 20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Pamięć min. 1000 przypadków zdarzeń arytmii (niezależna od pamięci alarmów). Zdarzenie arytmii reprezentowane poprzez: datę i czas wystąpienia arytmii, typ arytmii i min. 6 sekundowy przebieg krzywej EKG.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Możliwość ustawienia eskalacji alarmów dla </w:t>
            </w:r>
            <w:r>
              <w:rPr>
                <w:rFonts w:cstheme="minorHAnsi"/>
              </w:rPr>
              <w:t>alarmów</w:t>
            </w:r>
            <w:r w:rsidRPr="006D3838">
              <w:rPr>
                <w:rFonts w:cstheme="minorHAnsi"/>
              </w:rPr>
              <w:t xml:space="preserve"> tj. po przekroczeniu ustawionych kryteriów alarm zmienia się z „ostrzeżenia” na krytyczny.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Automatyczne ustawianie granic alarmowych</w:t>
            </w:r>
            <w:r>
              <w:rPr>
                <w:rFonts w:cstheme="minorHAnsi"/>
              </w:rPr>
              <w:t xml:space="preserve"> na podstawie bieżących parametrów</w:t>
            </w:r>
            <w:r w:rsidRPr="006D3838">
              <w:rPr>
                <w:rFonts w:cstheme="minorHAnsi"/>
              </w:rPr>
              <w:t xml:space="preserve">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zaprogramowania przez Użytkownika min. 2 typowych dla oddziału zestawów alarmów.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Zapamiętywanie danych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Pamięć i prezentacja trendów tabelarycznych i graficznych mierzonych parametrów</w:t>
            </w:r>
            <w:r>
              <w:rPr>
                <w:rFonts w:cstheme="minorHAnsi"/>
              </w:rPr>
              <w:t xml:space="preserve"> z min. 24 godzin.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Monitor wyposażony w min. 2 niezależne okna trendu tabelarycznego.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Możliwość wykonania wydruku trendu tabelarycznego na sieciowej drukarce laserowej z poziomu monitora pacjenta.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Jednoczasowa prezentacja min. 5 parametrów w trendzie graficznym.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Jednoczasowa prezentacja min. 6 parametrów w trendzie graficznym – 20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Monitor wyposażony w min. 2 niezależne okna trendu graficznego z możliwością niezależnego ustawienia parametrów w nich zapisywanych.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Funkcja „holterowska” min. 4 różnych krzywych dynamicznych z ostatnich min. 24 godzin. Długość wyświetlanej krzywej min. 60sek.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Funkcja „holterowska” min. 5 różnych krzywych dynamicznych z ostatnich min. 24 godzin – 10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Dedykowana pamięć przebiegu odcinka ST z ostatnich min. 24 godzin. Odcinek ST reprezentowany w postaci krzywej i wartości cyfrowej ST.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Funkcja wyświetlania krótkich odcinków trendów obok odpowiadających im wartości cyfrowych.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Synchronizacja czasowa pomiędzy trendami: tabelarycznymi, graficznymi i funkcja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cstheme="minorHAnsi"/>
                <w:b/>
              </w:rPr>
              <w:t>Pomiar EKG</w:t>
            </w:r>
            <w:r>
              <w:rPr>
                <w:rFonts w:cstheme="minorHAnsi"/>
                <w:b/>
              </w:rPr>
              <w:t xml:space="preserve">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Możliwość ciągłej rejestracji i równoczasowej prezentacji na ekranie monitora 12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EKG (I, II, III,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aVL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aVR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aVF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, V1-V6) po podłączeniu kabla 10 odprowadzeniowego.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Monitor wyposażony w funkcję analizy 12 odprowadzeniowego EKG z opisem wraz z tworzeniem raportów.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Zapis w pamięci monitora pacjenta min. 6 raportów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z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. Możliwość wydruku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raportu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na drukarce sieciowej bezpośrednio z monitora.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Automatyczna zmiana monitorowanego odprowadzenia w razie uszkodzenia lub odłączenia.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Pomiar częstości pracy serca w zakresie: min. 15-300 ud/min.</w:t>
            </w:r>
          </w:p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Zakres alarmów min.: 15-300 ud./min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Wybór rodzaju wykrywanego QRS dla: noworodków, dzieci i dorosłych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i wyświetlanie PPK/VPC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Analiza odcinka ST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Ciągła analiza odcinka ST. Możliwość prezentacji analizy ST w czasie rzeczywistym, jednoczasowo (krzywe oraz wartości odcinka ST) z min. 12 </w:t>
            </w:r>
            <w:proofErr w:type="spellStart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Trendy ST z min. 24 godzin.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Min. zakres pomiarowy: -2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÷ (+)2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mm.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ręcznego ustawiania pozycji punktów ISO odcinka ST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Analiza arytmii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Rozpoznawanie min. 22 rodzajów zaburzeń w monitorze.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Oddech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Pomiar oddechu metodą impedancyjną. Prezentacja krzywej oddechowej i ilości oddechów na minutę.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omiar bezdechu w zakresie min. 5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sekund.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Nieinwazyjny pomiar ciśnienia krwi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Nieinwazyjny pomiar ciśnienia tętniczego metodą oscylometryczną. Pomiar automatyczny, co określony czas, regulowany w zakresie min. 0 – 8 godzin. Pomiar ręczny i pomiar ciągły.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Prezentacja wartości: skurczowej, rozkurczowej oraz średniej NIBP- alarmy dla każdej wartości.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kres pomiarowy NIBP min: 10 – 29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mmHg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umożliwiająca użytkownikowi włączenie lub wyłączenie w dowolnym momencie wykresu oscylacji podczas pomiaru NIBP.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Tryb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Stazy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Żylnej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Zaim</w:t>
            </w:r>
            <w:r w:rsidRPr="0085685C">
              <w:rPr>
                <w:rFonts w:ascii="Calibri" w:hAnsi="Calibri" w:cs="Calibri"/>
                <w:sz w:val="22"/>
                <w:szCs w:val="22"/>
              </w:rPr>
              <w:t>plementowana funkcja automatycznego wyzwolenia pomiaru NIBP w przypadku wykrycia przez monitor przekroczenia granic alarmowych ciśnienia skurczowego z prezentacją dodatkowych wyników pomiarów w tabeli trendów z dedykowanym indeksem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rozbudowy o pomiar NIBP podczas pompowania mankietu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Pomiar saturacji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Pomiar SpO2, z prezentacją krzywej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pletyzmograficznej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wartości SpO2 oraz tętna.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min: 1 – 100%</w:t>
            </w:r>
          </w:p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pulsu min.: 30 – 300 ud./min.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Funkcja umożliwiająca użytkownikowi włączenie lub wyłączenie w dowolnym momencie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graficznego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wskaźnika jakości sygnału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PI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261C1">
              <w:rPr>
                <w:rFonts w:asciiTheme="minorHAnsi" w:hAnsiTheme="minorHAnsi" w:cstheme="minorHAnsi"/>
                <w:sz w:val="22"/>
                <w:szCs w:val="22"/>
              </w:rPr>
              <w:t>Pomiar saturacji przy użyciu czujnika wodoszczelnego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typu klips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>Pomiar CO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 xml:space="preserve">2 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x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6945">
              <w:rPr>
                <w:rFonts w:asciiTheme="minorHAnsi" w:hAnsiTheme="minorHAnsi" w:cstheme="minorHAnsi"/>
                <w:sz w:val="22"/>
                <w:szCs w:val="22"/>
              </w:rPr>
              <w:t>w strumieniu głównym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5460">
              <w:rPr>
                <w:rFonts w:asciiTheme="minorHAnsi" w:hAnsiTheme="minorHAnsi" w:cstheme="minorHAnsi"/>
                <w:sz w:val="22"/>
                <w:szCs w:val="22"/>
              </w:rPr>
              <w:t>u pacjentów zaintubowanych</w:t>
            </w: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modułu zasilanego i sterowanego z poziomu monitora pacjenta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 xml:space="preserve">Pomiar CO2 w strumieniu głównym u pacjentów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>zaintubowanych za pośrednictwem modułu zasilanego i sterowanego z poziomu monitora pacjenta.</w:t>
            </w:r>
          </w:p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Prezentacja cyfrowa. Prezentacja krzywej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kapnograficznej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 w zakresie min. 3 – 95 mmHg.</w:t>
            </w:r>
          </w:p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Oddech: min. 3 – 140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możliwy max. 7 sek. od podłączenia tzw. „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Warm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time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C69B5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Zapewniona możliwość wymiany zaoferowanego modułu CO2 między stanowiskami bez udziału personelu technicznego i serwisu.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E24565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2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Temperatury x 4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temperatury w min. dwóch kanałach jednocześnie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jednoczesnego wyświetlania 2 wartości temperatur z ich różnicą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48329F" w:rsidRPr="00CF7287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Możliwość rozbudowy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563416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563416">
              <w:rPr>
                <w:rFonts w:ascii="Calibri" w:hAnsi="Calibri" w:cs="Calibri"/>
                <w:b/>
                <w:sz w:val="22"/>
                <w:szCs w:val="22"/>
              </w:rPr>
              <w:t>Możliwość rozbudowy, bez udziału serwisu, o pomiar IBP o następujących funkcjach: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563416">
              <w:rPr>
                <w:rFonts w:ascii="Calibri" w:hAnsi="Calibri" w:cs="Calibri"/>
                <w:sz w:val="22"/>
                <w:szCs w:val="22"/>
              </w:rPr>
              <w:t>Pomiar ciśnienia: tętniczego, OCŻ, PA, RA, LA. Prezentacja krzywych dynamicznych ciśnienia na ekranie monitora. Prezentacja wartości: skurczowej, rozkurczowej oraz średniej dla ciśnień: tętniczego, PA lub wartości średniej dla ciśnień: OCŻ, RA, LA. Alarmy dla każdej wartości ciśnienia.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563416">
              <w:rPr>
                <w:rFonts w:ascii="Calibri" w:hAnsi="Calibri" w:cs="Calibri"/>
                <w:sz w:val="22"/>
                <w:szCs w:val="22"/>
              </w:rPr>
              <w:t>Możliwość włączenia pomiaru wartości ciśnienia OCŻ w tym samym punkcie cyklu oddechowego.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563416">
              <w:rPr>
                <w:rFonts w:ascii="Calibri" w:hAnsi="Calibri" w:cs="Calibri"/>
                <w:sz w:val="22"/>
                <w:szCs w:val="22"/>
              </w:rPr>
              <w:t>Pomiar wartości PPV oraz SPV - wyświetlanie na ekranie głównym min. jednego z podanych parametrów w postaci liczbowej, możliwość zmiany przez użytkownika w dowolnym momencie wyświetlanego parametru z PPV na SPV lub odwrotnie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B11C32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rozbudowy, bez udziału serwisu, o z</w:t>
            </w:r>
            <w:r w:rsidRPr="00616FD4">
              <w:rPr>
                <w:rFonts w:ascii="Calibri" w:hAnsi="Calibri" w:cs="Calibri"/>
                <w:sz w:val="22"/>
                <w:szCs w:val="22"/>
              </w:rPr>
              <w:t>asilany i sterowany z poziomu monitora pacjenta ciągły pomiar rzutu minutowego serca CCO. Pomiar możliwy z jednego dostępu naczyniowego. Pomiar z koniecznością prezentacji wartości numerycznych na ekranie kardiomonitora i zapisu trendów w kardiomonitorze.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11C32">
              <w:rPr>
                <w:rFonts w:ascii="Calibri" w:hAnsi="Calibri" w:cs="Calibri"/>
                <w:sz w:val="22"/>
                <w:szCs w:val="22"/>
              </w:rPr>
              <w:t>Możliwość rozbudowy monitora o wyświetlanie danych z respiratorów stacjonarnych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Możliwość podłączenia min.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 różnych producentów respiratorów. Podać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producentów obsługiwanych urządzeń.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 PRODUCENTÓW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Możliwość podłączenia min.  7 różnych producentów respiratorów – 10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ożliwość rozbudowy o pomiar EEG z modułu zasilanego i sterowanego z poziomu monitora pacjenta.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Monitorowanie 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kanałów EEG jednocześnie z użyciem 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ektrod podskórnych, miseczkowych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 Pomiar  i prezentacja co najmniej: SEF, MDF, TP, CSA, PPF %Delta, %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Theta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%Alfa, %Beta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rozbudowy o zasilany i sterowany z poziomu monitora pacjenta nieinwazyjny pomiar rzutu serca, który nie wymaga stosowania dedykowanych akcesoriów do realizacji pomiaru.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Oferowane w</w:t>
            </w: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yposażenie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Każdy monitor wyposażony w: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Kabel EKG dla dorosłych x 1 szt.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EKG, przewody pacjenta 3 odprowadzenia x 1 szt.</w:t>
            </w:r>
          </w:p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150 jednorazowych elektrod do pomiaru EKG x 1 szt.</w:t>
            </w:r>
          </w:p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wężyk łączący mankiet z monitorem x 1 szt.</w:t>
            </w:r>
          </w:p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wielorazowy mankiet dla pacjentów dorosłych, rozmiar standardowy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2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 szt. </w:t>
            </w:r>
          </w:p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wielorazowy wodoszczelny czujnik do pomiaru saturacji  – 1 szt.</w:t>
            </w:r>
          </w:p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przewód do podłączenia czujnika saturacji x 1 szt.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Wyposażenie dodatkowe: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wielorazowy mankiet dla pacjentów dorosłych, rozmiar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mały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wielorazowy mankiet dla pacjentów dorosłych, rozmiar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duży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- wielorazowy mankiet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pacjentów dorosłych, na udo 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48329F" w:rsidRPr="004A6EE9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>ielorazowy czuj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nik temperatury powierzchniowej x 3 szt.</w:t>
            </w:r>
          </w:p>
          <w:p w:rsidR="0048329F" w:rsidRPr="004A6EE9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 xml:space="preserve">- wielorazowy czujnik temperatury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6EE9">
              <w:rPr>
                <w:rFonts w:asciiTheme="minorHAnsi" w:hAnsiTheme="minorHAnsi" w:cstheme="minorHAnsi"/>
                <w:sz w:val="22"/>
                <w:szCs w:val="22"/>
              </w:rPr>
              <w:t>głębokiej x 3 szt.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moduł pomiaru kapnografii x 2</w:t>
            </w:r>
            <w:r w:rsidRPr="005949FA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60 sztuk adapterów do pomiaru CO2 u pacjentów zaintubowanych</w:t>
            </w:r>
          </w:p>
          <w:p w:rsidR="0048329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30 sztuk adapterów do pomiaru CO2 u pacjentów niezaintubowanych w strumieniu głównym</w:t>
            </w:r>
          </w:p>
          <w:p w:rsidR="0048329F" w:rsidRPr="008D36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- 10  żyłowy przewód EKG 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realizacjia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badania 12 odprowadzeniowego EKG x 1 szt.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9A446C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A6EE9"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48329F" w:rsidRPr="003769C0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Monitor transportowy – 1 szt.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9A446C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Monitor transportowy wyposażony w rączkę do przenoszenia oraz uchwyt do zawieszenia na ramie łóżka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Stopień ochrony obudowy oferowanego rodzaju modułu transportowego, min. IP32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Monitor transportowy wyposażony w ekran kolorowy min. 5,6”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Rozdzielczość ekranu min. 640 x 480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Prezentacja min. 8 krzywych dynamicznych na ekranie monitora transportowego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Komunikacja z użytkownikiem w języku polskim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 xml:space="preserve">Zasilanie z wbudowanego akumulatora na min. 240 minut pracy z podtrzymaniem monitorowania i wyświetlaniem na ekranie umożliwiające wewnątrzszpitalny transport pacjenta.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Waga modułu transportowego z akumulatorem max. 1,6 kg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 xml:space="preserve">Możliwość podłączenia do sieci LAN poprzez stację dokującą lub jednostkę główną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Wszystkie mierzone parametry, alarmy i nastawy dla różnych kategorii wiekowych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Alarmy min. 3 stopniowe (wizualne i akustyczne), rozróżnialne kolorem oraz tonem, wszystkich mierzonych parametrów z możliwością ustawiania granicy alarmów przez użytkownika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>Historia alarmów min. 400 przypadków wraz z min. 4 krzywymi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 xml:space="preserve">Pamięć i prezentacja trendów tabelarycznych i graficznych mierzonych parametrów min. 24 godzin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/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26082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6082F">
              <w:rPr>
                <w:rFonts w:asciiTheme="minorHAnsi" w:hAnsiTheme="minorHAnsi" w:cstheme="minorHAnsi"/>
                <w:sz w:val="22"/>
                <w:szCs w:val="22"/>
              </w:rPr>
              <w:t xml:space="preserve">Funkcja „holterowska” min. 4 różnych krzywych dynamicznych z ostatnich min. 24 godzin.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EA7160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A7160">
              <w:rPr>
                <w:rFonts w:asciiTheme="minorHAnsi" w:hAnsiTheme="minorHAnsi" w:cstheme="minorHAnsi"/>
                <w:sz w:val="22"/>
                <w:szCs w:val="22"/>
              </w:rPr>
              <w:t>Synchronizacja czasowa pomiędzy trendami: tabelarycznymi, graficznymi i funkcją holterowską, tj. zaznaczone zdarzenie na jednym z rodzajów trendów jest automatycznie zaznaczone przy przejściu na pozostałe bez konieczności wyszukiwania na skali czasu</w:t>
            </w:r>
            <w:r w:rsidRPr="00EA7160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EA7160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Jednoczasowa prezentacja w trendzie graficznym, min. 2 parametrów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 w:rsidRPr="00EA7160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b/>
                <w:sz w:val="22"/>
                <w:szCs w:val="22"/>
              </w:rPr>
              <w:t>EKG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- Możliwość ciągłej rejestracji i równoczasowej prezentacji na ekranie monitora 12 </w:t>
            </w:r>
            <w:proofErr w:type="spellStart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odprowadzeń</w:t>
            </w:r>
            <w:proofErr w:type="spellEnd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 EKG (I, II, III, </w:t>
            </w:r>
            <w:proofErr w:type="spellStart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aVL</w:t>
            </w:r>
            <w:proofErr w:type="spellEnd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aVR</w:t>
            </w:r>
            <w:proofErr w:type="spellEnd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aVF</w:t>
            </w:r>
            <w:proofErr w:type="spellEnd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, V1-V6)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- Możliwość tworzenia raportów 12 odprowadzeniowego EKG z opisem.</w:t>
            </w: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- Automatyczna zmiana monitorowanego odprowadzenia w razie uszkodzenia lub odłączenia.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b/>
                <w:sz w:val="22"/>
                <w:szCs w:val="22"/>
              </w:rPr>
              <w:t>Analiza odcinka ST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Ciągła analiza odcinka ST. Możliwość prezentacji analizy ST w czasie rzeczywistym, jednoczasowo (krzywe oraz wartości odcinka ST) z min. 12 </w:t>
            </w:r>
            <w:proofErr w:type="spellStart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odprowadzeń</w:t>
            </w:r>
            <w:proofErr w:type="spellEnd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. Trendy ST z min. 24 godzin. 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Zmiana punktów pomiarowych odcinka ST.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Analiza arytmii 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Rozpoznawanie  min. 22 rodzajów zaburzeń                                                 w monitorze.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1A6484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Oddech 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Pomiar oddechu metodą impedancyjną. Prezentacja krzywej oddechow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 i ilości oddechów na minutę.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1A6484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1A6484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Nieinwazyjny pomiar ciśnienia krwi 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Nieinwazyjny pomiar ciśnienia tętniczego metodą oscylometryczną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1A6484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Funkcja automatycznego wyzwolenia pomiaru NIBP podczas pomiaru okresowego w przypadku nagłej zmiany ciśnienia krwi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włączenia funkcji pomiaru NIBP realizowanej w etapie pompowania mankietu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Pomiaru saturacji </w:t>
            </w:r>
          </w:p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E267F">
              <w:rPr>
                <w:rFonts w:asciiTheme="minorHAnsi" w:hAnsiTheme="minorHAnsi" w:cstheme="minorHAnsi"/>
                <w:sz w:val="22"/>
                <w:szCs w:val="22"/>
              </w:rPr>
              <w:t xml:space="preserve">Pomiar SpO2, z prezentacją krzywej </w:t>
            </w:r>
            <w:proofErr w:type="spellStart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pletyzmograficznej</w:t>
            </w:r>
            <w:proofErr w:type="spellEnd"/>
            <w:r w:rsidRPr="004E267F">
              <w:rPr>
                <w:rFonts w:asciiTheme="minorHAnsi" w:hAnsiTheme="minorHAnsi" w:cstheme="minorHAnsi"/>
                <w:sz w:val="22"/>
                <w:szCs w:val="22"/>
              </w:rPr>
              <w:t>, wartości SpO2 oraz tętna.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EA7160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48329F" w:rsidRPr="004E267F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416">
              <w:rPr>
                <w:rFonts w:asciiTheme="minorHAnsi" w:hAnsiTheme="minorHAnsi" w:cstheme="minorHAnsi"/>
                <w:sz w:val="22"/>
                <w:szCs w:val="22"/>
              </w:rPr>
              <w:t>Możliwość rozbudowy, bez udziału serwisu, o pomiar SpO2 w dwóch kanałach jednocześnie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EA7160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kern w:val="2"/>
              </w:rPr>
            </w:pPr>
            <w:r w:rsidRPr="00EA7160">
              <w:rPr>
                <w:rFonts w:eastAsia="Lucida Sans Unicode" w:cstheme="minorHAnsi"/>
                <w:kern w:val="2"/>
              </w:rPr>
              <w:t>TAK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EA7160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EA7160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844C48" w:rsidTr="003F5C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48329F" w:rsidRPr="006D383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48329F" w:rsidRPr="001B0270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69C0">
              <w:rPr>
                <w:rFonts w:asciiTheme="minorHAnsi" w:hAnsiTheme="minorHAnsi"/>
                <w:b/>
                <w:sz w:val="22"/>
                <w:szCs w:val="22"/>
              </w:rPr>
              <w:t>Centrala systemu monitorowania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– 1 szt.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48329F" w:rsidRPr="009A446C" w:rsidRDefault="0048329F" w:rsidP="003F5CBC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</w:tcPr>
          <w:p w:rsidR="0048329F" w:rsidRPr="006D3838" w:rsidRDefault="0048329F" w:rsidP="003F5CBC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48329F" w:rsidRPr="00844C48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1A6484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Centrala przygotowana do monitorowania, min. 16 stanowisk pacjenta.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1A6484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1A6484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rozbudowy centrali do obsługi 48 stanowisk.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1A6484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1A6484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Poniżej opisana współpraca możliwa ze wszystkimi monitorami oferowanymi w systemie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1A6484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1A6484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Wyświetlanie i sterowanie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1A6484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Centrala wyposażona w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kolorowy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ekran, min. 23”. Rozdzielczość wyświetlania min. 1920x1080.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Wyświetlanie min. 8 stanowisk/monitor Ilość jednocześnie wyświetlanych przebiegów dynamicznych (krzywych) z jednego stanowiska: min. 3 krzywe (dla 8 stanowisk na ekranie).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Komunikacja z użytkownikiem poprzez mysz i klawiaturę – oprogramowanie w języku polskim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Podgląd dowolnego pełnego ekranu monitora z sieci.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dokonania zmiany koloru wyświetlania poszczególnych parametrów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„zamrażania” wyświetlanych krzywych. Nie dotyczy danych numerycznych, które są cały czas aktualizowane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wybrania typu wyświetlanej krzywej, jej wzmocnienia oraz danych numerycznych niezależnie dla każdego monitorowanego łóżka wyświetlanego w oknie ogólnego przeglądu pacjentów oddziału.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umożliwiająca ustawienie wspólnej lub oddzielnej skali dla krzywych ciśnienia inwazyjnego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umożliwiającą użytkownikowi definiowanie priorytetu wyświetlania parametrów życiowych.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149F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Funkcja zawieszania monitorowania pacjenta wraz z możliwością nadania etykiety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z opisem przyczyny zawieszenia`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br/>
              <w:t>PODAĆ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48329F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M</w:t>
            </w:r>
            <w:r w:rsidRPr="006149F2">
              <w:rPr>
                <w:rFonts w:cstheme="minorHAnsi"/>
                <w:spacing w:val="-1"/>
                <w:sz w:val="18"/>
                <w:szCs w:val="18"/>
              </w:rPr>
              <w:t>ożliwość edycji etykiet</w:t>
            </w:r>
            <w:r>
              <w:rPr>
                <w:rFonts w:cstheme="minorHAnsi"/>
                <w:spacing w:val="-1"/>
                <w:sz w:val="18"/>
                <w:szCs w:val="18"/>
              </w:rPr>
              <w:t xml:space="preserve"> przyczyny zawieszenia – 10 pkt.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Alarm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Identyfikacja łóżka, na którym wystąpił alarm na ekranie centrali.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Wielostopniowe alarmy monitorowanych parametrów, min. 3 stopnie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zawieszenia monitorowania pacjenta wraz z możliwością nadania etykiety z opisem przyczyny zawieszenia (użytkownik ma możliwość edycji treści etykiet).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Historia alarmów, min. 400 na pacjenta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Zapamiętanie danych i analiza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Trendy graficzne i tabelaryczne z min. 110 [h]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Archiwizacja zapisu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„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holterowskiego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”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min. 6 krzywych dynamicznych z min 110 godzin każdego monitorowanego stanowiska.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min. 300 zdarzeń arytmii dla każdego łóżka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(pamięć zdarzeń arytmii jest niezależna od pamięci pozostałych alarmów)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pozwalająca użytkownikowi na zdefiniowanie, dla których typów arytmii mają być zapisywane zdarzenia arytmii.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Wyświetlanie wyników analizy 12 </w:t>
            </w:r>
            <w:proofErr w:type="spellStart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odprowadzeń</w:t>
            </w:r>
            <w:proofErr w:type="spellEnd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EKG wraz z raportami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  <w:trHeight w:val="27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parametrów zapisywanych w min. trzech różnych trendach tabelarycznych.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minimum 400 plików z pomiarem odcinka ST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przez użytkownika zawartości raportów przeznaczonych do wydruku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AE0CB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E0CB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wyboru interwału automatycznych wydruków raportów.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AE0CB0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AE0CB0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AE0CB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AE0CB0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Praca w sieci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AE0CB0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AE0CB0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Sieć monitorowania LAN do komunikacji z monitorami stacjonarnymi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Przesyłanie alarmów z monitorów przyłóżkowych do centrali oraz pomiędzy monitorami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przesyłania danych pomiędzy monitorami a centralą oraz pomiędzy monitorami również w razie wyłączenia/ awarii centrali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Interaktywna komunikacja centrali z monitorami. Możliwość regulacji granic alarmów z centrali w monitorach przyłóżkowych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ręcznego uruchomienia pomiaru NIBP w monitorze z monitora centralnego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6D3838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Inne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przystosowania centrali do współpracy z nadajnikami telemetrycznymi.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Drukarka laserowa format A4. Wydruki danych cyfrowych oraz krzywych dynamicznych z centrali. Wydruki z monitorów przyłóżkowych - stanów alarmowych oraz na życzenie użytkownika. Wydruki z monitorów przyłóżkowych zapewnione w razie uszkodzenia monitora centralnego.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329F" w:rsidRPr="009A098D" w:rsidTr="003F5C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48329F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3769C0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Zasilacz UPS do podtrzymania pracy centrali.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6D3838" w:rsidRDefault="0048329F" w:rsidP="003F5CBC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9F" w:rsidRPr="006D3838" w:rsidRDefault="0048329F" w:rsidP="003F5CBC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29F" w:rsidRPr="009A098D" w:rsidRDefault="0048329F" w:rsidP="003F5CBC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3F5CBC" w:rsidRDefault="003F5CBC" w:rsidP="003F5CBC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559"/>
        <w:gridCol w:w="992"/>
        <w:gridCol w:w="1559"/>
      </w:tblGrid>
      <w:tr w:rsidR="003F5CBC" w:rsidRPr="00B52979" w:rsidTr="003F5CBC">
        <w:tc>
          <w:tcPr>
            <w:tcW w:w="567" w:type="dxa"/>
          </w:tcPr>
          <w:p w:rsidR="003F5CBC" w:rsidRPr="00B52979" w:rsidRDefault="003F5CBC" w:rsidP="003F5CBC">
            <w:pPr>
              <w:snapToGrid w:val="0"/>
              <w:ind w:left="360"/>
              <w:rPr>
                <w:rFonts w:ascii="Candara" w:hAnsi="Candara"/>
                <w:b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  <w:b/>
              </w:rPr>
            </w:pPr>
            <w:r w:rsidRPr="00B52979">
              <w:rPr>
                <w:rFonts w:ascii="Candara" w:hAnsi="Candara"/>
                <w:b/>
              </w:rPr>
              <w:t>Gwarancja i serwis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1559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  <w:b/>
              </w:rPr>
            </w:pPr>
          </w:p>
        </w:tc>
      </w:tr>
      <w:tr w:rsidR="003F5CBC" w:rsidRPr="00F42645" w:rsidTr="003F5CBC">
        <w:tc>
          <w:tcPr>
            <w:tcW w:w="567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143.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Gwarancja na  </w:t>
            </w:r>
            <w:r w:rsidRPr="00B52979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>(</w:t>
            </w:r>
            <w:r w:rsidRPr="00B52979">
              <w:rPr>
                <w:rFonts w:ascii="Candara" w:hAnsi="Candara"/>
              </w:rPr>
              <w:t>min. 24 miesiące</w:t>
            </w:r>
            <w:r>
              <w:rPr>
                <w:rFonts w:ascii="Candara" w:hAnsi="Candara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  <w:r>
              <w:rPr>
                <w:rFonts w:ascii="Candara" w:hAnsi="Candara"/>
              </w:rPr>
              <w:t>, podać</w:t>
            </w: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F5CBC" w:rsidRDefault="003F5CBC" w:rsidP="003F5CBC">
            <w:pPr>
              <w:snapToGrid w:val="0"/>
              <w:spacing w:after="0" w:line="240" w:lineRule="auto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36 m-</w:t>
            </w:r>
            <w:proofErr w:type="spellStart"/>
            <w:r>
              <w:rPr>
                <w:rFonts w:cstheme="minorHAnsi"/>
                <w:spacing w:val="-1"/>
                <w:sz w:val="18"/>
                <w:szCs w:val="18"/>
              </w:rPr>
              <w:t>cy</w:t>
            </w:r>
            <w:proofErr w:type="spellEnd"/>
            <w:r>
              <w:rPr>
                <w:rFonts w:cstheme="minorHAnsi"/>
                <w:spacing w:val="-1"/>
                <w:sz w:val="18"/>
                <w:szCs w:val="18"/>
              </w:rPr>
              <w:t xml:space="preserve">  -10 pkt </w:t>
            </w:r>
          </w:p>
          <w:p w:rsidR="003F5CBC" w:rsidRPr="00F42645" w:rsidRDefault="003F5CBC" w:rsidP="003F5CBC">
            <w:pPr>
              <w:snapToGrid w:val="0"/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24 m-ce  - 0</w:t>
            </w:r>
            <w:r w:rsidRPr="00F42645">
              <w:rPr>
                <w:rFonts w:ascii="Candara" w:hAnsi="Candara"/>
                <w:sz w:val="18"/>
                <w:szCs w:val="18"/>
              </w:rPr>
              <w:t xml:space="preserve"> pkt</w:t>
            </w:r>
          </w:p>
        </w:tc>
      </w:tr>
      <w:tr w:rsidR="003F5CBC" w:rsidRPr="00B52979" w:rsidTr="003F5CBC">
        <w:tc>
          <w:tcPr>
            <w:tcW w:w="567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144.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Instalacja sprzętu</w:t>
            </w:r>
            <w:r w:rsidRPr="00B52979">
              <w:rPr>
                <w:rFonts w:ascii="Candara" w:hAnsi="Candara"/>
              </w:rPr>
              <w:t xml:space="preserve"> przez autoryzowany serwis producenta (autoryzowany serwis gwarancyjny i pogwarancyjny).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3F5CBC" w:rsidRPr="00B52979" w:rsidTr="003F5CBC">
        <w:tc>
          <w:tcPr>
            <w:tcW w:w="567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145.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Szkolenie personelu medycznego w zakresie e</w:t>
            </w:r>
            <w:r>
              <w:rPr>
                <w:rFonts w:ascii="Candara" w:hAnsi="Candara"/>
              </w:rPr>
              <w:t xml:space="preserve">ksploatacji i obsługi sprzętu w  </w:t>
            </w:r>
            <w:r w:rsidRPr="00B52979">
              <w:rPr>
                <w:rFonts w:ascii="Candara" w:hAnsi="Candara"/>
              </w:rPr>
              <w:t>miejscu instalacji.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3F5CBC" w:rsidRPr="00B52979" w:rsidTr="003F5CBC">
        <w:trPr>
          <w:trHeight w:val="858"/>
        </w:trPr>
        <w:tc>
          <w:tcPr>
            <w:tcW w:w="567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146.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 xml:space="preserve">Certyfikat </w:t>
            </w:r>
            <w:r>
              <w:rPr>
                <w:rFonts w:ascii="Candara" w:hAnsi="Candara"/>
              </w:rPr>
              <w:t>CE na sprzęt (dokumenty dostarczyć wraz ze sprzętem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3F5CBC" w:rsidRPr="00B52979" w:rsidTr="003F5CBC">
        <w:tc>
          <w:tcPr>
            <w:tcW w:w="567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147.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 xml:space="preserve">Autoryzacja producenta na serwis i sprzedaż zaoferowanego </w:t>
            </w:r>
            <w:r>
              <w:rPr>
                <w:rFonts w:ascii="Candara" w:hAnsi="Candara"/>
              </w:rPr>
              <w:t xml:space="preserve">sprzętu </w:t>
            </w:r>
            <w:r w:rsidRPr="00B52979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>na terenie Polski (dokumenty dostarczyć wraz ze sprzętem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3F5CBC" w:rsidRPr="00B52979" w:rsidTr="003F5CBC">
        <w:tc>
          <w:tcPr>
            <w:tcW w:w="567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148.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Instrukcja obsługi w j</w:t>
            </w:r>
            <w:r>
              <w:rPr>
                <w:rFonts w:ascii="Candara" w:hAnsi="Candara"/>
              </w:rPr>
              <w:t xml:space="preserve">ęzyku polskim (dostarczyć wraz ze sprzętem 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992" w:type="dxa"/>
            <w:shd w:val="clear" w:color="auto" w:fill="auto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F5CBC" w:rsidRPr="00B52979" w:rsidRDefault="003F5CBC" w:rsidP="003F5CBC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3F5CBC" w:rsidRDefault="003F5CBC" w:rsidP="003F5CBC"/>
    <w:p w:rsidR="003F5CBC" w:rsidRPr="006A5915" w:rsidRDefault="003F5CBC" w:rsidP="003F5CBC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3F5CBC" w:rsidRPr="006A5915" w:rsidRDefault="003F5CBC" w:rsidP="003F5CBC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48329F" w:rsidRDefault="0048329F" w:rsidP="0048329F"/>
    <w:sectPr w:rsidR="00483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A4252"/>
    <w:multiLevelType w:val="hybridMultilevel"/>
    <w:tmpl w:val="250EE498"/>
    <w:lvl w:ilvl="0" w:tplc="275EC9E8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75"/>
    <w:rsid w:val="001915AC"/>
    <w:rsid w:val="003E0775"/>
    <w:rsid w:val="003F5CBC"/>
    <w:rsid w:val="0048329F"/>
    <w:rsid w:val="007A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EA18F-8AD6-40D5-9FBD-E33114BD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8329F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48329F"/>
    <w:pPr>
      <w:widowControl w:val="0"/>
      <w:suppressAutoHyphens/>
      <w:spacing w:before="280" w:after="28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1z2">
    <w:name w:val="WW8Num1z2"/>
    <w:rsid w:val="0048329F"/>
  </w:style>
  <w:style w:type="character" w:styleId="Odwoaniedokomentarza">
    <w:name w:val="annotation reference"/>
    <w:basedOn w:val="Domylnaczcionkaakapitu"/>
    <w:uiPriority w:val="99"/>
    <w:semiHidden/>
    <w:unhideWhenUsed/>
    <w:rsid w:val="004832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29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29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2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29F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29F"/>
    <w:pPr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29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4832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48329F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329F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8329F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3180</Words>
  <Characters>19080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2018-11-22T07:58:00Z</cp:lastPrinted>
  <dcterms:created xsi:type="dcterms:W3CDTF">2018-11-20T09:27:00Z</dcterms:created>
  <dcterms:modified xsi:type="dcterms:W3CDTF">2018-11-22T08:00:00Z</dcterms:modified>
</cp:coreProperties>
</file>