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39" w:rsidRDefault="006B3F09" w:rsidP="006B3F09">
      <w:pPr>
        <w:ind w:left="7080" w:firstLine="708"/>
      </w:pPr>
      <w:r>
        <w:t xml:space="preserve">Załącznik nr 2 </w:t>
      </w:r>
    </w:p>
    <w:p w:rsidR="006B3F09" w:rsidRDefault="006B3F09">
      <w:r>
        <w:t>Pakiet 2</w:t>
      </w:r>
    </w:p>
    <w:p w:rsidR="006B3F09" w:rsidRDefault="006B3F09"/>
    <w:p w:rsidR="006B3F09" w:rsidRDefault="006B3F09" w:rsidP="006B3F09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Automatyczny mikrotom rotacyjny</w:t>
      </w:r>
    </w:p>
    <w:p w:rsidR="006B3F09" w:rsidRDefault="006B3F09" w:rsidP="006B3F09">
      <w:pPr>
        <w:rPr>
          <w:rFonts w:ascii="Palatino Linotype" w:hAnsi="Palatino Linotyp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4441"/>
        <w:gridCol w:w="1828"/>
        <w:gridCol w:w="2262"/>
      </w:tblGrid>
      <w:tr w:rsidR="006B3F09" w:rsidRPr="00F13381" w:rsidTr="006B3F09">
        <w:tc>
          <w:tcPr>
            <w:tcW w:w="531" w:type="dxa"/>
            <w:shd w:val="clear" w:color="auto" w:fill="D9D9D9"/>
            <w:vAlign w:val="center"/>
          </w:tcPr>
          <w:p w:rsidR="006B3F09" w:rsidRPr="004C70D4" w:rsidRDefault="006B3F09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4441" w:type="dxa"/>
            <w:shd w:val="clear" w:color="auto" w:fill="D9D9D9"/>
            <w:vAlign w:val="center"/>
          </w:tcPr>
          <w:p w:rsidR="006B3F09" w:rsidRPr="004C70D4" w:rsidRDefault="006B3F09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Wymagania dla przedmiotu zamówienia</w:t>
            </w:r>
          </w:p>
        </w:tc>
        <w:tc>
          <w:tcPr>
            <w:tcW w:w="1828" w:type="dxa"/>
            <w:shd w:val="clear" w:color="auto" w:fill="D9D9D9"/>
            <w:vAlign w:val="center"/>
          </w:tcPr>
          <w:p w:rsidR="006B3F09" w:rsidRPr="004C70D4" w:rsidRDefault="006B3F09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2262" w:type="dxa"/>
            <w:shd w:val="clear" w:color="auto" w:fill="D9D9D9"/>
            <w:vAlign w:val="center"/>
          </w:tcPr>
          <w:p w:rsidR="006B3F09" w:rsidRPr="004C70D4" w:rsidRDefault="006B3F09" w:rsidP="006B3F09">
            <w:pPr>
              <w:suppressAutoHyphens/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Parametry oferowane (potwierdzić spełnianie parametru / opisać) </w:t>
            </w:r>
          </w:p>
          <w:p w:rsidR="006B3F09" w:rsidRPr="004C70D4" w:rsidRDefault="006B3F09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Kraj pochodzenia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color w:val="000000"/>
                <w:sz w:val="18"/>
                <w:szCs w:val="18"/>
              </w:rPr>
              <w:t>urządzenie nowe, nieużywane, wyprodukowane w 2018r.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Mikrotom rotacyjny o napędzie ręcznym z elektromechanicznym przesuwem głowicy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4441" w:type="dxa"/>
            <w:shd w:val="clear" w:color="auto" w:fill="auto"/>
          </w:tcPr>
          <w:p w:rsidR="006B3F09" w:rsidRPr="00C05FF9" w:rsidRDefault="006B3F09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Budowa mikrotomu oparta na bezobsługowych prowadnicach krzyżowych (łożyskach krzyżowo – liniowych)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7.</w:t>
            </w:r>
          </w:p>
        </w:tc>
        <w:tc>
          <w:tcPr>
            <w:tcW w:w="4441" w:type="dxa"/>
            <w:shd w:val="clear" w:color="auto" w:fill="auto"/>
          </w:tcPr>
          <w:p w:rsidR="006B3F09" w:rsidRPr="007B07AE" w:rsidRDefault="006B3F09" w:rsidP="008260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B07AE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Zakres grubości cięcia w zakresie od 05 </w:t>
            </w:r>
            <w:proofErr w:type="spellStart"/>
            <w:r w:rsidRPr="007B07AE">
              <w:rPr>
                <w:rFonts w:asciiTheme="minorHAnsi" w:hAnsiTheme="minorHAnsi"/>
                <w:color w:val="000000"/>
                <w:sz w:val="18"/>
                <w:szCs w:val="18"/>
              </w:rPr>
              <w:t>pm</w:t>
            </w:r>
            <w:proofErr w:type="spellEnd"/>
            <w:r w:rsidRPr="007B07AE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do 100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w krokach:</w:t>
            </w:r>
          </w:p>
          <w:p w:rsidR="006B3F09" w:rsidRPr="007B07AE" w:rsidRDefault="006B3F09" w:rsidP="008260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B07AE">
              <w:rPr>
                <w:sz w:val="18"/>
                <w:szCs w:val="18"/>
              </w:rPr>
              <w:t xml:space="preserve">od 0,5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do 5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z krokiem co 0,5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</w:p>
          <w:p w:rsidR="006B3F09" w:rsidRPr="007B07AE" w:rsidRDefault="006B3F09" w:rsidP="008260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B07AE">
              <w:rPr>
                <w:sz w:val="18"/>
                <w:szCs w:val="18"/>
              </w:rPr>
              <w:t xml:space="preserve">od 5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do 20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z krokiem co 1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</w:p>
          <w:p w:rsidR="006B3F09" w:rsidRPr="007B07AE" w:rsidRDefault="006B3F09" w:rsidP="008260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B07AE">
              <w:rPr>
                <w:sz w:val="18"/>
                <w:szCs w:val="18"/>
              </w:rPr>
              <w:t xml:space="preserve">od 20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do 60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z krokiem co 5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</w:p>
          <w:p w:rsidR="006B3F09" w:rsidRPr="00C05FF9" w:rsidRDefault="006B3F09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B07AE">
              <w:rPr>
                <w:sz w:val="18"/>
                <w:szCs w:val="18"/>
              </w:rPr>
              <w:t xml:space="preserve">od 60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do 100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  <w:r w:rsidRPr="007B07AE">
              <w:rPr>
                <w:sz w:val="18"/>
                <w:szCs w:val="18"/>
              </w:rPr>
              <w:t xml:space="preserve"> z krokiem co 10 </w:t>
            </w:r>
            <w:proofErr w:type="spellStart"/>
            <w:r w:rsidRPr="007B07AE">
              <w:rPr>
                <w:sz w:val="18"/>
                <w:szCs w:val="18"/>
              </w:rPr>
              <w:t>μm</w:t>
            </w:r>
            <w:proofErr w:type="spellEnd"/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8.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4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Zakres trymowania od 5 – 500 </w:t>
            </w:r>
            <w:proofErr w:type="spellStart"/>
            <w:r>
              <w:t>μm</w:t>
            </w:r>
            <w:proofErr w:type="spellEnd"/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9.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27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Mikrotom musi posiadać funkcję retrakcji z regulacją wartości do 100 </w:t>
            </w:r>
            <w:proofErr w:type="spellStart"/>
            <w:r>
              <w:t>μm</w:t>
            </w:r>
            <w:proofErr w:type="spellEnd"/>
            <w:r>
              <w:t xml:space="preserve"> z możliwością jej całkowitego wyłączania w celu zabezpieczenia krojonego bloczka.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10.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27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Mikrotom musi posiadać możliwość płynnego przesuwania (przód/tył) i demontowania bazy pod uchwyt żyletek oraz uchwytu do żyletek.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11.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Mikrotom musi posiadać możliwość przesuwania uchwytu żyletek (prawo/lewo) w celu efektywnego wykorzystania całej powierzchni tnącej ostrza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12.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27" w:lineRule="exact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Mikrotm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musi posiadać płynną regulację kąta ustawienia żyletki względem preparatu w zakresie minimum ) stopni – 10 stopni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13.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Zakres regulacji automatycznej prędkości cięcia: 0 – 450 mm/s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14.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Default="006B3F09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Urządzenie posiada 4 tryby pracy cięcia </w:t>
            </w:r>
          </w:p>
          <w:p w:rsidR="006B3F09" w:rsidRPr="00C05FF9" w:rsidRDefault="006B3F09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(w tym: cięcie pojedyncze, ciągłe, wielokrotne)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15.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Posiada możliwość </w:t>
            </w:r>
            <w:proofErr w:type="spellStart"/>
            <w:r>
              <w:rPr>
                <w:rFonts w:cs="Times New Roman"/>
                <w:sz w:val="18"/>
                <w:szCs w:val="18"/>
              </w:rPr>
              <w:t>krojeniach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w dwóch trybach (automatyczne oraz ręczne)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16.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Posiada możliwość przełączania między ustawieniami cięcia a trymowania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17.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Wyświetlacz LCD na urzą</w:t>
            </w:r>
            <w:r>
              <w:rPr>
                <w:rFonts w:cs="Times New Roman"/>
                <w:sz w:val="18"/>
                <w:szCs w:val="18"/>
              </w:rPr>
              <w:t>dzeniu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18.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Poziomy zakres głowicy 28 mm </w:t>
            </w:r>
            <w:r>
              <w:t>(</w:t>
            </w:r>
            <w:r>
              <w:rPr>
                <w:rFonts w:ascii="Arial Unicode MS" w:eastAsia="Arial Unicode MS" w:hAnsi="Arial Unicode MS" w:cs="Arial Unicode MS" w:hint="eastAsia"/>
              </w:rPr>
              <w:t>±</w:t>
            </w:r>
            <w:r>
              <w:rPr>
                <w:rFonts w:ascii="Arial Unicode MS" w:eastAsia="Arial Unicode MS" w:hAnsi="Arial Unicode MS" w:cs="Arial Unicode MS"/>
              </w:rPr>
              <w:t xml:space="preserve"> 1 mm)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19.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Pionowy zakres głowicy minimum 70 mm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20.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Urządzenie posiada STS – system transportu skrawków w torze wodnym 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10 pkt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21.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Urządzenie posiada </w:t>
            </w:r>
            <w:proofErr w:type="spellStart"/>
            <w:r>
              <w:rPr>
                <w:rFonts w:cs="Times New Roman"/>
                <w:sz w:val="18"/>
                <w:szCs w:val="18"/>
              </w:rPr>
              <w:t>Cool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Cut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– system elektronicznego schładzania próbki 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10 pkt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22.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zestaw mikroskop stereoskopowy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23.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szkło powiększające z oświetlaczem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24.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Różnorodne uchwyty mocujące próbki oraz różne uchwyty do noża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B3F09" w:rsidRPr="00F13381" w:rsidTr="006B3F09">
        <w:tc>
          <w:tcPr>
            <w:tcW w:w="531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25</w:t>
            </w:r>
            <w:r w:rsidRPr="00C05FF9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441" w:type="dxa"/>
            <w:shd w:val="clear" w:color="auto" w:fill="auto"/>
            <w:vAlign w:val="center"/>
          </w:tcPr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 w:rsidRPr="00C05FF9">
              <w:rPr>
                <w:rFonts w:cs="Times New Roman"/>
                <w:sz w:val="18"/>
                <w:szCs w:val="18"/>
              </w:rPr>
              <w:t xml:space="preserve">Maksymalne wymiary urządzenia: </w:t>
            </w:r>
          </w:p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Szerokość: max 410</w:t>
            </w:r>
          </w:p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Głębokość: max 520; Wysokość:</w:t>
            </w:r>
            <w:r w:rsidRPr="00C05FF9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max 280 mm</w:t>
            </w:r>
          </w:p>
          <w:p w:rsidR="006B3F09" w:rsidRPr="00C05FF9" w:rsidRDefault="006B3F09" w:rsidP="0082606F">
            <w:pPr>
              <w:pStyle w:val="Teksttreci0"/>
              <w:shd w:val="clear" w:color="auto" w:fill="auto"/>
              <w:spacing w:line="230" w:lineRule="exact"/>
              <w:rPr>
                <w:rFonts w:cs="Times New Roman"/>
                <w:sz w:val="18"/>
                <w:szCs w:val="18"/>
              </w:rPr>
            </w:pPr>
            <w:r w:rsidRPr="00C05FF9">
              <w:rPr>
                <w:rFonts w:cs="Times New Roman"/>
                <w:sz w:val="18"/>
                <w:szCs w:val="18"/>
              </w:rPr>
              <w:t xml:space="preserve">Waga: </w:t>
            </w:r>
            <w:r>
              <w:rPr>
                <w:rFonts w:cs="Times New Roman"/>
                <w:sz w:val="18"/>
                <w:szCs w:val="18"/>
              </w:rPr>
              <w:t>max 40 kg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B3F09" w:rsidRPr="00C05FF9" w:rsidRDefault="006B3F09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05FF9">
              <w:rPr>
                <w:rFonts w:asciiTheme="minorHAnsi" w:hAnsiTheme="minorHAnsi"/>
                <w:sz w:val="18"/>
                <w:szCs w:val="18"/>
              </w:rPr>
              <w:lastRenderedPageBreak/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</w:p>
        </w:tc>
        <w:tc>
          <w:tcPr>
            <w:tcW w:w="2262" w:type="dxa"/>
            <w:shd w:val="clear" w:color="auto" w:fill="auto"/>
          </w:tcPr>
          <w:p w:rsidR="006B3F09" w:rsidRPr="00C05FF9" w:rsidRDefault="006B3F09" w:rsidP="0082606F">
            <w:pPr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6B3F09" w:rsidRDefault="006B3F09" w:rsidP="006B3F09">
      <w:pPr>
        <w:rPr>
          <w:rFonts w:ascii="Palatino Linotype" w:hAnsi="Palatino Linotype"/>
          <w:b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"/>
        <w:gridCol w:w="4391"/>
        <w:gridCol w:w="1849"/>
        <w:gridCol w:w="2256"/>
      </w:tblGrid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ind w:left="360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  <w:t>Gwarancja i serwis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Gwarancja na   (min. 24 miesiące)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rPr>
                <w:rFonts w:asciiTheme="minorHAnsi" w:eastAsiaTheme="minorHAnsi" w:hAnsiTheme="minorHAnsi" w:cstheme="minorHAnsi"/>
                <w:spacing w:val="-1"/>
                <w:sz w:val="18"/>
                <w:szCs w:val="18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TAK, podać</w:t>
            </w:r>
            <w:r w:rsidRPr="006B3F09">
              <w:rPr>
                <w:rFonts w:asciiTheme="minorHAnsi" w:eastAsiaTheme="minorHAnsi" w:hAnsiTheme="minorHAnsi" w:cstheme="minorHAnsi"/>
                <w:spacing w:val="-1"/>
                <w:sz w:val="18"/>
                <w:szCs w:val="18"/>
                <w:lang w:eastAsia="en-US"/>
              </w:rPr>
              <w:t>36 m-</w:t>
            </w:r>
            <w:proofErr w:type="spellStart"/>
            <w:r w:rsidRPr="006B3F09">
              <w:rPr>
                <w:rFonts w:asciiTheme="minorHAnsi" w:eastAsiaTheme="minorHAnsi" w:hAnsiTheme="minorHAnsi" w:cstheme="minorHAnsi"/>
                <w:spacing w:val="-1"/>
                <w:sz w:val="18"/>
                <w:szCs w:val="18"/>
                <w:lang w:eastAsia="en-US"/>
              </w:rPr>
              <w:t>cy</w:t>
            </w:r>
            <w:proofErr w:type="spellEnd"/>
            <w:r w:rsidRPr="006B3F09">
              <w:rPr>
                <w:rFonts w:asciiTheme="minorHAnsi" w:eastAsiaTheme="minorHAnsi" w:hAnsiTheme="minorHAnsi" w:cstheme="minorHAnsi"/>
                <w:spacing w:val="-1"/>
                <w:sz w:val="18"/>
                <w:szCs w:val="18"/>
                <w:lang w:eastAsia="en-US"/>
              </w:rPr>
              <w:t xml:space="preserve">  -10 pkt </w:t>
            </w:r>
          </w:p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18"/>
                <w:szCs w:val="18"/>
                <w:lang w:eastAsia="en-US"/>
              </w:rPr>
              <w:t>24 m-ce  - 0 pkt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Szkolenie personelu medycznego w zakresie eksploatacji i obsługi sprzętu w  miejscu instalacji.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rPr>
          <w:trHeight w:val="858"/>
        </w:trPr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Certyfikat CE na sprzęt (dokumenty dostarczyć wraz ze sprzętem)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  <w:tr w:rsidR="006B3F09" w:rsidRPr="006B3F09" w:rsidTr="006B3F09">
        <w:tc>
          <w:tcPr>
            <w:tcW w:w="312" w:type="pct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6.</w:t>
            </w:r>
            <w:bookmarkStart w:id="0" w:name="_GoBack"/>
            <w:bookmarkEnd w:id="0"/>
          </w:p>
        </w:tc>
        <w:tc>
          <w:tcPr>
            <w:tcW w:w="2423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Instrukcja obsługi w języku polskim (dostarczyć wraz ze sprzętem 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6B3F09" w:rsidRPr="006B3F09" w:rsidRDefault="006B3F09" w:rsidP="006B3F09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sz w:val="22"/>
                <w:szCs w:val="22"/>
                <w:lang w:eastAsia="en-US"/>
              </w:rPr>
            </w:pPr>
          </w:p>
        </w:tc>
      </w:tr>
    </w:tbl>
    <w:p w:rsidR="006B3F09" w:rsidRPr="006B3F09" w:rsidRDefault="006B3F09" w:rsidP="006B3F0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B3F09" w:rsidRPr="006B3F09" w:rsidRDefault="006B3F09" w:rsidP="006B3F09">
      <w:pPr>
        <w:spacing w:after="160" w:line="259" w:lineRule="auto"/>
        <w:jc w:val="both"/>
        <w:rPr>
          <w:rFonts w:ascii="Candara" w:eastAsiaTheme="minorHAnsi" w:hAnsi="Candara" w:cstheme="minorBidi"/>
          <w:sz w:val="22"/>
          <w:szCs w:val="22"/>
          <w:lang w:eastAsia="en-US"/>
        </w:rPr>
      </w:pPr>
      <w:r w:rsidRPr="006B3F09">
        <w:rPr>
          <w:rFonts w:ascii="Candara" w:eastAsiaTheme="minorHAnsi" w:hAnsi="Candara" w:cstheme="minorBidi"/>
          <w:sz w:val="22"/>
          <w:szCs w:val="22"/>
          <w:lang w:eastAsia="en-US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6B3F09" w:rsidRPr="006B3F09" w:rsidRDefault="006B3F09" w:rsidP="006B3F09">
      <w:pPr>
        <w:spacing w:after="160" w:line="259" w:lineRule="auto"/>
        <w:jc w:val="both"/>
        <w:rPr>
          <w:rFonts w:ascii="Candara" w:eastAsiaTheme="minorHAnsi" w:hAnsi="Candara" w:cstheme="minorBidi"/>
          <w:sz w:val="22"/>
          <w:szCs w:val="22"/>
          <w:lang w:eastAsia="en-US"/>
        </w:rPr>
      </w:pPr>
      <w:r w:rsidRPr="006B3F09">
        <w:rPr>
          <w:rFonts w:ascii="Candara" w:eastAsiaTheme="minorHAnsi" w:hAnsi="Candara" w:cstheme="minorBidi"/>
          <w:sz w:val="22"/>
          <w:szCs w:val="22"/>
          <w:lang w:eastAsia="en-US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6B3F09" w:rsidRPr="006B3F09" w:rsidRDefault="006B3F09" w:rsidP="006B3F0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B3F09" w:rsidRPr="006B3F09" w:rsidRDefault="006B3F09" w:rsidP="006B3F0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B3F09" w:rsidRPr="006B3F09" w:rsidRDefault="006B3F09" w:rsidP="006B3F0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B3F09" w:rsidRPr="006B3F09" w:rsidRDefault="006B3F09" w:rsidP="006B3F09">
      <w:pPr>
        <w:suppressAutoHyphens/>
        <w:spacing w:line="100" w:lineRule="atLeast"/>
        <w:rPr>
          <w:kern w:val="1"/>
          <w:lang w:eastAsia="ar-SA"/>
        </w:rPr>
      </w:pPr>
    </w:p>
    <w:p w:rsidR="006B3F09" w:rsidRDefault="006B3F09" w:rsidP="006B3F09">
      <w:pPr>
        <w:rPr>
          <w:rFonts w:asciiTheme="minorHAnsi" w:hAnsiTheme="minorHAnsi"/>
          <w:b/>
          <w:color w:val="FF0000"/>
          <w:sz w:val="44"/>
          <w:szCs w:val="44"/>
        </w:rPr>
      </w:pPr>
    </w:p>
    <w:p w:rsidR="006B3F09" w:rsidRDefault="006B3F09" w:rsidP="006B3F09">
      <w:pPr>
        <w:rPr>
          <w:rFonts w:asciiTheme="minorHAnsi" w:hAnsiTheme="minorHAnsi"/>
          <w:b/>
          <w:color w:val="FF0000"/>
          <w:sz w:val="44"/>
          <w:szCs w:val="44"/>
        </w:rPr>
      </w:pPr>
    </w:p>
    <w:p w:rsidR="006B3F09" w:rsidRDefault="006B3F09"/>
    <w:sectPr w:rsidR="006B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09"/>
    <w:rsid w:val="006B3F09"/>
    <w:rsid w:val="00E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5FD7A-8B24-4A1B-A8AA-9DF6AFF7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B3F09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6B3F09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B3F0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2018-11-06T13:26:00Z</dcterms:created>
  <dcterms:modified xsi:type="dcterms:W3CDTF">2018-11-06T13:31:00Z</dcterms:modified>
</cp:coreProperties>
</file>