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D29" w:rsidRDefault="00755D29" w:rsidP="00755D29">
      <w:pPr>
        <w:spacing w:after="0" w:line="240" w:lineRule="auto"/>
        <w:ind w:left="5664" w:firstLine="708"/>
        <w:jc w:val="center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755D29">
        <w:rPr>
          <w:rFonts w:ascii="Arial" w:eastAsia="Times New Roman" w:hAnsi="Arial" w:cs="Times New Roman"/>
          <w:b/>
          <w:sz w:val="20"/>
          <w:szCs w:val="20"/>
          <w:lang w:eastAsia="pl-PL"/>
        </w:rPr>
        <w:t>Załącznik nr 4</w:t>
      </w:r>
    </w:p>
    <w:p w:rsidR="0017376E" w:rsidRPr="00755D29" w:rsidRDefault="00755D29" w:rsidP="0017376E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>
        <w:rPr>
          <w:rFonts w:ascii="Arial" w:eastAsia="Times New Roman" w:hAnsi="Arial" w:cs="Times New Roman"/>
          <w:b/>
          <w:sz w:val="24"/>
          <w:szCs w:val="24"/>
          <w:lang w:eastAsia="pl-PL"/>
        </w:rPr>
        <w:t xml:space="preserve">Projekt umowy                                          </w:t>
      </w:r>
    </w:p>
    <w:p w:rsidR="0017376E" w:rsidRPr="0017376E" w:rsidRDefault="0017376E" w:rsidP="0017376E">
      <w:pPr>
        <w:keepNext/>
        <w:keepLines/>
        <w:spacing w:before="40" w:after="0" w:line="240" w:lineRule="auto"/>
        <w:outlineLvl w:val="2"/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</w:pPr>
    </w:p>
    <w:p w:rsidR="0017376E" w:rsidRPr="0017376E" w:rsidRDefault="0017376E" w:rsidP="0017376E">
      <w:pPr>
        <w:keepNext/>
        <w:keepLines/>
        <w:spacing w:before="40" w:after="0" w:line="240" w:lineRule="auto"/>
        <w:outlineLvl w:val="2"/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</w:pPr>
      <w:r w:rsidRPr="0017376E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 xml:space="preserve">zawarta dnia …………….. </w:t>
      </w:r>
      <w:r w:rsidR="00984BF1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>2018</w:t>
      </w:r>
      <w:r w:rsidRPr="0017376E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 xml:space="preserve"> roku w Łodzi </w:t>
      </w:r>
      <w:r w:rsidRPr="0017376E"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  <w:lang w:eastAsia="pl-PL"/>
        </w:rPr>
        <w:t>pomiędzy: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Samodzielnym Publicznym Zakładem Opieki Zdrowotnej Ministerstwa Spraw Wewnętrznych i Administracji w Łodzi</w:t>
      </w: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w Łodzi, ul. Północna 42, 91-425 Łódź,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wpisanym do </w:t>
      </w: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>rejestru stowarzyszeń, innych organizacji społecznych i zawodowych, fundacji oraz samodzielnych publicznych zakładów opieki zdrowotnej Krajowego Rejestru Sądowego prowadzonego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Sąd Rejonowy dla Łodzi-Śródmieście w Łodzi XX Wydział Krajowego Rejestru Sądowego pod numerem KRS 0000023744, NIP 7260004820, REGON 470805076,</w:t>
      </w: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reprezentowanym przez dr n. med. Roberta Star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ca, MBA</w:t>
      </w: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— Dyrektora,</w:t>
      </w:r>
    </w:p>
    <w:p w:rsidR="0017376E" w:rsidRDefault="0017376E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 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Zamawiającym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:rsidR="0017376E" w:rsidRPr="00266254" w:rsidRDefault="00755D29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:rsid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zwaną</w:t>
      </w:r>
      <w:r w:rsidR="0017376E" w:rsidRPr="0017376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dalej </w:t>
      </w:r>
      <w:r w:rsidR="0017376E" w:rsidRPr="001737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Wykonawcą </w:t>
      </w:r>
    </w:p>
    <w:p w:rsidR="00266254" w:rsidRP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266254"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następującej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treści:</w:t>
      </w:r>
    </w:p>
    <w:p w:rsidR="00266254" w:rsidRP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17376E" w:rsidRDefault="0017376E" w:rsidP="0017376E">
      <w:pPr>
        <w:tabs>
          <w:tab w:val="center" w:pos="45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1</w:t>
      </w:r>
    </w:p>
    <w:p w:rsidR="0017376E" w:rsidRPr="0017376E" w:rsidRDefault="0017376E" w:rsidP="0017376E">
      <w:pPr>
        <w:tabs>
          <w:tab w:val="center" w:pos="45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PRZEDMIOT  UMOWY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przeprowadzonego  przetargu nie</w:t>
      </w:r>
      <w:r w:rsidR="00817D96">
        <w:rPr>
          <w:rFonts w:ascii="Times New Roman" w:eastAsia="Times New Roman" w:hAnsi="Times New Roman" w:cs="Times New Roman"/>
          <w:sz w:val="24"/>
          <w:szCs w:val="24"/>
          <w:lang w:eastAsia="pl-PL"/>
        </w:rPr>
        <w:t>ograniczonego – nr sprawy 47</w:t>
      </w:r>
      <w:r w:rsidR="00984BF1">
        <w:rPr>
          <w:rFonts w:ascii="Times New Roman" w:eastAsia="Times New Roman" w:hAnsi="Times New Roman" w:cs="Times New Roman"/>
          <w:sz w:val="24"/>
          <w:szCs w:val="24"/>
          <w:lang w:eastAsia="pl-PL"/>
        </w:rPr>
        <w:t>/D/18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Wykonawca  sprzedaje i zobowiązuje się do dostawy, montażu i uruchomienia na rzecz Zamawiającego n/w urządzenia: 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1)…………………………………………………………………;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2)…………………………………………………………………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17376E" w:rsidRDefault="0017376E" w:rsidP="0017376E">
      <w:pPr>
        <w:tabs>
          <w:tab w:val="left" w:pos="567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,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zwane</w:t>
      </w:r>
      <w:r w:rsidR="00936AFA">
        <w:rPr>
          <w:rFonts w:ascii="Times New Roman" w:eastAsia="Times New Roman" w:hAnsi="Times New Roman" w:cs="Times New Roman"/>
          <w:sz w:val="24"/>
          <w:szCs w:val="24"/>
          <w:lang w:eastAsia="pl-PL"/>
        </w:rPr>
        <w:t>go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dalej przedmiotem umowy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 oświadcza, że przedmiot umowy jest całkowicie zgodny w zakresie ilościowym i jakościowym ze złożoną ofertą z dnia…………………………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oświadcza, że przedmiot umowy jest produktem fabrycznie nowym i nie ma wad.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umowy zgodnie ze złożoną ofertą przetargową wynosi: 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netto: …………………PLN, brutto: ……………… PLN ( słownie:…………)</w:t>
      </w:r>
    </w:p>
    <w:p w:rsidR="0017376E" w:rsidRPr="0017376E" w:rsidRDefault="0017376E" w:rsidP="0017376E">
      <w:pPr>
        <w:tabs>
          <w:tab w:val="left" w:pos="511"/>
          <w:tab w:val="left" w:pos="613"/>
          <w:tab w:val="left" w:pos="1000"/>
          <w:tab w:val="left" w:pos="1387"/>
          <w:tab w:val="left" w:pos="1774"/>
          <w:tab w:val="left" w:pos="2160"/>
          <w:tab w:val="left" w:pos="2547"/>
          <w:tab w:val="left" w:pos="2933"/>
          <w:tab w:val="left" w:pos="3319"/>
          <w:tab w:val="left" w:pos="3707"/>
          <w:tab w:val="left" w:pos="4093"/>
          <w:tab w:val="left" w:pos="4480"/>
          <w:tab w:val="left" w:pos="4866"/>
          <w:tab w:val="left" w:pos="5253"/>
          <w:tab w:val="left" w:pos="5639"/>
          <w:tab w:val="left" w:pos="6027"/>
          <w:tab w:val="left" w:pos="6413"/>
          <w:tab w:val="left" w:pos="6799"/>
          <w:tab w:val="left" w:pos="7186"/>
          <w:tab w:val="left" w:pos="7572"/>
          <w:tab w:val="left" w:pos="7959"/>
          <w:tab w:val="left" w:pos="8346"/>
          <w:tab w:val="left" w:pos="8733"/>
          <w:tab w:val="left" w:pos="9119"/>
          <w:tab w:val="left" w:pos="9505"/>
          <w:tab w:val="left" w:pos="9892"/>
          <w:tab w:val="left" w:pos="10278"/>
          <w:tab w:val="left" w:pos="106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17376E" w:rsidRDefault="0017376E" w:rsidP="0017376E">
      <w:pPr>
        <w:numPr>
          <w:ilvl w:val="0"/>
          <w:numId w:val="2"/>
        </w:numPr>
        <w:tabs>
          <w:tab w:val="left" w:pos="1135"/>
          <w:tab w:val="left" w:pos="123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Ustalona cena obejmuje dodatkowo: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132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pakowania i znakowania wymaganego do przewozu,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132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koszty transportu  do miejsca użytkowania </w:t>
      </w:r>
      <w:r w:rsidR="00A860FF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wskazanego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przez Zamawiającego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,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koszty ubezpieczenia przedmiotu umowy </w:t>
      </w:r>
      <w:r w:rsidR="00A43BB2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do chwili podpisania Protokołu dostawy (Z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ałącznik nr 1) przez Zamawiającego,</w:t>
      </w:r>
    </w:p>
    <w:p w:rsidR="00621633" w:rsidRPr="00334507" w:rsidRDefault="0017376E" w:rsidP="00334507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załadunku i rozładunku,</w:t>
      </w:r>
    </w:p>
    <w:p w:rsidR="00A43BB2" w:rsidRDefault="0017376E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należyte zainstalowanie </w:t>
      </w:r>
      <w:r w:rsidR="00A43BB2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i uruchomienie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dostarczonego przedmiotu umowy, </w:t>
      </w:r>
    </w:p>
    <w:p w:rsidR="007B2D3D" w:rsidRDefault="00A43BB2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instruktaż i szkolenie użytkowników – personelu wskazanego przez Zamawiającego w zakresie zasad eksploatacji przedmiotu umowy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;</w:t>
      </w:r>
    </w:p>
    <w:p w:rsidR="00A43BB2" w:rsidRPr="00755D29" w:rsidRDefault="0017376E" w:rsidP="00A43BB2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podatku VAT.</w:t>
      </w:r>
    </w:p>
    <w:p w:rsid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2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DOSTAWY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dostarczy oraz dokona instalacji i uruchomienia  przedmiotu  umowy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terminie  </w:t>
      </w:r>
      <w:r w:rsidR="00984BF1">
        <w:rPr>
          <w:rFonts w:ascii="Times New Roman" w:eastAsia="Times New Roman" w:hAnsi="Times New Roman" w:cs="Times New Roman"/>
          <w:sz w:val="24"/>
          <w:szCs w:val="24"/>
          <w:lang w:eastAsia="pl-PL"/>
        </w:rPr>
        <w:t>do 15</w:t>
      </w:r>
      <w:r w:rsidR="006216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grudnia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84BF1">
        <w:rPr>
          <w:rFonts w:ascii="Times New Roman" w:eastAsia="Times New Roman" w:hAnsi="Times New Roman" w:cs="Times New Roman"/>
          <w:sz w:val="24"/>
          <w:szCs w:val="24"/>
          <w:lang w:eastAsia="pl-PL"/>
        </w:rPr>
        <w:t>2018</w:t>
      </w:r>
      <w:r w:rsidR="0002041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Jako termin zakończenia instalacji oraz uruchomienia przedmiotu umowy rozumie się datę podpisania przez strony bezusterkowego Protokołu odbioru ( Załącznik nr 2 ).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Przedmiot umowy dostarczony zostanie Zamawiającemu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wraz z:</w:t>
      </w:r>
    </w:p>
    <w:p w:rsidR="0017376E" w:rsidRPr="0017376E" w:rsidRDefault="0017376E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kartą gwarancyjną,</w:t>
      </w:r>
    </w:p>
    <w:p w:rsidR="0017376E" w:rsidRPr="0017376E" w:rsidRDefault="0017376E" w:rsidP="0017376E">
      <w:pPr>
        <w:numPr>
          <w:ilvl w:val="1"/>
          <w:numId w:val="5"/>
        </w:numPr>
        <w:tabs>
          <w:tab w:val="num" w:pos="567"/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instrukcjami obsługi w języku polskim,</w:t>
      </w:r>
    </w:p>
    <w:p w:rsidR="0017376E" w:rsidRDefault="0017376E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lastRenderedPageBreak/>
        <w:t>dokumentem określającym zasady świadczenia usług przez autoryzowany serwis w okresie gwarancyjnym i pogwarancyjnym.</w:t>
      </w:r>
    </w:p>
    <w:p w:rsidR="000D1D2B" w:rsidRPr="000D1D2B" w:rsidRDefault="000D1D2B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0D1D2B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dokumentami /certyfikatami dopuszczającymi  oferowany sprzęt </w:t>
      </w:r>
      <w:r w:rsidRPr="000D1D2B">
        <w:rPr>
          <w:rFonts w:ascii="Verdana" w:hAnsi="Verdana" w:cs="Arial"/>
          <w:sz w:val="18"/>
          <w:szCs w:val="18"/>
        </w:rPr>
        <w:t xml:space="preserve"> </w:t>
      </w:r>
      <w:r w:rsidRPr="000D1D2B">
        <w:rPr>
          <w:rFonts w:ascii="Times New Roman" w:hAnsi="Times New Roman" w:cs="Times New Roman"/>
          <w:sz w:val="24"/>
          <w:szCs w:val="24"/>
        </w:rPr>
        <w:t xml:space="preserve">do obrotu i używania na terenie RP, w szczególności  spełniającymi wymagania określone w ustawie z dnia 20 maja 2010 roku </w:t>
      </w:r>
      <w:r w:rsidRPr="000D1D2B">
        <w:rPr>
          <w:rFonts w:ascii="Times New Roman" w:hAnsi="Times New Roman" w:cs="Times New Roman"/>
          <w:bCs/>
          <w:sz w:val="24"/>
          <w:szCs w:val="24"/>
        </w:rPr>
        <w:t>o wyrobach medycznych</w:t>
      </w:r>
      <w:r w:rsidRPr="000D1D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1D2B">
        <w:rPr>
          <w:rFonts w:ascii="Times New Roman" w:hAnsi="Times New Roman" w:cs="Times New Roman"/>
          <w:sz w:val="24"/>
          <w:szCs w:val="24"/>
        </w:rPr>
        <w:t>(Dz. U. Nr 107 poz. 679).</w:t>
      </w:r>
      <w:r w:rsidRPr="000D1D2B">
        <w:rPr>
          <w:rFonts w:ascii="Verdana" w:hAnsi="Verdana" w:cs="Arial"/>
          <w:sz w:val="18"/>
          <w:szCs w:val="18"/>
        </w:rPr>
        <w:t xml:space="preserve"> </w:t>
      </w:r>
    </w:p>
    <w:p w:rsidR="0017376E" w:rsidRPr="0017376E" w:rsidRDefault="000D1D2B" w:rsidP="000D1D2B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  </w:t>
      </w:r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Wykonawca dostarczy 1 </w:t>
      </w:r>
      <w:proofErr w:type="spellStart"/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kpl</w:t>
      </w:r>
      <w:proofErr w:type="spellEnd"/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. w/w dokumentów Zamawiającemu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Ze strony Zamawiającego do podpisania Protokołów dostawy i odbioru upoważniony jest </w:t>
      </w:r>
      <w:r w:rsidR="0062163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p. </w:t>
      </w:r>
      <w:r w:rsidR="00984BF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Krzysztof Glonek 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3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 PŁATNOŚCI</w:t>
      </w:r>
    </w:p>
    <w:p w:rsidR="0017376E" w:rsidRPr="0017376E" w:rsidRDefault="0017376E" w:rsidP="0017376E">
      <w:pPr>
        <w:numPr>
          <w:ilvl w:val="0"/>
          <w:numId w:val="7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Płatności realizowane będą na rzecz Wykonawcy przez Zamawiającego, po dokonaniu instalacji i  uruchomieniu przedmiotu umowy oraz  podpisaniu przez strony Protokołu dostawy i bezusterkowego Protokołu odbioru oraz otrzymaniu przez Zamawiającego   prawidłowo wystawionej  faktury VAT dotyczącej przedmiotu umowy.</w:t>
      </w:r>
    </w:p>
    <w:p w:rsidR="0017376E" w:rsidRPr="00411923" w:rsidRDefault="0017376E" w:rsidP="0017376E">
      <w:pPr>
        <w:numPr>
          <w:ilvl w:val="0"/>
          <w:numId w:val="7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Kwota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 której mowa w § 1 ust. 4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płatna 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będzie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terminie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30 dni od dnia podpisania przez strony bezusterkowego Protokołu odbioru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2D3D" w:rsidRPr="00411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na rachunek bankowy Wykonawcy wskazany w fakturze VAT</w:t>
      </w:r>
      <w:r w:rsidRPr="00411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pod warunkiem dostarczenia Zamawiającemu prawidłowo wystawionej faktury VAT przez Wykonawcę.</w:t>
      </w:r>
    </w:p>
    <w:p w:rsidR="007B2D3D" w:rsidRPr="00411923" w:rsidRDefault="007B2D3D" w:rsidP="007B2D3D">
      <w:pPr>
        <w:pStyle w:val="Akapitzlist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>Za datę uregulowania należności uważa się dzień obciążenia rachunku bankowego Zamawiającego.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4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 GWARANCJI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pl-PL"/>
        </w:rPr>
        <w:t xml:space="preserve">Wykonawca  gwarantuje, że dostarczony przedmiot umowy jest nowy i zostanie   </w:t>
      </w:r>
      <w:r w:rsidRPr="001737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zainstalowany  bez żadnego uszczerbku.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udziela na przedmiot umowy</w:t>
      </w:r>
      <w:r w:rsidR="0062163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="00080F2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………………</w:t>
      </w:r>
      <w:r w:rsidR="005E3AA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miesięcznej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pełnej gwarancji. Gwarancja biegnie od daty podpisania przez strony bezusterkowego  Protokołu odbioru.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Serwis gwarancyjny i pogwarancyjny w zakresie dostarczonego przedmiotu umowy prowadzi autoryzowany serwis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 siedzibą w …………………………………………., lub właściwy dla siedziby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serwis regionalny.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gwarancji Wykonawca zobowiązuje się do załatwienia wszelkich formalności, związanych z ewentualną wymianą wadliwego elementu przedmiotu umowy na nowy, jego wysyłką do naprawy gwarancyjnej i odbiorem, dostarczeniem do bezpośredniego użytkownika lub z importem części zamiennych i oprogramowania, we własnym zakresie i na własny koszt - bez udziału Zamawiającego.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na własny koszt przeszkoli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wskazanych przez Zamawiającego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pracowników Zamawiającego z zakresu prawidłowej obsługi i zasad eksploatacji, konserwacji oraz wystawi certyfikat przeszkolonym osobom.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Gwarancja nie obejmuje uszkodzeń powstałych z </w:t>
      </w: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winy </w:t>
      </w:r>
      <w:r w:rsidR="007B2D3D"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umyślnej lub rażącego niedbalstwa </w:t>
      </w: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>użytkownika (nie stosowania się użytkownika do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dostarczonych instrukcji obsługi).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okresie gwarancji 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zobowiązany jest do naprawy lub wymiany całości lub każdego z elementów, podzespołów lub zespołów dostarczonego przedmiotu umowy, które uległy uszkodzeniu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lub zniszczeniu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 przyczyn wad konstrukcyjnych, produkcyjnych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,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materiałowych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lub z powodu innych okoliczności, za które Zamawiający nie ponosi odpowiedzialności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na własny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koszt Wykonawcy.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czasie trwania gwarancji, Wykonawca w ramach wynagrodzenia umownego  dokona zgodnie ze wskazaniami i zaleceniami producenta autoryzowane przeglądy serwisowe potwierdzone certyfikatem. Koszty materiałów zużytych podczas przeglądów gwarancyjnych ponosi Wykonawca.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Dostarczony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przedmiot umowy może być rozpakowany jedynie przez  przedstawiciela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obecności przedstawiciela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Zamawiającego.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lastRenderedPageBreak/>
        <w:t>Wykonawca w ramach udzielonej gwarancji odpowiada za braki ilościowe i jakościowe.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Czas </w:t>
      </w:r>
      <w:r w:rsidR="005E3AA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przystąpienia do naprawy przez Wykonawcę </w:t>
      </w:r>
      <w:r w:rsidR="00F43BC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nie może być dłuższy niż 24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godziny (w dni robocze) od dnia zgłoszenia przez Zamawiającego Wykonawcy niesprawności lub awarii przedmiotu umowy.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Naprawy wykonywane będą w terminie:</w:t>
      </w:r>
    </w:p>
    <w:p w:rsidR="0017376E" w:rsidRPr="0017376E" w:rsidRDefault="0017376E" w:rsidP="0017376E">
      <w:pPr>
        <w:numPr>
          <w:ilvl w:val="0"/>
          <w:numId w:val="10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 3 dni roboczych od dnia zgłoszenia usterki, wady, awarii – jeżeli do ich usunięcia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 xml:space="preserve">  n</w:t>
      </w:r>
      <w:r w:rsidR="00F43BC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ie są potrzebne części zamienne sprowadzana spoza terytorium RP;</w:t>
      </w:r>
    </w:p>
    <w:p w:rsidR="0017376E" w:rsidRPr="00F43BC4" w:rsidRDefault="0017376E" w:rsidP="00F43BC4">
      <w:pPr>
        <w:numPr>
          <w:ilvl w:val="0"/>
          <w:numId w:val="10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 5 dni roboczych od dnia zgłoszenia usterki, wady, awarii – jeżeli do ich usunięcia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 xml:space="preserve">  potrzebne są części zamienne sprowadzane spoza terytorium RP,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91"/>
          <w:tab w:val="left" w:pos="1247"/>
          <w:tab w:val="left" w:pos="1277"/>
          <w:tab w:val="left" w:pos="1361"/>
          <w:tab w:val="left" w:pos="1531"/>
          <w:tab w:val="left" w:pos="1644"/>
          <w:tab w:val="left" w:pos="3005"/>
          <w:tab w:val="left" w:pos="3232"/>
          <w:tab w:val="left" w:pos="4593"/>
          <w:tab w:val="left" w:pos="493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okres niesprawności wydłuży się ponad 1 dzień to gwarancję przedłuża się o każdy dzień przestoju.</w:t>
      </w:r>
    </w:p>
    <w:p w:rsidR="00C51E4D" w:rsidRDefault="00C51E4D" w:rsidP="00C51E4D">
      <w:pPr>
        <w:numPr>
          <w:ilvl w:val="0"/>
          <w:numId w:val="6"/>
        </w:numPr>
        <w:tabs>
          <w:tab w:val="left" w:pos="1135"/>
          <w:tab w:val="left" w:pos="1247"/>
          <w:tab w:val="left" w:pos="1277"/>
          <w:tab w:val="left" w:pos="164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highlight w:val="yellow"/>
          <w:lang w:eastAsia="pl-PL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  <w:highlight w:val="yellow"/>
          <w:lang w:eastAsia="pl-PL"/>
        </w:rPr>
        <w:t xml:space="preserve">W przypadku trzykrotnego wystąpienia usterki tego samego elementu/podzespołu Zamawiającemu przysługiwać będzie uprawnienie do wymiany danego elementu lub podzespołu na nowy. </w:t>
      </w:r>
    </w:p>
    <w:p w:rsidR="00411923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Wykonawca </w:t>
      </w:r>
      <w:r w:rsidR="00411923"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zapewni dostępność części zamiennych przez okres </w:t>
      </w: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10 </w:t>
      </w:r>
      <w:r w:rsid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lat.</w:t>
      </w:r>
    </w:p>
    <w:p w:rsidR="0017376E" w:rsidRPr="00411923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Postanowienia niniejszego § 4 zastępują Kartę gwarancyjną.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5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bookmarkStart w:id="0" w:name="_GoBack"/>
      <w:bookmarkEnd w:id="0"/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ZMIANY UMOWY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144 ust. 1 ustawy Prawo zamówień publicznych strony dopuszczają zmiany umowy </w:t>
      </w:r>
    </w:p>
    <w:p w:rsidR="0017376E" w:rsidRPr="0017376E" w:rsidRDefault="0017376E" w:rsidP="0017376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zakresie: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numeru katalogowego produktu,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terminu wykonania dostawy, której konieczność zaistniała wskutek okoliczności niemożliwych do przewidzenia w chwili zawarcia umowy, o czas wynikający z tych okoliczności,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obowiązujących przepisów prawa związanych z przedmiotem zamówienia,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wartości przedmiotowej umowy, wynikającej z okoliczności określonych w pkt. b i c  o zakres tych zmian,</w:t>
      </w:r>
    </w:p>
    <w:p w:rsidR="0017376E" w:rsidRPr="0017376E" w:rsidRDefault="0017376E" w:rsidP="0017376E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sytuacji gdy:</w:t>
      </w:r>
    </w:p>
    <w:p w:rsidR="0017376E" w:rsidRPr="0017376E" w:rsidRDefault="0017376E" w:rsidP="0017376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wprowadzony zostanie do sprzedaży przez Wykonawcę produkt zmodyfikowany (udoskonalony),</w:t>
      </w:r>
    </w:p>
    <w:p w:rsidR="0017376E" w:rsidRPr="0017376E" w:rsidRDefault="0017376E" w:rsidP="0017376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wystąpi przejściowy brak przedmiotu umowy z przyczyn leżących po stronie producenta przy jednoczesnym dostarczeniu produktu zamiennego o parametrach nie gorszych od produktu objętego umową, z zastrzeżeniem, że Wykonawca niezwłocznie dostarczy prawidłowy przedmiot umowy, przy czym okres gwarancji zostanie liczony od momentu otrzymania prawidłowego produktu.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Powyższe zmiany nie mogą sku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>tkować zmianą ceny jednostkowej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wartości umowy (oprócz przypadku przewidzianego w niniejszym paragrafie ust. 1 </w:t>
      </w:r>
      <w:proofErr w:type="spellStart"/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d) i nie mogą być niekorzystne dla Zamawiającego.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6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POSTANOWIENIA KOŃCOWE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Wykonawca opóźnia się z terminem oddania do eksploatacji przedmiotu umowy określonego w §2 z przyczyn będących po stronie Wykonawcy, Zamawiającemu przysługuje prawo naliczenia kary umownej w wysokości 1% wynagrodzenia brutto umowy,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o którym mowa w §3 ust.2 umowy tytułem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dostarczonego w terminie przedmiotu umowy, za każdy dzień 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opóźnienia. </w:t>
      </w:r>
    </w:p>
    <w:p w:rsidR="0017376E" w:rsidRPr="0017376E" w:rsidRDefault="004D0240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przekroczenia terminu napraw określonego w</w:t>
      </w:r>
      <w:r w:rsidR="0017376E"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§ 4 ust. 12, Zamawiający będzie miał prawo żądać kary umownej w wysokości 0,2 % wartości brutto niewykonanej należycie części umowy za każdą godzinę niesprawności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przedmiotu umowy. 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odstąpienia od umowy przez Zamawiającego z przyczyn leżących po stronie Wykonawcy, Zamawiającemu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przysługuje prawo naliczenia kary umownej w wysokości 30% wynagrodzenia brutto umowy, o którym mowa w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§3 ust.2 umowy.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przypadku nieuzasadnionego odstąpienia od umowy przez Wykonawcę, Zamawiającemu przysługuje prawo naliczenia kary umownej w wysokości 30% wynagrodzenia brutto umowy,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o którym mowa w §3 ust.2 umowy.</w:t>
      </w:r>
    </w:p>
    <w:p w:rsidR="0017376E" w:rsidRPr="0017376E" w:rsidRDefault="0017376E" w:rsidP="0017376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postanawiają, że Wykonawca nie ma prawa dokonywać przelewu wynikających z niniejszej umowy wierzytelności w stosunku do Zamawiającego bez jego pisemnej zgody, pod rygorem  nieważności. Przelew wierzytelności bez zgody Zamawiającego będzie skutkować rozwiązaniem  umowy w trybie natychmiastowym 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obowiązkiem zapłaty przez Wykonawcę na rzecz Zamawiającego kary umownej w wysokości równowartości przeniesionej wierzytelności.</w:t>
      </w:r>
    </w:p>
    <w:p w:rsidR="0017376E" w:rsidRPr="0017376E" w:rsidRDefault="0017376E" w:rsidP="0017376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szkoda powstała z tego tytułu przewyższa ustanowione kary umowne, Zamawiający ma prawo żądać odszkodowania uzupełniającego na zasadach ogólnych.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przypadku nie uregulowania przez Zamawiającego płatności w terminie określonym w   §3 umowy, Wykonawcy przysługuje prawo naliczania odsetek w wysokości ustawowej.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oświadcza, że jest płatnikiem podatku VAT (NIP 726-00-04-820) i upoważnia Wykonawcę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do wystawiania faktur VAT bez podpisu Zamawiającego.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sprawach nie uregulowanych umową zastosowanie mają przepisy Kodeksu Cywilnego oraz ustawy Prawo zamówień publicznych.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spory między stronami, których nie da się rozstrzygnąć polubownie, wynikłe w związku albo na podstawie niniejszej umowy, będą rozstrzygane przez miejscowy właściwy Sąd dla siedziby Zamawiającego.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91"/>
          <w:tab w:val="left" w:pos="1247"/>
          <w:tab w:val="left" w:pos="1277"/>
          <w:tab w:val="left" w:pos="1361"/>
          <w:tab w:val="left" w:pos="1531"/>
          <w:tab w:val="left" w:pos="1644"/>
          <w:tab w:val="left" w:pos="3005"/>
          <w:tab w:val="left" w:pos="3232"/>
          <w:tab w:val="left" w:pos="4593"/>
          <w:tab w:val="left" w:pos="493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Zmiany, uzupełnienia umowy winny być dokonane w formie pisemnej pod rygorem nieważności.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Umowę sporządzono w dwóch jednobrzmiących egzemplarzach  po jednym dla Zamawiającego  i dla Wykonawcy.</w:t>
      </w:r>
    </w:p>
    <w:p w:rsidR="0017376E" w:rsidRPr="0017376E" w:rsidRDefault="0017376E" w:rsidP="0017376E">
      <w:pPr>
        <w:tabs>
          <w:tab w:val="left" w:pos="284"/>
          <w:tab w:val="left" w:pos="386"/>
          <w:tab w:val="left" w:pos="42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</w:p>
    <w:p w:rsidR="0017376E" w:rsidRPr="0017376E" w:rsidRDefault="0017376E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Default="0017376E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  <w:t xml:space="preserve">Zamawiający                                 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  <w:t xml:space="preserve">                                      Wykonawca</w:t>
      </w: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080F21" w:rsidRDefault="00080F21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080F21" w:rsidRPr="00D00D43" w:rsidRDefault="00080F21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color w:val="333399"/>
          <w:sz w:val="24"/>
          <w:szCs w:val="24"/>
          <w:lang w:eastAsia="pl-PL"/>
        </w:rPr>
        <w:lastRenderedPageBreak/>
        <w:t xml:space="preserve">Załącznik nr 1 do umowy nr  </w:t>
      </w:r>
      <w:r w:rsidRPr="00D00D43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pl-PL"/>
        </w:rPr>
        <w:t>…………..</w:t>
      </w:r>
    </w:p>
    <w:p w:rsidR="0017376E" w:rsidRPr="00D00D43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Łódź, dnia ……………</w:t>
      </w:r>
    </w:p>
    <w:p w:rsidR="0017376E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4D0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Pr="00D00D43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  <w:t>Protokół Dostawy</w:t>
      </w:r>
    </w:p>
    <w:p w:rsidR="0017376E" w:rsidRPr="00D00D43" w:rsidRDefault="0017376E" w:rsidP="00173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Samodzielny Publiczny Zakład Opieki Zdrowotnej MSWiA w Łodzi</w:t>
      </w:r>
    </w:p>
    <w:p w:rsidR="0017376E" w:rsidRPr="00D00D43" w:rsidRDefault="0017376E" w:rsidP="0017376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 siedzibą w Łodzi, ul. Północna 42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 przez: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17376E" w:rsidRPr="00D00D43" w:rsidRDefault="0017376E" w:rsidP="0017376E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after="0" w:line="240" w:lineRule="auto"/>
        <w:ind w:left="493" w:hanging="493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Pr="00D00D43" w:rsidRDefault="0017376E" w:rsidP="0017376E">
      <w:pPr>
        <w:spacing w:after="0" w:line="360" w:lineRule="auto"/>
        <w:ind w:left="3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7376E" w:rsidRPr="00D00D43" w:rsidRDefault="0017376E" w:rsidP="00D00D4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potwierdza, że w dniu …………………. otrzymał od firmy: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</w:p>
    <w:p w:rsidR="0017376E" w:rsidRPr="00D00D43" w:rsidRDefault="0017376E" w:rsidP="00D00D4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 w:rsid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17376E" w:rsidRPr="00D00D43" w:rsidRDefault="0017376E" w:rsidP="0017376E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przedmiot zamówienia zgodny z Umową </w:t>
      </w:r>
      <w:r w:rsidRPr="00D00D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nr ……………………….. tj.</w:t>
      </w:r>
    </w:p>
    <w:p w:rsidR="0017376E" w:rsidRPr="00D00D43" w:rsidRDefault="0017376E" w:rsidP="0017376E">
      <w:pPr>
        <w:tabs>
          <w:tab w:val="center" w:pos="4536"/>
          <w:tab w:val="right" w:pos="9072"/>
        </w:tabs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1737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</w:t>
      </w:r>
    </w:p>
    <w:p w:rsidR="0017376E" w:rsidRPr="00D00D43" w:rsidRDefault="0017376E" w:rsidP="001737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opakowań zgodna z listem przewozowym nr:   ……………………..</w:t>
      </w:r>
    </w:p>
    <w:p w:rsidR="0017376E" w:rsidRPr="00D00D43" w:rsidRDefault="0017376E" w:rsidP="001737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Opakowania zostały rozładowane i złożone przez spedytora na wskazane przez </w:t>
      </w:r>
      <w:r w:rsidR="00D00D43"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miejsce, w stanie nienaruszonym.</w:t>
      </w: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Uwagi: 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……………………………………………………………..</w:t>
      </w: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(w przypadku stwierdzenia uszkodzenia opakowań należy powyższy fakt zaznaczyć w niniejszym protokole oraz na liście przewozowym)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Zamawiający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Wykonawca </w:t>
      </w:r>
    </w:p>
    <w:p w:rsidR="0017376E" w:rsidRPr="00D00D43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pageBreakBefore/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b/>
          <w:color w:val="333399"/>
          <w:sz w:val="24"/>
          <w:szCs w:val="24"/>
          <w:lang w:eastAsia="ar-SA"/>
        </w:rPr>
        <w:lastRenderedPageBreak/>
        <w:t xml:space="preserve">Załącznik nr 2 do umowy nr  </w:t>
      </w:r>
      <w:r w:rsidRPr="00D00D43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ar-SA"/>
        </w:rPr>
        <w:t>……………….</w:t>
      </w:r>
    </w:p>
    <w:p w:rsidR="0017376E" w:rsidRPr="00D00D43" w:rsidRDefault="0017376E" w:rsidP="00D00D4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Łódź, dnia ………….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  <w:t xml:space="preserve">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 </w:t>
      </w:r>
    </w:p>
    <w:p w:rsidR="0017376E" w:rsidRPr="00D00D43" w:rsidRDefault="0017376E" w:rsidP="0017376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  <w:t>PROTOKÓŁ ODBIORU</w:t>
      </w:r>
    </w:p>
    <w:p w:rsidR="0017376E" w:rsidRPr="000A4B54" w:rsidRDefault="0017376E" w:rsidP="000A4B54">
      <w:pPr>
        <w:pStyle w:val="Akapitzlist"/>
        <w:numPr>
          <w:ilvl w:val="0"/>
          <w:numId w:val="15"/>
        </w:numPr>
        <w:spacing w:after="0" w:line="24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A4B5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:  Samodzielny Publiczny Zakład Opieki Zdrowotnej MSWiA w Łodzi siedzibą  przy   ul. Północnej 42</w:t>
      </w:r>
      <w:r w:rsidRP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A4B5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</w:t>
      </w:r>
    </w:p>
    <w:p w:rsidR="0017376E" w:rsidRPr="00D00D43" w:rsidRDefault="0017376E" w:rsidP="000A4B5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imieniu którego odbioru dokonuje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0A4B54">
      <w:pPr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….……………</w:t>
      </w:r>
      <w:r w:rsidR="000A4B5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………………………………………………………………………………</w:t>
      </w:r>
    </w:p>
    <w:p w:rsidR="0017376E" w:rsidRPr="00D00D43" w:rsidRDefault="0017376E" w:rsidP="000A4B54">
      <w:pPr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17376E" w:rsidRPr="00D00D43" w:rsidRDefault="0017376E" w:rsidP="000A4B54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after="0" w:line="240" w:lineRule="auto"/>
        <w:ind w:left="426" w:hanging="493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niniejszym potwierdza przyjęcie od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Wykonawcy: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w imieniu którego przekazuje: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tabs>
          <w:tab w:val="left" w:pos="38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                                    Nazwisko                                                                                         stanowisko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eksploatacji następujące urządzenia: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544"/>
        <w:gridCol w:w="1701"/>
        <w:gridCol w:w="2551"/>
        <w:gridCol w:w="957"/>
      </w:tblGrid>
      <w:tr w:rsidR="0017376E" w:rsidRPr="00D00D43" w:rsidTr="003C7AE8">
        <w:trPr>
          <w:cantSplit/>
          <w:jc w:val="center"/>
        </w:trPr>
        <w:tc>
          <w:tcPr>
            <w:tcW w:w="779" w:type="dxa"/>
            <w:tcBorders>
              <w:top w:val="doub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44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Typ</w:t>
            </w:r>
          </w:p>
        </w:tc>
        <w:tc>
          <w:tcPr>
            <w:tcW w:w="255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fabryczny</w:t>
            </w:r>
          </w:p>
        </w:tc>
        <w:tc>
          <w:tcPr>
            <w:tcW w:w="957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Zamawiający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potwierdza, że otrzymał wraz z dostarczonymi urządzeniami: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instrukcje obsługi w języku polskim,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kartę gwarancyjną,</w:t>
      </w:r>
    </w:p>
    <w:p w:rsidR="000A4B54" w:rsidRDefault="0017376E" w:rsidP="000A4B5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ab/>
        <w:t>- kopię listu przewozowego,</w:t>
      </w:r>
    </w:p>
    <w:p w:rsidR="0017376E" w:rsidRPr="000A4B54" w:rsidRDefault="0017376E" w:rsidP="000A4B5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dokument określający zasady świadczenia usług przez serwis w okresie gwarancyjnym i pogwarancyjnym,</w:t>
      </w:r>
    </w:p>
    <w:p w:rsidR="0017376E" w:rsidRPr="00D00D43" w:rsidRDefault="0017376E" w:rsidP="0017376E">
      <w:pPr>
        <w:tabs>
          <w:tab w:val="left" w:pos="426"/>
          <w:tab w:val="left" w:pos="10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potwierdza:</w:t>
      </w:r>
    </w:p>
    <w:p w:rsidR="0017376E" w:rsidRPr="00D00D43" w:rsidRDefault="0017376E" w:rsidP="0017376E">
      <w:pPr>
        <w:tabs>
          <w:tab w:val="left" w:pos="1278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dostarczenie przedmiotów umowy zgodnie z załączoną specyfikacją,</w:t>
      </w:r>
    </w:p>
    <w:p w:rsidR="0017376E" w:rsidRPr="00D00D43" w:rsidRDefault="0017376E" w:rsidP="000A4B54">
      <w:pPr>
        <w:tabs>
          <w:tab w:val="left" w:pos="1278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wykonanie przez Wykonawcę następujących prac:</w:t>
      </w:r>
    </w:p>
    <w:p w:rsidR="0017376E" w:rsidRPr="00D00D43" w:rsidRDefault="0017376E" w:rsidP="000A4B54">
      <w:pPr>
        <w:suppressAutoHyphens/>
        <w:spacing w:after="0" w:line="240" w:lineRule="auto"/>
        <w:ind w:left="709" w:hanging="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* instalacji i uruchomienia dostarczonego sprzętu,</w:t>
      </w:r>
    </w:p>
    <w:p w:rsidR="0017376E" w:rsidRDefault="0017376E" w:rsidP="000A4B54">
      <w:pPr>
        <w:suppressAutoHyphens/>
        <w:spacing w:after="0" w:line="240" w:lineRule="auto"/>
        <w:ind w:left="765" w:hanging="11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* instruktażu i szkolenia użytkowników w zakresie zasad eksploatacji dostarczonych urządzeń w dniach ……………………………</w:t>
      </w:r>
    </w:p>
    <w:p w:rsidR="000A4B54" w:rsidRPr="00D00D43" w:rsidRDefault="000A4B54" w:rsidP="000A4B54">
      <w:pPr>
        <w:suppressAutoHyphens/>
        <w:spacing w:after="0" w:line="240" w:lineRule="auto"/>
        <w:ind w:left="765" w:hanging="11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0A4B54">
      <w:pPr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Wykonawca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udziela gwarancji na okres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….. …..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miesięcy licząc od dnia podpisania 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ar-SA"/>
        </w:rPr>
        <w:t>n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iniejszego protokołu tj. do dnia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……………………..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Uwagi i zastrzeżenia w zakresie wykonania pkt.2, 3 niniejszego protokołu</w:t>
      </w: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………………………………………………………………………………………………………………………………………………………………………....................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7123" w:rsidRPr="00372C4E" w:rsidRDefault="0017376E" w:rsidP="00372C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                   Wykonawca</w:t>
      </w:r>
    </w:p>
    <w:sectPr w:rsidR="001C7123" w:rsidRPr="00372C4E" w:rsidSect="000A4B54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b w:val="0"/>
      </w:rPr>
    </w:lvl>
  </w:abstractNum>
  <w:abstractNum w:abstractNumId="9" w15:restartNumberingAfterBreak="0">
    <w:nsid w:val="080F4D65"/>
    <w:multiLevelType w:val="hybridMultilevel"/>
    <w:tmpl w:val="A5B6E3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106516C"/>
    <w:multiLevelType w:val="hybridMultilevel"/>
    <w:tmpl w:val="A6E8B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129A3"/>
    <w:multiLevelType w:val="hybridMultilevel"/>
    <w:tmpl w:val="2EDC2FBC"/>
    <w:lvl w:ilvl="0" w:tplc="B1C695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74663"/>
    <w:multiLevelType w:val="hybridMultilevel"/>
    <w:tmpl w:val="2AC4E9A4"/>
    <w:lvl w:ilvl="0" w:tplc="FA10C4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D74C0"/>
    <w:multiLevelType w:val="hybridMultilevel"/>
    <w:tmpl w:val="6D9C9A4A"/>
    <w:lvl w:ilvl="0" w:tplc="EA0C8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9730C"/>
    <w:multiLevelType w:val="multilevel"/>
    <w:tmpl w:val="8690E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3"/>
  </w:num>
  <w:num w:numId="13">
    <w:abstractNumId w:val="11"/>
  </w:num>
  <w:num w:numId="14">
    <w:abstractNumId w:val="12"/>
  </w:num>
  <w:num w:numId="15">
    <w:abstractNumId w:val="10"/>
  </w:num>
  <w:num w:numId="16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76E"/>
    <w:rsid w:val="00020415"/>
    <w:rsid w:val="0005776E"/>
    <w:rsid w:val="00080F21"/>
    <w:rsid w:val="000A4B54"/>
    <w:rsid w:val="000D1D2B"/>
    <w:rsid w:val="0017376E"/>
    <w:rsid w:val="001C7123"/>
    <w:rsid w:val="002478C8"/>
    <w:rsid w:val="00266254"/>
    <w:rsid w:val="00334507"/>
    <w:rsid w:val="00372C4E"/>
    <w:rsid w:val="00411923"/>
    <w:rsid w:val="004D0240"/>
    <w:rsid w:val="005E2BE3"/>
    <w:rsid w:val="005E3AA8"/>
    <w:rsid w:val="00621633"/>
    <w:rsid w:val="00755D29"/>
    <w:rsid w:val="007B2D3D"/>
    <w:rsid w:val="00817D96"/>
    <w:rsid w:val="00866BFE"/>
    <w:rsid w:val="00936AFA"/>
    <w:rsid w:val="00984BF1"/>
    <w:rsid w:val="00A43BB2"/>
    <w:rsid w:val="00A860FF"/>
    <w:rsid w:val="00B40A6D"/>
    <w:rsid w:val="00C51E4D"/>
    <w:rsid w:val="00D00D43"/>
    <w:rsid w:val="00D54C0F"/>
    <w:rsid w:val="00EB76DF"/>
    <w:rsid w:val="00F4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BF149C-3365-4FD3-815B-52B12103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4B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9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2019</Words>
  <Characters>12117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2018-11-02T10:34:00Z</dcterms:created>
  <dcterms:modified xsi:type="dcterms:W3CDTF">2018-11-02T10:34:00Z</dcterms:modified>
</cp:coreProperties>
</file>