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0B6" w:rsidRPr="00F540B6" w:rsidRDefault="00F540B6" w:rsidP="00F540B6">
      <w:pPr>
        <w:pStyle w:val="Numerowanie1"/>
        <w:numPr>
          <w:ilvl w:val="0"/>
          <w:numId w:val="0"/>
        </w:numPr>
        <w:tabs>
          <w:tab w:val="left" w:pos="3544"/>
        </w:tabs>
        <w:ind w:left="928" w:hanging="360"/>
        <w:rPr>
          <w:rFonts w:cstheme="minorHAnsi"/>
          <w:b/>
          <w:sz w:val="22"/>
          <w:szCs w:val="22"/>
        </w:rPr>
      </w:pP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Pr>
          <w:rFonts w:cstheme="minorHAnsi"/>
          <w:sz w:val="22"/>
          <w:szCs w:val="22"/>
        </w:rPr>
        <w:tab/>
      </w:r>
      <w:r w:rsidRPr="00F540B6">
        <w:rPr>
          <w:rFonts w:cstheme="minorHAnsi"/>
          <w:b/>
          <w:sz w:val="22"/>
          <w:szCs w:val="22"/>
        </w:rPr>
        <w:t xml:space="preserve">Załącznik nr 2 </w:t>
      </w:r>
    </w:p>
    <w:p w:rsidR="00F540B6" w:rsidRPr="00F540B6" w:rsidRDefault="00F540B6" w:rsidP="00F540B6">
      <w:pPr>
        <w:pStyle w:val="Numerowanie1"/>
        <w:numPr>
          <w:ilvl w:val="0"/>
          <w:numId w:val="0"/>
        </w:numPr>
        <w:tabs>
          <w:tab w:val="left" w:pos="3544"/>
        </w:tabs>
        <w:ind w:left="928" w:hanging="360"/>
        <w:jc w:val="center"/>
        <w:rPr>
          <w:rFonts w:cstheme="minorHAnsi"/>
          <w:b/>
          <w:sz w:val="32"/>
          <w:szCs w:val="32"/>
        </w:rPr>
      </w:pPr>
      <w:r w:rsidRPr="00F540B6">
        <w:rPr>
          <w:rFonts w:cstheme="minorHAnsi"/>
          <w:b/>
          <w:sz w:val="32"/>
          <w:szCs w:val="32"/>
        </w:rPr>
        <w:t>Charakterystyka opisu przedmiotu zamówienia</w:t>
      </w:r>
      <w:r w:rsidR="00E4699A">
        <w:rPr>
          <w:rFonts w:cstheme="minorHAnsi"/>
          <w:b/>
          <w:sz w:val="32"/>
          <w:szCs w:val="32"/>
        </w:rPr>
        <w:t xml:space="preserve"> wraz z parametrami technicznymi urządzeń </w:t>
      </w:r>
      <w:bookmarkStart w:id="0" w:name="_GoBack"/>
      <w:bookmarkEnd w:id="0"/>
    </w:p>
    <w:p w:rsidR="00F540B6" w:rsidRDefault="00F540B6" w:rsidP="005B4077">
      <w:pPr>
        <w:pStyle w:val="Numerowanie1"/>
        <w:numPr>
          <w:ilvl w:val="0"/>
          <w:numId w:val="0"/>
        </w:numPr>
        <w:tabs>
          <w:tab w:val="left" w:pos="3544"/>
        </w:tabs>
        <w:ind w:left="928" w:hanging="360"/>
        <w:rPr>
          <w:rFonts w:cstheme="minorHAnsi"/>
          <w:sz w:val="22"/>
          <w:szCs w:val="22"/>
        </w:rPr>
      </w:pPr>
    </w:p>
    <w:p w:rsidR="005B4077" w:rsidRPr="00E56579" w:rsidRDefault="005B4077" w:rsidP="005B4077">
      <w:pPr>
        <w:pStyle w:val="Numerowanie1"/>
        <w:numPr>
          <w:ilvl w:val="0"/>
          <w:numId w:val="0"/>
        </w:numPr>
        <w:tabs>
          <w:tab w:val="left" w:pos="3544"/>
        </w:tabs>
        <w:ind w:left="928" w:hanging="360"/>
        <w:rPr>
          <w:rFonts w:cstheme="minorHAnsi"/>
          <w:sz w:val="22"/>
          <w:szCs w:val="22"/>
        </w:rPr>
      </w:pPr>
      <w:r w:rsidRPr="00E56579">
        <w:rPr>
          <w:rFonts w:cstheme="minorHAnsi"/>
          <w:sz w:val="22"/>
          <w:szCs w:val="22"/>
        </w:rPr>
        <w:t>W ramach Zamówienia Wykonawca zobowiązuje się do realizacji następujących prac:</w:t>
      </w:r>
    </w:p>
    <w:p w:rsidR="00432067" w:rsidRPr="005B4077" w:rsidRDefault="00432067" w:rsidP="00432067">
      <w:pPr>
        <w:pStyle w:val="Numerowanie1"/>
        <w:numPr>
          <w:ilvl w:val="0"/>
          <w:numId w:val="35"/>
        </w:numPr>
        <w:tabs>
          <w:tab w:val="left" w:pos="3544"/>
        </w:tabs>
        <w:rPr>
          <w:sz w:val="22"/>
          <w:szCs w:val="22"/>
        </w:rPr>
      </w:pPr>
      <w:r w:rsidRPr="005B4077">
        <w:rPr>
          <w:sz w:val="22"/>
          <w:szCs w:val="22"/>
        </w:rPr>
        <w:t>Dostawy, instalacji i konfiguracji infrastruktury informatycznej z wykorzystaniem istniejącej infrastruktury Szpita</w:t>
      </w:r>
      <w:r>
        <w:rPr>
          <w:sz w:val="22"/>
          <w:szCs w:val="22"/>
        </w:rPr>
        <w:t>la, wraz z migracją bazy danych systemu HIS – ESKULAP na nową infrastrukturę informatyczną.</w:t>
      </w:r>
    </w:p>
    <w:p w:rsidR="005B4077" w:rsidRPr="00EC49E3" w:rsidRDefault="005B4077" w:rsidP="005B4077">
      <w:pPr>
        <w:pStyle w:val="Numerowanie1"/>
        <w:numPr>
          <w:ilvl w:val="0"/>
          <w:numId w:val="35"/>
        </w:numPr>
        <w:tabs>
          <w:tab w:val="left" w:pos="3544"/>
        </w:tabs>
        <w:rPr>
          <w:sz w:val="22"/>
          <w:szCs w:val="22"/>
        </w:rPr>
      </w:pPr>
      <w:r w:rsidRPr="00EC49E3">
        <w:rPr>
          <w:sz w:val="22"/>
          <w:szCs w:val="22"/>
        </w:rPr>
        <w:t>Dostarczenia dokumentów licencyjny</w:t>
      </w:r>
      <w:r w:rsidR="002875FC">
        <w:rPr>
          <w:sz w:val="22"/>
          <w:szCs w:val="22"/>
        </w:rPr>
        <w:t>ch do nowo</w:t>
      </w:r>
      <w:r w:rsidR="00BD49A2">
        <w:rPr>
          <w:sz w:val="22"/>
          <w:szCs w:val="22"/>
        </w:rPr>
        <w:t xml:space="preserve"> nabywanego oprogramowania.</w:t>
      </w:r>
    </w:p>
    <w:p w:rsidR="00432067" w:rsidRPr="00432067" w:rsidRDefault="00432067" w:rsidP="00432067">
      <w:pPr>
        <w:pStyle w:val="Numerowanie1"/>
        <w:numPr>
          <w:ilvl w:val="0"/>
          <w:numId w:val="35"/>
        </w:numPr>
        <w:tabs>
          <w:tab w:val="left" w:pos="3544"/>
        </w:tabs>
        <w:rPr>
          <w:sz w:val="22"/>
          <w:szCs w:val="22"/>
        </w:rPr>
      </w:pPr>
      <w:r>
        <w:rPr>
          <w:sz w:val="22"/>
          <w:szCs w:val="22"/>
        </w:rPr>
        <w:t>Dostarczenia dokumentacji dla dostarczanego sprzętu i oprogramowania.</w:t>
      </w:r>
    </w:p>
    <w:p w:rsidR="005B4077" w:rsidRPr="00F540B6" w:rsidRDefault="005B4077" w:rsidP="00F540B6">
      <w:pPr>
        <w:pStyle w:val="Numerowanie1"/>
        <w:numPr>
          <w:ilvl w:val="0"/>
          <w:numId w:val="35"/>
        </w:numPr>
        <w:tabs>
          <w:tab w:val="left" w:pos="3544"/>
        </w:tabs>
        <w:rPr>
          <w:sz w:val="22"/>
          <w:szCs w:val="22"/>
        </w:rPr>
      </w:pPr>
      <w:r w:rsidRPr="00EC49E3">
        <w:rPr>
          <w:sz w:val="22"/>
          <w:szCs w:val="22"/>
        </w:rPr>
        <w:t>Wykonania usług instrukta</w:t>
      </w:r>
      <w:r w:rsidR="00BD49A2">
        <w:rPr>
          <w:sz w:val="22"/>
          <w:szCs w:val="22"/>
        </w:rPr>
        <w:t xml:space="preserve">żowych </w:t>
      </w:r>
      <w:r w:rsidR="00432067">
        <w:rPr>
          <w:sz w:val="22"/>
          <w:szCs w:val="22"/>
        </w:rPr>
        <w:t xml:space="preserve">dla </w:t>
      </w:r>
      <w:r w:rsidR="00BD49A2">
        <w:rPr>
          <w:sz w:val="22"/>
          <w:szCs w:val="22"/>
        </w:rPr>
        <w:t xml:space="preserve">nowo nabywanego </w:t>
      </w:r>
      <w:r w:rsidR="00432067">
        <w:rPr>
          <w:sz w:val="22"/>
          <w:szCs w:val="22"/>
        </w:rPr>
        <w:t xml:space="preserve">sprzętu i </w:t>
      </w:r>
      <w:r w:rsidR="00BD49A2">
        <w:rPr>
          <w:sz w:val="22"/>
          <w:szCs w:val="22"/>
        </w:rPr>
        <w:t>oprogramowania</w:t>
      </w:r>
      <w:r w:rsidRPr="00EC49E3">
        <w:rPr>
          <w:sz w:val="22"/>
          <w:szCs w:val="22"/>
        </w:rPr>
        <w:t>.</w:t>
      </w:r>
    </w:p>
    <w:p w:rsidR="00841442" w:rsidRPr="00F540B6" w:rsidRDefault="005436E7" w:rsidP="005436E7">
      <w:pPr>
        <w:pStyle w:val="Akapitzlist"/>
        <w:numPr>
          <w:ilvl w:val="0"/>
          <w:numId w:val="21"/>
        </w:numPr>
        <w:autoSpaceDN w:val="0"/>
        <w:adjustRightInd w:val="0"/>
        <w:jc w:val="both"/>
        <w:rPr>
          <w:rFonts w:ascii="Calibri Light" w:hAnsi="Calibri Light"/>
          <w:b/>
          <w:color w:val="000000"/>
          <w:sz w:val="24"/>
          <w:szCs w:val="24"/>
        </w:rPr>
      </w:pPr>
      <w:r w:rsidRPr="00F540B6">
        <w:rPr>
          <w:rFonts w:ascii="Calibri Light" w:hAnsi="Calibri Light"/>
          <w:b/>
          <w:color w:val="000000"/>
          <w:sz w:val="24"/>
          <w:szCs w:val="24"/>
        </w:rPr>
        <w:t>Serwery Aplikacji – 2 szt.</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78"/>
        <w:gridCol w:w="5227"/>
        <w:gridCol w:w="1134"/>
      </w:tblGrid>
      <w:tr w:rsidR="00841442" w:rsidRPr="000D090E" w:rsidTr="00AB5A71">
        <w:tc>
          <w:tcPr>
            <w:tcW w:w="862" w:type="dxa"/>
            <w:shd w:val="clear" w:color="auto" w:fill="auto"/>
          </w:tcPr>
          <w:p w:rsidR="00841442" w:rsidRPr="000D090E" w:rsidRDefault="00841442"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Lp.</w:t>
            </w:r>
          </w:p>
        </w:tc>
        <w:tc>
          <w:tcPr>
            <w:tcW w:w="3278" w:type="dxa"/>
            <w:shd w:val="clear" w:color="auto" w:fill="auto"/>
          </w:tcPr>
          <w:p w:rsidR="00841442" w:rsidRPr="000D090E" w:rsidRDefault="00841442"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Opis wymagań techniczno-funkcjonalnych</w:t>
            </w:r>
          </w:p>
        </w:tc>
        <w:tc>
          <w:tcPr>
            <w:tcW w:w="5227" w:type="dxa"/>
            <w:shd w:val="clear" w:color="auto" w:fill="auto"/>
          </w:tcPr>
          <w:p w:rsidR="00841442" w:rsidRPr="000D090E" w:rsidRDefault="00841442"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Wymaganie minimalne</w:t>
            </w:r>
          </w:p>
        </w:tc>
        <w:tc>
          <w:tcPr>
            <w:tcW w:w="1134" w:type="dxa"/>
            <w:shd w:val="clear" w:color="auto" w:fill="auto"/>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Obudowa</w:t>
            </w:r>
          </w:p>
        </w:tc>
        <w:tc>
          <w:tcPr>
            <w:tcW w:w="5227" w:type="dxa"/>
            <w:shd w:val="clear" w:color="auto" w:fill="auto"/>
          </w:tcPr>
          <w:p w:rsidR="00841442" w:rsidRPr="000D090E" w:rsidRDefault="00841442" w:rsidP="00C048A5">
            <w:pPr>
              <w:rPr>
                <w:rFonts w:ascii="Calibri Light" w:hAnsi="Calibri Light" w:cs="Calibri Light"/>
                <w:sz w:val="24"/>
                <w:szCs w:val="24"/>
              </w:rPr>
            </w:pPr>
            <w:r w:rsidRPr="000D090E">
              <w:rPr>
                <w:rFonts w:ascii="Calibri Light" w:hAnsi="Calibri Light" w:cs="Calibri Light"/>
                <w:sz w:val="24"/>
                <w:szCs w:val="24"/>
              </w:rPr>
              <w:t xml:space="preserve">Obudowa </w:t>
            </w:r>
            <w:proofErr w:type="spellStart"/>
            <w:r w:rsidRPr="000D090E">
              <w:rPr>
                <w:rFonts w:ascii="Calibri Light" w:hAnsi="Calibri Light" w:cs="Calibri Light"/>
                <w:sz w:val="24"/>
                <w:szCs w:val="24"/>
              </w:rPr>
              <w:t>Rack</w:t>
            </w:r>
            <w:proofErr w:type="spellEnd"/>
            <w:r w:rsidRPr="000D090E">
              <w:rPr>
                <w:rFonts w:ascii="Calibri Light" w:hAnsi="Calibri Light" w:cs="Calibri Light"/>
                <w:sz w:val="24"/>
                <w:szCs w:val="24"/>
              </w:rPr>
              <w:t xml:space="preserve"> o wysokości max 2U z możliwością instalacji </w:t>
            </w:r>
            <w:r w:rsidR="00C048A5">
              <w:rPr>
                <w:rFonts w:ascii="Calibri Light" w:hAnsi="Calibri Light" w:cs="Calibri Light"/>
                <w:sz w:val="24"/>
                <w:szCs w:val="24"/>
              </w:rPr>
              <w:t>min.</w:t>
            </w:r>
            <w:r w:rsidRPr="000D090E">
              <w:rPr>
                <w:rFonts w:ascii="Calibri Light" w:hAnsi="Calibri Light" w:cs="Calibri Light"/>
                <w:sz w:val="24"/>
                <w:szCs w:val="24"/>
              </w:rPr>
              <w:t xml:space="preserve"> 8 dysków 3.5" wraz z kompletem wysuwanych szyn umożliwiających montaż w szafie </w:t>
            </w:r>
            <w:proofErr w:type="spellStart"/>
            <w:r w:rsidRPr="000D090E">
              <w:rPr>
                <w:rFonts w:ascii="Calibri Light" w:hAnsi="Calibri Light" w:cs="Calibri Light"/>
                <w:sz w:val="24"/>
                <w:szCs w:val="24"/>
              </w:rPr>
              <w:t>rack</w:t>
            </w:r>
            <w:proofErr w:type="spellEnd"/>
            <w:r w:rsidRPr="000D090E">
              <w:rPr>
                <w:rFonts w:ascii="Calibri Light" w:hAnsi="Calibri Light" w:cs="Calibri Light"/>
                <w:sz w:val="24"/>
                <w:szCs w:val="24"/>
              </w:rPr>
              <w:t xml:space="preserve"> i wysuwanie serwera do celów serwisowych. </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Płyta główna</w:t>
            </w:r>
          </w:p>
        </w:tc>
        <w:tc>
          <w:tcPr>
            <w:tcW w:w="5227"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Płyta główna z możliwością zainstalowania minimum dwóch procesorów. Płyta główna musi być zaprojektowana przez producenta serwera i oznaczona jego znakiem firmowym.</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Chipset</w:t>
            </w:r>
          </w:p>
        </w:tc>
        <w:tc>
          <w:tcPr>
            <w:tcW w:w="5227"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Dedykowany przez producenta procesora do pracy w serwerach dwuprocesorowych</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Procesor</w:t>
            </w:r>
          </w:p>
        </w:tc>
        <w:tc>
          <w:tcPr>
            <w:tcW w:w="5227" w:type="dxa"/>
            <w:shd w:val="clear" w:color="auto" w:fill="auto"/>
          </w:tcPr>
          <w:p w:rsidR="00841442" w:rsidRPr="000D090E" w:rsidRDefault="00841442" w:rsidP="00AB5A71">
            <w:pPr>
              <w:rPr>
                <w:rFonts w:ascii="Calibri Light" w:hAnsi="Calibri Light" w:cs="Calibri Light"/>
                <w:sz w:val="24"/>
                <w:szCs w:val="24"/>
              </w:rPr>
            </w:pPr>
            <w:r>
              <w:rPr>
                <w:rFonts w:ascii="Calibri Light" w:hAnsi="Calibri Light" w:cs="Calibri Light"/>
                <w:sz w:val="24"/>
                <w:szCs w:val="24"/>
              </w:rPr>
              <w:t>Zainstalowane</w:t>
            </w:r>
            <w:r w:rsidRPr="00D84E53">
              <w:rPr>
                <w:rFonts w:ascii="Calibri Light" w:hAnsi="Calibri Light" w:cs="Calibri Light"/>
                <w:sz w:val="24"/>
                <w:szCs w:val="24"/>
              </w:rPr>
              <w:t xml:space="preserve"> </w:t>
            </w:r>
            <w:r>
              <w:rPr>
                <w:rFonts w:ascii="Calibri Light" w:hAnsi="Calibri Light" w:cs="Calibri Light"/>
                <w:sz w:val="24"/>
                <w:szCs w:val="24"/>
              </w:rPr>
              <w:t>dwa</w:t>
            </w:r>
            <w:r w:rsidRPr="00D84E53">
              <w:rPr>
                <w:rFonts w:ascii="Calibri Light" w:hAnsi="Calibri Light" w:cs="Calibri Light"/>
                <w:sz w:val="24"/>
                <w:szCs w:val="24"/>
              </w:rPr>
              <w:t xml:space="preserve"> procesor</w:t>
            </w:r>
            <w:r>
              <w:rPr>
                <w:rFonts w:ascii="Calibri Light" w:hAnsi="Calibri Light" w:cs="Calibri Light"/>
                <w:sz w:val="24"/>
                <w:szCs w:val="24"/>
              </w:rPr>
              <w:t>y</w:t>
            </w:r>
            <w:r w:rsidRPr="00D84E53">
              <w:rPr>
                <w:rFonts w:ascii="Calibri Light" w:hAnsi="Calibri Light" w:cs="Calibri Light"/>
                <w:sz w:val="24"/>
                <w:szCs w:val="24"/>
              </w:rPr>
              <w:t xml:space="preserve"> ośmio-rdzeniow</w:t>
            </w:r>
            <w:r>
              <w:rPr>
                <w:rFonts w:ascii="Calibri Light" w:hAnsi="Calibri Light" w:cs="Calibri Light"/>
                <w:sz w:val="24"/>
                <w:szCs w:val="24"/>
              </w:rPr>
              <w:t>e</w:t>
            </w:r>
            <w:r w:rsidRPr="00D84E53">
              <w:rPr>
                <w:rFonts w:ascii="Calibri Light" w:hAnsi="Calibri Light" w:cs="Calibri Light"/>
                <w:sz w:val="24"/>
                <w:szCs w:val="24"/>
              </w:rPr>
              <w:t xml:space="preserve"> klasy x86 dedykowan</w:t>
            </w:r>
            <w:r>
              <w:rPr>
                <w:rFonts w:ascii="Calibri Light" w:hAnsi="Calibri Light" w:cs="Calibri Light"/>
                <w:sz w:val="24"/>
                <w:szCs w:val="24"/>
              </w:rPr>
              <w:t>e</w:t>
            </w:r>
            <w:r w:rsidRPr="00D84E53">
              <w:rPr>
                <w:rFonts w:ascii="Calibri Light" w:hAnsi="Calibri Light" w:cs="Calibri Light"/>
                <w:sz w:val="24"/>
                <w:szCs w:val="24"/>
              </w:rPr>
              <w:t xml:space="preserve"> do pracy z zao</w:t>
            </w:r>
            <w:r>
              <w:rPr>
                <w:rFonts w:ascii="Calibri Light" w:hAnsi="Calibri Light" w:cs="Calibri Light"/>
                <w:sz w:val="24"/>
                <w:szCs w:val="24"/>
              </w:rPr>
              <w:t>ferowanym serwerem umożliwiające</w:t>
            </w:r>
            <w:r w:rsidRPr="00D84E53">
              <w:rPr>
                <w:rFonts w:ascii="Calibri Light" w:hAnsi="Calibri Light" w:cs="Calibri Light"/>
                <w:sz w:val="24"/>
                <w:szCs w:val="24"/>
              </w:rPr>
              <w:t xml:space="preserve"> osiągnięcie wyniku min. 72 punktów w teście SPECrate2017_int_base dostępnym na stronie www.spec.org dla dwóch procesorów</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RAM</w:t>
            </w:r>
          </w:p>
        </w:tc>
        <w:tc>
          <w:tcPr>
            <w:tcW w:w="5227"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128GB DDR4 RDIMM 2666MT/s, na płycie głównej powinno znajdować się minimum 16 slotów przeznaczonych do instalacji pamięci. Płyta główna powinna obsługiwać do 512GB pamięci RAM.</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E4699A"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Zabezpieczenia pamięci RAM</w:t>
            </w:r>
          </w:p>
        </w:tc>
        <w:tc>
          <w:tcPr>
            <w:tcW w:w="5227" w:type="dxa"/>
            <w:shd w:val="clear" w:color="auto" w:fill="auto"/>
          </w:tcPr>
          <w:p w:rsidR="00841442" w:rsidRPr="00324FA7" w:rsidRDefault="00841442" w:rsidP="00AB5A71">
            <w:pPr>
              <w:rPr>
                <w:rFonts w:ascii="Calibri Light" w:hAnsi="Calibri Light" w:cs="Calibri Light"/>
                <w:sz w:val="24"/>
                <w:szCs w:val="24"/>
                <w:lang w:val="en-US"/>
              </w:rPr>
            </w:pPr>
            <w:r w:rsidRPr="00324FA7">
              <w:rPr>
                <w:rFonts w:ascii="Calibri Light" w:hAnsi="Calibri Light" w:cs="Calibri Light"/>
                <w:sz w:val="24"/>
                <w:szCs w:val="24"/>
                <w:lang w:val="en-US"/>
              </w:rPr>
              <w:t xml:space="preserve">Memory Rank </w:t>
            </w:r>
            <w:r w:rsidR="00C048A5" w:rsidRPr="00324FA7">
              <w:rPr>
                <w:rFonts w:ascii="Calibri Light" w:hAnsi="Calibri Light" w:cs="Calibri Light"/>
                <w:sz w:val="24"/>
                <w:szCs w:val="24"/>
                <w:lang w:val="en-US"/>
              </w:rPr>
              <w:t>Sparing, Memory Mirror</w:t>
            </w:r>
          </w:p>
        </w:tc>
        <w:tc>
          <w:tcPr>
            <w:tcW w:w="1134" w:type="dxa"/>
            <w:shd w:val="clear" w:color="auto" w:fill="auto"/>
            <w:vAlign w:val="center"/>
          </w:tcPr>
          <w:p w:rsidR="00841442" w:rsidRPr="00324FA7" w:rsidRDefault="00841442" w:rsidP="00AB5A71">
            <w:pPr>
              <w:rPr>
                <w:rFonts w:ascii="Calibri Light" w:hAnsi="Calibri Light" w:cs="Calibri Light"/>
                <w:color w:val="000000"/>
                <w:sz w:val="24"/>
                <w:szCs w:val="24"/>
                <w:lang w:val="en-US"/>
              </w:rPr>
            </w:pPr>
          </w:p>
        </w:tc>
      </w:tr>
      <w:tr w:rsidR="00841442" w:rsidRPr="000D090E" w:rsidTr="00AB5A71">
        <w:tc>
          <w:tcPr>
            <w:tcW w:w="862" w:type="dxa"/>
            <w:shd w:val="clear" w:color="auto" w:fill="auto"/>
          </w:tcPr>
          <w:p w:rsidR="00841442" w:rsidRPr="00324FA7" w:rsidRDefault="00841442" w:rsidP="00841442">
            <w:pPr>
              <w:numPr>
                <w:ilvl w:val="0"/>
                <w:numId w:val="19"/>
              </w:numPr>
              <w:suppressAutoHyphens/>
              <w:autoSpaceDE w:val="0"/>
              <w:spacing w:after="0" w:line="240" w:lineRule="auto"/>
              <w:rPr>
                <w:rFonts w:ascii="Calibri Light" w:hAnsi="Calibri Light" w:cs="Calibri Light"/>
                <w:color w:val="000000"/>
                <w:sz w:val="24"/>
                <w:szCs w:val="24"/>
                <w:lang w:val="en-US"/>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Gniazda PCI</w:t>
            </w:r>
          </w:p>
        </w:tc>
        <w:tc>
          <w:tcPr>
            <w:tcW w:w="5227"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 xml:space="preserve">Min. Trzy </w:t>
            </w:r>
            <w:proofErr w:type="spellStart"/>
            <w:r w:rsidRPr="000D090E">
              <w:rPr>
                <w:rFonts w:ascii="Calibri Light" w:hAnsi="Calibri Light" w:cs="Calibri Light"/>
                <w:sz w:val="24"/>
                <w:szCs w:val="24"/>
              </w:rPr>
              <w:t>sloty</w:t>
            </w:r>
            <w:proofErr w:type="spellEnd"/>
            <w:r w:rsidRPr="000D090E">
              <w:rPr>
                <w:rFonts w:ascii="Calibri Light" w:hAnsi="Calibri Light" w:cs="Calibri Light"/>
                <w:sz w:val="24"/>
                <w:szCs w:val="24"/>
              </w:rPr>
              <w:t xml:space="preserve"> </w:t>
            </w:r>
            <w:proofErr w:type="spellStart"/>
            <w:r w:rsidRPr="000D090E">
              <w:rPr>
                <w:rFonts w:ascii="Calibri Light" w:hAnsi="Calibri Light" w:cs="Calibri Light"/>
                <w:sz w:val="24"/>
                <w:szCs w:val="24"/>
              </w:rPr>
              <w:t>PCIe</w:t>
            </w:r>
            <w:proofErr w:type="spellEnd"/>
            <w:r w:rsidRPr="000D090E">
              <w:rPr>
                <w:rFonts w:ascii="Calibri Light" w:hAnsi="Calibri Light" w:cs="Calibri Light"/>
                <w:sz w:val="24"/>
                <w:szCs w:val="24"/>
              </w:rPr>
              <w:t xml:space="preserve"> Gen 3 w tym dwa </w:t>
            </w:r>
            <w:proofErr w:type="spellStart"/>
            <w:r w:rsidRPr="000D090E">
              <w:rPr>
                <w:rFonts w:ascii="Calibri Light" w:hAnsi="Calibri Light" w:cs="Calibri Light"/>
                <w:sz w:val="24"/>
                <w:szCs w:val="24"/>
              </w:rPr>
              <w:t>sloty</w:t>
            </w:r>
            <w:proofErr w:type="spellEnd"/>
            <w:r w:rsidRPr="000D090E">
              <w:rPr>
                <w:rFonts w:ascii="Calibri Light" w:hAnsi="Calibri Light" w:cs="Calibri Light"/>
                <w:sz w:val="24"/>
                <w:szCs w:val="24"/>
              </w:rPr>
              <w:t xml:space="preserve"> </w:t>
            </w:r>
            <w:proofErr w:type="spellStart"/>
            <w:r w:rsidRPr="000D090E">
              <w:rPr>
                <w:rFonts w:ascii="Calibri Light" w:hAnsi="Calibri Light" w:cs="Calibri Light"/>
                <w:sz w:val="24"/>
                <w:szCs w:val="24"/>
              </w:rPr>
              <w:t>PCIe</w:t>
            </w:r>
            <w:proofErr w:type="spellEnd"/>
            <w:r w:rsidRPr="000D090E">
              <w:rPr>
                <w:rFonts w:ascii="Calibri Light" w:hAnsi="Calibri Light" w:cs="Calibri Light"/>
                <w:sz w:val="24"/>
                <w:szCs w:val="24"/>
              </w:rPr>
              <w:t xml:space="preserve"> Gen 3 o prędkości min. x8.</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Interfejsy sieciowe</w:t>
            </w:r>
          </w:p>
        </w:tc>
        <w:tc>
          <w:tcPr>
            <w:tcW w:w="5227"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 xml:space="preserve">Wbudowane minimum 4 porty typu Gigabit Ethernet Base-T. </w:t>
            </w:r>
          </w:p>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 xml:space="preserve">Zainstalowana dodatkowo karta </w:t>
            </w:r>
            <w:r w:rsidRPr="00D84E53">
              <w:rPr>
                <w:rFonts w:ascii="Calibri Light" w:hAnsi="Calibri Light" w:cs="Calibri Light"/>
                <w:sz w:val="24"/>
                <w:szCs w:val="24"/>
              </w:rPr>
              <w:t>dwuportowa 10Gb/s Base-T</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Napęd optyczny</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96C88">
              <w:rPr>
                <w:rFonts w:ascii="Calibri Light" w:hAnsi="Calibri Light" w:cs="Calibri Light"/>
                <w:sz w:val="24"/>
                <w:szCs w:val="24"/>
              </w:rPr>
              <w:t xml:space="preserve">DVD +/-RW </w:t>
            </w:r>
            <w:r>
              <w:rPr>
                <w:rFonts w:ascii="Calibri Light" w:hAnsi="Calibri Light" w:cs="Calibri Light"/>
                <w:sz w:val="24"/>
                <w:szCs w:val="24"/>
              </w:rPr>
              <w:t>wewnętrzny</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Dyski twarde</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Możliwość instalacji dysków SATA, SAS, SSD.</w:t>
            </w:r>
          </w:p>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 xml:space="preserve">Zainstalowany 1 dysk twardy SSD o pojemności </w:t>
            </w:r>
            <w:r w:rsidR="007A2C8A">
              <w:rPr>
                <w:rFonts w:ascii="Calibri Light" w:hAnsi="Calibri Light" w:cs="Calibri Light"/>
                <w:sz w:val="24"/>
                <w:szCs w:val="24"/>
              </w:rPr>
              <w:t xml:space="preserve">min. </w:t>
            </w:r>
            <w:r w:rsidRPr="000D090E">
              <w:rPr>
                <w:rFonts w:ascii="Calibri Light" w:hAnsi="Calibri Light" w:cs="Calibri Light"/>
                <w:sz w:val="24"/>
                <w:szCs w:val="24"/>
              </w:rPr>
              <w:t>120GB</w:t>
            </w:r>
          </w:p>
          <w:p w:rsidR="00841442" w:rsidRPr="000D090E" w:rsidRDefault="00841442" w:rsidP="00AB5A71">
            <w:pPr>
              <w:rPr>
                <w:rFonts w:ascii="Calibri Light" w:hAnsi="Calibri Light" w:cs="Calibri Light"/>
                <w:sz w:val="24"/>
                <w:szCs w:val="24"/>
              </w:rPr>
            </w:pPr>
            <w:r w:rsidRPr="000D090E">
              <w:rPr>
                <w:rFonts w:ascii="Calibri Light" w:hAnsi="Calibri Light" w:cs="Calibri Light"/>
                <w:color w:val="000000"/>
                <w:sz w:val="24"/>
                <w:szCs w:val="24"/>
              </w:rPr>
              <w:t xml:space="preserve">Zainstalowany wewnętrzny moduł dedykowany dla </w:t>
            </w:r>
            <w:proofErr w:type="spellStart"/>
            <w:r w:rsidRPr="000D090E">
              <w:rPr>
                <w:rFonts w:ascii="Calibri Light" w:hAnsi="Calibri Light" w:cs="Calibri Light"/>
                <w:color w:val="000000"/>
                <w:sz w:val="24"/>
                <w:szCs w:val="24"/>
              </w:rPr>
              <w:t>hypervisora</w:t>
            </w:r>
            <w:proofErr w:type="spellEnd"/>
            <w:r w:rsidRPr="000D090E">
              <w:rPr>
                <w:rFonts w:ascii="Calibri Light" w:hAnsi="Calibri Light" w:cs="Calibri Light"/>
                <w:color w:val="000000"/>
                <w:sz w:val="24"/>
                <w:szCs w:val="24"/>
              </w:rPr>
              <w:t xml:space="preserve"> </w:t>
            </w:r>
            <w:proofErr w:type="spellStart"/>
            <w:r w:rsidRPr="000D090E">
              <w:rPr>
                <w:rFonts w:ascii="Calibri Light" w:hAnsi="Calibri Light" w:cs="Calibri Light"/>
                <w:color w:val="000000"/>
                <w:sz w:val="24"/>
                <w:szCs w:val="24"/>
              </w:rPr>
              <w:t>wirtualizacyjnego</w:t>
            </w:r>
            <w:proofErr w:type="spellEnd"/>
            <w:r w:rsidRPr="000D090E">
              <w:rPr>
                <w:rFonts w:ascii="Calibri Light" w:hAnsi="Calibri Light" w:cs="Calibri Light"/>
                <w:color w:val="000000"/>
                <w:sz w:val="24"/>
                <w:szCs w:val="24"/>
              </w:rPr>
              <w:t xml:space="preserve">, wyposażony w 2 jednakowe nośniki typu </w:t>
            </w:r>
            <w:proofErr w:type="spellStart"/>
            <w:r w:rsidRPr="000D090E">
              <w:rPr>
                <w:rFonts w:ascii="Calibri Light" w:hAnsi="Calibri Light" w:cs="Calibri Light"/>
                <w:color w:val="000000"/>
                <w:sz w:val="24"/>
                <w:szCs w:val="24"/>
              </w:rPr>
              <w:t>flash</w:t>
            </w:r>
            <w:proofErr w:type="spellEnd"/>
            <w:r w:rsidRPr="000D090E">
              <w:rPr>
                <w:rFonts w:ascii="Calibri Light" w:hAnsi="Calibri Light" w:cs="Calibri Light"/>
                <w:color w:val="000000"/>
                <w:sz w:val="24"/>
                <w:szCs w:val="24"/>
              </w:rPr>
              <w:t xml:space="preserve"> o pojemności minimum 32GB z możliwością konfiguracji zabezpieczenia RAID 1 z poziomu BIOS serwera, rozwiązanie nie może powodować zmniejszenia ilości wnęk na dyski twarde.</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Kontroler RAID</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color w:val="000000"/>
                <w:sz w:val="24"/>
                <w:szCs w:val="24"/>
              </w:rPr>
              <w:t>Sprzętowy kontroler dyskowy, możliwe konfiguracje poziomów RAID: 0, 1, 5, 10, 50.</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Wbudowane porty</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color w:val="000000"/>
                <w:sz w:val="24"/>
                <w:szCs w:val="24"/>
              </w:rPr>
              <w:t>min. 3 porty USB 2.0 oraz 2 porty USB 3.0, 4 porty RJ45, 2 porty VGA (1 na przednim panelu obudowy, drugi na tylnym), min. 1 port RS232</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Video</w:t>
            </w:r>
          </w:p>
        </w:tc>
        <w:tc>
          <w:tcPr>
            <w:tcW w:w="5227" w:type="dxa"/>
            <w:shd w:val="clear" w:color="auto" w:fill="auto"/>
          </w:tcPr>
          <w:p w:rsidR="00841442" w:rsidRPr="000D090E" w:rsidRDefault="00841442"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Zintegrowana karta graficzna umożliwiająca wyświetlenie rozdzielczości min. 1440x900</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Wentylatory</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color w:val="000000"/>
                <w:sz w:val="24"/>
                <w:szCs w:val="24"/>
              </w:rPr>
              <w:t>Redundantne</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Zasilacze</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Redundantne, Hot-Plug maksymalnie 750W.</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Bezpieczeństwo</w:t>
            </w:r>
          </w:p>
        </w:tc>
        <w:tc>
          <w:tcPr>
            <w:tcW w:w="5227" w:type="dxa"/>
            <w:shd w:val="clear" w:color="auto" w:fill="auto"/>
            <w:vAlign w:val="center"/>
          </w:tcPr>
          <w:p w:rsidR="00841442" w:rsidRPr="000D090E" w:rsidRDefault="00841442" w:rsidP="00AB5A71">
            <w:pPr>
              <w:rPr>
                <w:rFonts w:ascii="Calibri Light" w:hAnsi="Calibri Light" w:cs="Calibri Light"/>
                <w:bCs/>
                <w:sz w:val="24"/>
                <w:szCs w:val="24"/>
              </w:rPr>
            </w:pPr>
            <w:r w:rsidRPr="000D090E">
              <w:rPr>
                <w:rFonts w:ascii="Calibri Light" w:hAnsi="Calibri Light" w:cs="Calibri Light"/>
                <w:bCs/>
                <w:sz w:val="24"/>
                <w:szCs w:val="24"/>
              </w:rPr>
              <w:t>Zintegrowany z płytą główną moduł TPM.</w:t>
            </w:r>
          </w:p>
          <w:p w:rsidR="00841442" w:rsidRPr="000D090E" w:rsidRDefault="00841442" w:rsidP="00AB5A71">
            <w:pPr>
              <w:rPr>
                <w:rFonts w:ascii="Calibri Light" w:hAnsi="Calibri Light" w:cs="Calibri Light"/>
                <w:bCs/>
                <w:sz w:val="24"/>
                <w:szCs w:val="24"/>
              </w:rPr>
            </w:pPr>
            <w:r w:rsidRPr="000D090E">
              <w:rPr>
                <w:rFonts w:ascii="Calibri Light" w:hAnsi="Calibri Light" w:cs="Calibri Light"/>
                <w:bCs/>
                <w:sz w:val="24"/>
                <w:szCs w:val="24"/>
              </w:rPr>
              <w:t>Wbudowany czujnik otwarcia obudowy współpracujący z BIOS i kartą zarządzającą.</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System operacyjny</w:t>
            </w:r>
          </w:p>
        </w:tc>
        <w:tc>
          <w:tcPr>
            <w:tcW w:w="5227" w:type="dxa"/>
            <w:shd w:val="clear" w:color="auto" w:fill="auto"/>
            <w:vAlign w:val="center"/>
          </w:tcPr>
          <w:p w:rsidR="00841442" w:rsidRPr="000D090E" w:rsidRDefault="00841442" w:rsidP="00AB5A71">
            <w:pPr>
              <w:rPr>
                <w:rFonts w:ascii="Calibri Light" w:hAnsi="Calibri Light" w:cs="Calibri Light"/>
                <w:bCs/>
                <w:sz w:val="24"/>
                <w:szCs w:val="24"/>
              </w:rPr>
            </w:pPr>
            <w:r w:rsidRPr="000D090E">
              <w:rPr>
                <w:rFonts w:ascii="Calibri Light" w:hAnsi="Calibri Light" w:cs="Calibri Light"/>
                <w:bCs/>
                <w:sz w:val="24"/>
                <w:szCs w:val="24"/>
              </w:rPr>
              <w:t>Brak systemu operacyjnego.</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Diagnostyka</w:t>
            </w:r>
          </w:p>
        </w:tc>
        <w:tc>
          <w:tcPr>
            <w:tcW w:w="5227" w:type="dxa"/>
            <w:shd w:val="clear" w:color="auto" w:fill="auto"/>
            <w:vAlign w:val="center"/>
          </w:tcPr>
          <w:p w:rsidR="00841442" w:rsidRPr="000D090E" w:rsidRDefault="00841442" w:rsidP="00AB5A71">
            <w:pPr>
              <w:rPr>
                <w:rFonts w:ascii="Calibri Light" w:hAnsi="Calibri Light" w:cs="Calibri Light"/>
                <w:bCs/>
                <w:sz w:val="24"/>
                <w:szCs w:val="24"/>
              </w:rPr>
            </w:pPr>
            <w:r w:rsidRPr="000D090E">
              <w:rPr>
                <w:rFonts w:ascii="Calibri Light" w:hAnsi="Calibri Light" w:cs="Calibri Light"/>
                <w:bCs/>
                <w:sz w:val="24"/>
                <w:szCs w:val="24"/>
              </w:rPr>
              <w:t xml:space="preserve">Panel LCD umieszczony na froncie obudowy, umożliwiający wyświetlenie informacji o stanie procesora, pamięci, dysków, </w:t>
            </w:r>
            <w:proofErr w:type="spellStart"/>
            <w:r w:rsidRPr="000D090E">
              <w:rPr>
                <w:rFonts w:ascii="Calibri Light" w:hAnsi="Calibri Light" w:cs="Calibri Light"/>
                <w:bCs/>
                <w:sz w:val="24"/>
                <w:szCs w:val="24"/>
              </w:rPr>
              <w:t>BIOS’u</w:t>
            </w:r>
            <w:proofErr w:type="spellEnd"/>
            <w:r w:rsidRPr="000D090E">
              <w:rPr>
                <w:rFonts w:ascii="Calibri Light" w:hAnsi="Calibri Light" w:cs="Calibri Light"/>
                <w:bCs/>
                <w:sz w:val="24"/>
                <w:szCs w:val="24"/>
              </w:rPr>
              <w:t>, zasilaniu oraz temperaturze.</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Karta Zarządzania</w:t>
            </w:r>
          </w:p>
        </w:tc>
        <w:tc>
          <w:tcPr>
            <w:tcW w:w="5227" w:type="dxa"/>
            <w:shd w:val="clear" w:color="auto" w:fill="auto"/>
            <w:vAlign w:val="center"/>
          </w:tcPr>
          <w:p w:rsidR="00841442" w:rsidRPr="0025648B" w:rsidRDefault="00841442" w:rsidP="00AB5A71">
            <w:pPr>
              <w:rPr>
                <w:rFonts w:ascii="Calibri Light" w:hAnsi="Calibri Light" w:cs="Calibri Light"/>
                <w:color w:val="000000"/>
                <w:sz w:val="24"/>
                <w:szCs w:val="24"/>
              </w:rPr>
            </w:pPr>
            <w:r w:rsidRPr="0025648B">
              <w:rPr>
                <w:rFonts w:ascii="Calibri Light" w:hAnsi="Calibri Light" w:cs="Calibri Light"/>
                <w:color w:val="000000"/>
                <w:sz w:val="24"/>
                <w:szCs w:val="24"/>
              </w:rPr>
              <w:t>Niezależna od zainstalowanego na serwerze systemu operacyjnego posiadająca dedykowane port RJ-45 Gigabit Ethernet umożliwiająca</w:t>
            </w:r>
            <w:r w:rsidR="000E0B15">
              <w:rPr>
                <w:rFonts w:ascii="Calibri Light" w:hAnsi="Calibri Light" w:cs="Calibri Light"/>
                <w:color w:val="000000"/>
                <w:sz w:val="24"/>
                <w:szCs w:val="24"/>
              </w:rPr>
              <w:t xml:space="preserve"> (przez cały okres eksploatacji serwera – licencja bez  ograniczeń czasowych)</w:t>
            </w:r>
            <w:r w:rsidRPr="0025648B">
              <w:rPr>
                <w:rFonts w:ascii="Calibri Light" w:hAnsi="Calibri Light" w:cs="Calibri Light"/>
                <w:color w:val="000000"/>
                <w:sz w:val="24"/>
                <w:szCs w:val="24"/>
              </w:rPr>
              <w:t>:</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zdalny dostęp do graficznego interfejsu Web karty zarządzającej</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zdalne monitorowanie i informowanie o statusie serwera (m.in. prędkości obrotowej wentylatorów, konfiguracji serwera)</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szyfrowane połączenie (SSLv3) oraz autentykacje i autoryzację użytkownika</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możliwość podmontowania zdalnych wirtualnych napędów</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wirtualną konsolę z dostępem do myszy, klawiatury</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wsparcie dla IPv6</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 xml:space="preserve">wsparcie dla SNMP; IPMI2.0, VLAN </w:t>
            </w:r>
            <w:proofErr w:type="spellStart"/>
            <w:r w:rsidRPr="0025648B">
              <w:rPr>
                <w:rFonts w:ascii="Calibri Light" w:hAnsi="Calibri Light" w:cs="Calibri Light"/>
                <w:color w:val="000000"/>
                <w:sz w:val="24"/>
                <w:szCs w:val="24"/>
              </w:rPr>
              <w:t>tagging</w:t>
            </w:r>
            <w:proofErr w:type="spellEnd"/>
            <w:r w:rsidRPr="0025648B">
              <w:rPr>
                <w:rFonts w:ascii="Calibri Light" w:hAnsi="Calibri Light" w:cs="Calibri Light"/>
                <w:color w:val="000000"/>
                <w:sz w:val="24"/>
                <w:szCs w:val="24"/>
              </w:rPr>
              <w:t>, SSH</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możliwość zdalnego monitorowania w czasie rzeczywistym poboru prądu przez serwer</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możliwość zdalnego ustawienia limitu poboru prądu przez konkretny serwer</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integracja z Active Directory</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sidRPr="0025648B">
              <w:rPr>
                <w:rFonts w:ascii="Calibri Light" w:hAnsi="Calibri Light" w:cs="Calibri Light"/>
                <w:color w:val="000000"/>
                <w:sz w:val="24"/>
                <w:szCs w:val="24"/>
              </w:rPr>
              <w:t>możliwość obsługi przez dwóch administratorów jednocześnie</w:t>
            </w:r>
          </w:p>
          <w:p w:rsidR="00841442" w:rsidRPr="0025648B" w:rsidRDefault="00841442" w:rsidP="00841442">
            <w:pPr>
              <w:numPr>
                <w:ilvl w:val="0"/>
                <w:numId w:val="20"/>
              </w:numPr>
              <w:suppressAutoHyphens/>
              <w:autoSpaceDE w:val="0"/>
              <w:spacing w:after="0" w:line="240" w:lineRule="auto"/>
              <w:rPr>
                <w:rFonts w:ascii="Calibri Light" w:hAnsi="Calibri Light" w:cs="Calibri Light"/>
                <w:color w:val="000000"/>
                <w:sz w:val="24"/>
                <w:szCs w:val="24"/>
              </w:rPr>
            </w:pPr>
            <w:r>
              <w:rPr>
                <w:rFonts w:ascii="Calibri Light" w:hAnsi="Calibri Light" w:cs="Calibri Light"/>
                <w:color w:val="000000"/>
                <w:sz w:val="24"/>
                <w:szCs w:val="24"/>
              </w:rPr>
              <w:t xml:space="preserve">wsparcie dla </w:t>
            </w:r>
            <w:proofErr w:type="spellStart"/>
            <w:r>
              <w:rPr>
                <w:rFonts w:ascii="Calibri Light" w:hAnsi="Calibri Light" w:cs="Calibri Light"/>
                <w:color w:val="000000"/>
                <w:sz w:val="24"/>
                <w:szCs w:val="24"/>
              </w:rPr>
              <w:t>dynamic</w:t>
            </w:r>
            <w:proofErr w:type="spellEnd"/>
            <w:r>
              <w:rPr>
                <w:rFonts w:ascii="Calibri Light" w:hAnsi="Calibri Light" w:cs="Calibri Light"/>
                <w:color w:val="000000"/>
                <w:sz w:val="24"/>
                <w:szCs w:val="24"/>
              </w:rPr>
              <w:t xml:space="preserve"> DNS</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Certyfikaty</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color w:val="000000"/>
                <w:sz w:val="24"/>
                <w:szCs w:val="24"/>
              </w:rPr>
              <w:t xml:space="preserve">Serwer musi być wyprodukowany zgodnie z normą  ISO-9001:2008 oraz ISO-14001. </w:t>
            </w:r>
            <w:r w:rsidRPr="000D090E">
              <w:rPr>
                <w:rFonts w:ascii="Calibri Light" w:hAnsi="Calibri Light" w:cs="Calibri Light"/>
                <w:color w:val="000000"/>
                <w:sz w:val="24"/>
                <w:szCs w:val="24"/>
              </w:rPr>
              <w:br/>
              <w:t>Serwer musi posiadać deklarację CE.</w:t>
            </w:r>
            <w:r w:rsidRPr="000D090E">
              <w:rPr>
                <w:rFonts w:ascii="Calibri Light" w:hAnsi="Calibri Light" w:cs="Calibri Light"/>
                <w:color w:val="000000"/>
                <w:sz w:val="24"/>
                <w:szCs w:val="24"/>
              </w:rPr>
              <w:br/>
              <w:t xml:space="preserve">Oferowany serwer musi znajdować się na liście Windows Server </w:t>
            </w:r>
            <w:proofErr w:type="spellStart"/>
            <w:r w:rsidRPr="000D090E">
              <w:rPr>
                <w:rFonts w:ascii="Calibri Light" w:hAnsi="Calibri Light" w:cs="Calibri Light"/>
                <w:color w:val="000000"/>
                <w:sz w:val="24"/>
                <w:szCs w:val="24"/>
              </w:rPr>
              <w:t>Catalog</w:t>
            </w:r>
            <w:proofErr w:type="spellEnd"/>
            <w:r w:rsidRPr="000D090E">
              <w:rPr>
                <w:rFonts w:ascii="Calibri Light" w:hAnsi="Calibri Light" w:cs="Calibri Light"/>
                <w:color w:val="000000"/>
                <w:sz w:val="24"/>
                <w:szCs w:val="24"/>
              </w:rPr>
              <w:t xml:space="preserve"> i posiadać status „</w:t>
            </w:r>
            <w:proofErr w:type="spellStart"/>
            <w:r w:rsidRPr="000D090E">
              <w:rPr>
                <w:rFonts w:ascii="Calibri Light" w:hAnsi="Calibri Light" w:cs="Calibri Light"/>
                <w:color w:val="000000"/>
                <w:sz w:val="24"/>
                <w:szCs w:val="24"/>
              </w:rPr>
              <w:t>Certified</w:t>
            </w:r>
            <w:proofErr w:type="spellEnd"/>
            <w:r w:rsidRPr="000D090E">
              <w:rPr>
                <w:rFonts w:ascii="Calibri Light" w:hAnsi="Calibri Light" w:cs="Calibri Light"/>
                <w:color w:val="000000"/>
                <w:sz w:val="24"/>
                <w:szCs w:val="24"/>
              </w:rPr>
              <w:t xml:space="preserve"> for Windows” dla systemów Microsoft Windows 2012 R2, Windows Server 2016.</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Warunki gwarancji</w:t>
            </w:r>
          </w:p>
        </w:tc>
        <w:tc>
          <w:tcPr>
            <w:tcW w:w="5227" w:type="dxa"/>
            <w:shd w:val="clear" w:color="auto" w:fill="auto"/>
            <w:vAlign w:val="center"/>
          </w:tcPr>
          <w:p w:rsidR="00841442" w:rsidRPr="000D090E" w:rsidRDefault="003225DA" w:rsidP="00AB5A71">
            <w:pPr>
              <w:rPr>
                <w:rFonts w:ascii="Calibri Light" w:hAnsi="Calibri Light" w:cs="Calibri Light"/>
                <w:color w:val="000000"/>
                <w:sz w:val="24"/>
                <w:szCs w:val="24"/>
              </w:rPr>
            </w:pPr>
            <w:r>
              <w:rPr>
                <w:rFonts w:ascii="Calibri Light" w:hAnsi="Calibri Light" w:cs="Calibri Light"/>
                <w:color w:val="000000"/>
                <w:sz w:val="24"/>
                <w:szCs w:val="24"/>
              </w:rPr>
              <w:t>Min 36 m-</w:t>
            </w:r>
            <w:proofErr w:type="spellStart"/>
            <w:r>
              <w:rPr>
                <w:rFonts w:ascii="Calibri Light" w:hAnsi="Calibri Light" w:cs="Calibri Light"/>
                <w:color w:val="000000"/>
                <w:sz w:val="24"/>
                <w:szCs w:val="24"/>
              </w:rPr>
              <w:t>cy</w:t>
            </w:r>
            <w:proofErr w:type="spellEnd"/>
            <w:r>
              <w:rPr>
                <w:rFonts w:ascii="Calibri Light" w:hAnsi="Calibri Light" w:cs="Calibri Light"/>
                <w:color w:val="000000"/>
                <w:sz w:val="24"/>
                <w:szCs w:val="24"/>
              </w:rPr>
              <w:t xml:space="preserve"> </w:t>
            </w:r>
            <w:r w:rsidR="00841442" w:rsidRPr="000D090E">
              <w:rPr>
                <w:rFonts w:ascii="Calibri Light" w:hAnsi="Calibri Light" w:cs="Calibri Light"/>
                <w:color w:val="000000"/>
                <w:sz w:val="24"/>
                <w:szCs w:val="24"/>
              </w:rPr>
              <w:t xml:space="preserve"> gwarancji realizowanej w miejscu instalacji sprzętu, z czasem reakcji następnego dnia roboczego od przyjęcia zgłoszenia,  możliwość zgłaszania awarii w trybie 365x7x24 poprzez ogólnopolską linię telefoniczną producenta. </w:t>
            </w:r>
          </w:p>
          <w:p w:rsidR="00841442" w:rsidRPr="000D090E" w:rsidRDefault="00841442"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 xml:space="preserve">W przypadku awarii dyski twarde pozostają </w:t>
            </w:r>
            <w:r w:rsidR="004223BC">
              <w:rPr>
                <w:rFonts w:ascii="Calibri Light" w:hAnsi="Calibri Light" w:cs="Calibri Light"/>
                <w:color w:val="000000"/>
                <w:sz w:val="24"/>
                <w:szCs w:val="24"/>
              </w:rPr>
              <w:t xml:space="preserve">w siedzibie </w:t>
            </w:r>
            <w:r w:rsidRPr="000D090E">
              <w:rPr>
                <w:rFonts w:ascii="Calibri Light" w:hAnsi="Calibri Light" w:cs="Calibri Light"/>
                <w:color w:val="000000"/>
                <w:sz w:val="24"/>
                <w:szCs w:val="24"/>
              </w:rPr>
              <w:t>Zamawiającego.</w:t>
            </w:r>
          </w:p>
          <w:p w:rsidR="00841442" w:rsidRPr="000D090E" w:rsidRDefault="00841442"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lastRenderedPageBreak/>
              <w:t>Możliwość rozszerzenia gwarancji przez producenta do siedmiu lat.</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r w:rsidR="00841442" w:rsidRPr="000D090E" w:rsidTr="00AB5A71">
        <w:tc>
          <w:tcPr>
            <w:tcW w:w="862" w:type="dxa"/>
            <w:shd w:val="clear" w:color="auto" w:fill="auto"/>
          </w:tcPr>
          <w:p w:rsidR="00841442" w:rsidRPr="000D090E" w:rsidRDefault="00841442" w:rsidP="00841442">
            <w:pPr>
              <w:numPr>
                <w:ilvl w:val="0"/>
                <w:numId w:val="19"/>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Dokumentacja użytkownika</w:t>
            </w:r>
          </w:p>
        </w:tc>
        <w:tc>
          <w:tcPr>
            <w:tcW w:w="5227" w:type="dxa"/>
            <w:shd w:val="clear" w:color="auto" w:fill="auto"/>
            <w:vAlign w:val="center"/>
          </w:tcPr>
          <w:p w:rsidR="00841442" w:rsidRPr="000D090E" w:rsidRDefault="00841442" w:rsidP="00AB5A71">
            <w:pPr>
              <w:rPr>
                <w:rFonts w:ascii="Calibri Light" w:hAnsi="Calibri Light" w:cs="Calibri Light"/>
                <w:sz w:val="24"/>
                <w:szCs w:val="24"/>
              </w:rPr>
            </w:pPr>
            <w:r w:rsidRPr="000D090E">
              <w:rPr>
                <w:rFonts w:ascii="Calibri Light" w:hAnsi="Calibri Light" w:cs="Calibri Light"/>
                <w:sz w:val="24"/>
                <w:szCs w:val="24"/>
              </w:rPr>
              <w:t>Zamawiający wymaga dokumentacji w języku polskim lub angielskim.</w:t>
            </w:r>
          </w:p>
          <w:p w:rsidR="00841442" w:rsidRPr="000D090E" w:rsidRDefault="00841442" w:rsidP="00AB5A71">
            <w:pPr>
              <w:rPr>
                <w:rFonts w:ascii="Calibri Light" w:hAnsi="Calibri Light" w:cs="Calibri Light"/>
                <w:sz w:val="24"/>
                <w:szCs w:val="24"/>
              </w:rPr>
            </w:pPr>
            <w:r w:rsidRPr="000D090E">
              <w:rPr>
                <w:rFonts w:ascii="Calibri Light" w:hAnsi="Calibri Light" w:cs="Calibri Light"/>
                <w:bCs/>
                <w:sz w:val="24"/>
                <w:szCs w:val="24"/>
              </w:rPr>
              <w:t xml:space="preserve">Możliwość telefonicznego </w:t>
            </w:r>
            <w:r w:rsidR="004223BC">
              <w:rPr>
                <w:rFonts w:ascii="Calibri Light" w:hAnsi="Calibri Light" w:cs="Calibri Light"/>
                <w:bCs/>
                <w:sz w:val="24"/>
                <w:szCs w:val="24"/>
              </w:rPr>
              <w:t xml:space="preserve">i internetowego </w:t>
            </w:r>
            <w:r w:rsidRPr="000D090E">
              <w:rPr>
                <w:rFonts w:ascii="Calibri Light" w:hAnsi="Calibri Light" w:cs="Calibri Light"/>
                <w:bCs/>
                <w:sz w:val="24"/>
                <w:szCs w:val="24"/>
              </w:rPr>
              <w:t>sprawdzenia konfiguracji sprzętowej serwera oraz warunków gwarancji po podaniu numeru seryjnego bezpośrednio u prod</w:t>
            </w:r>
            <w:r w:rsidR="004223BC">
              <w:rPr>
                <w:rFonts w:ascii="Calibri Light" w:hAnsi="Calibri Light" w:cs="Calibri Light"/>
                <w:bCs/>
                <w:sz w:val="24"/>
                <w:szCs w:val="24"/>
              </w:rPr>
              <w:t>ucenta lub jego przedstawiciela lub na stronie internetowej producenta serwera.</w:t>
            </w:r>
          </w:p>
        </w:tc>
        <w:tc>
          <w:tcPr>
            <w:tcW w:w="1134" w:type="dxa"/>
            <w:shd w:val="clear" w:color="auto" w:fill="auto"/>
            <w:vAlign w:val="center"/>
          </w:tcPr>
          <w:p w:rsidR="00841442" w:rsidRPr="000D090E" w:rsidRDefault="00841442" w:rsidP="00AB5A71">
            <w:pPr>
              <w:rPr>
                <w:rFonts w:ascii="Calibri Light" w:hAnsi="Calibri Light" w:cs="Calibri Light"/>
                <w:color w:val="000000"/>
                <w:sz w:val="24"/>
                <w:szCs w:val="24"/>
              </w:rPr>
            </w:pPr>
          </w:p>
        </w:tc>
      </w:tr>
    </w:tbl>
    <w:p w:rsidR="00F44047" w:rsidRDefault="00F44047" w:rsidP="0039057E"/>
    <w:p w:rsidR="0039057E" w:rsidRPr="00F540B6" w:rsidRDefault="0039057E" w:rsidP="0039057E">
      <w:pPr>
        <w:pStyle w:val="Akapitzlist"/>
        <w:numPr>
          <w:ilvl w:val="0"/>
          <w:numId w:val="21"/>
        </w:numPr>
        <w:autoSpaceDN w:val="0"/>
        <w:adjustRightInd w:val="0"/>
        <w:jc w:val="both"/>
        <w:rPr>
          <w:rFonts w:ascii="Calibri Light" w:hAnsi="Calibri Light"/>
          <w:b/>
          <w:color w:val="000000"/>
          <w:sz w:val="24"/>
          <w:szCs w:val="24"/>
          <w:lang w:val="en-US"/>
        </w:rPr>
      </w:pPr>
      <w:proofErr w:type="spellStart"/>
      <w:r w:rsidRPr="00F540B6">
        <w:rPr>
          <w:rFonts w:ascii="Calibri Light" w:hAnsi="Calibri Light"/>
          <w:b/>
          <w:color w:val="000000"/>
          <w:sz w:val="24"/>
          <w:szCs w:val="24"/>
          <w:lang w:val="en-US"/>
        </w:rPr>
        <w:t>Serwer</w:t>
      </w:r>
      <w:proofErr w:type="spellEnd"/>
      <w:r w:rsidRPr="00F540B6">
        <w:rPr>
          <w:rFonts w:ascii="Calibri Light" w:hAnsi="Calibri Light"/>
          <w:b/>
          <w:color w:val="000000"/>
          <w:sz w:val="24"/>
          <w:szCs w:val="24"/>
          <w:lang w:val="en-US"/>
        </w:rPr>
        <w:t xml:space="preserve"> </w:t>
      </w:r>
      <w:proofErr w:type="spellStart"/>
      <w:r w:rsidRPr="00F540B6">
        <w:rPr>
          <w:rFonts w:ascii="Calibri Light" w:hAnsi="Calibri Light"/>
          <w:b/>
          <w:color w:val="000000"/>
          <w:sz w:val="24"/>
          <w:szCs w:val="24"/>
          <w:lang w:val="en-US"/>
        </w:rPr>
        <w:t>bazy</w:t>
      </w:r>
      <w:proofErr w:type="spellEnd"/>
      <w:r w:rsidRPr="00F540B6">
        <w:rPr>
          <w:rFonts w:ascii="Calibri Light" w:hAnsi="Calibri Light"/>
          <w:b/>
          <w:color w:val="000000"/>
          <w:sz w:val="24"/>
          <w:szCs w:val="24"/>
          <w:lang w:val="en-US"/>
        </w:rPr>
        <w:t xml:space="preserve"> </w:t>
      </w:r>
      <w:proofErr w:type="spellStart"/>
      <w:r w:rsidRPr="00F540B6">
        <w:rPr>
          <w:rFonts w:ascii="Calibri Light" w:hAnsi="Calibri Light"/>
          <w:b/>
          <w:color w:val="000000"/>
          <w:sz w:val="24"/>
          <w:szCs w:val="24"/>
          <w:lang w:val="en-US"/>
        </w:rPr>
        <w:t>danych</w:t>
      </w:r>
      <w:proofErr w:type="spellEnd"/>
      <w:r w:rsidRPr="00F540B6">
        <w:rPr>
          <w:rFonts w:ascii="Calibri Light" w:hAnsi="Calibri Light"/>
          <w:b/>
          <w:color w:val="000000"/>
          <w:sz w:val="24"/>
          <w:szCs w:val="24"/>
          <w:lang w:val="en-US"/>
        </w:rPr>
        <w:t xml:space="preserve"> – 1 </w:t>
      </w:r>
      <w:proofErr w:type="spellStart"/>
      <w:r w:rsidRPr="00F540B6">
        <w:rPr>
          <w:rFonts w:ascii="Calibri Light" w:hAnsi="Calibri Light"/>
          <w:b/>
          <w:color w:val="000000"/>
          <w:sz w:val="24"/>
          <w:szCs w:val="24"/>
          <w:lang w:val="en-US"/>
        </w:rPr>
        <w:t>szt</w:t>
      </w:r>
      <w:proofErr w:type="spellEnd"/>
      <w:r w:rsidRPr="00F540B6">
        <w:rPr>
          <w:rFonts w:ascii="Calibri Light" w:hAnsi="Calibri Light"/>
          <w:b/>
          <w:color w:val="000000"/>
          <w:sz w:val="24"/>
          <w:szCs w:val="24"/>
          <w:lang w:val="en-US"/>
        </w:rPr>
        <w:t>.</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78"/>
        <w:gridCol w:w="5227"/>
        <w:gridCol w:w="1134"/>
      </w:tblGrid>
      <w:tr w:rsidR="0039057E" w:rsidRPr="000D090E" w:rsidTr="00AB5A71">
        <w:tc>
          <w:tcPr>
            <w:tcW w:w="862" w:type="dxa"/>
            <w:shd w:val="clear" w:color="auto" w:fill="auto"/>
          </w:tcPr>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Lp.</w:t>
            </w:r>
          </w:p>
        </w:tc>
        <w:tc>
          <w:tcPr>
            <w:tcW w:w="3278" w:type="dxa"/>
            <w:shd w:val="clear" w:color="auto" w:fill="auto"/>
          </w:tcPr>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Opis wymagań techniczno-funkcjonalnych</w:t>
            </w:r>
          </w:p>
        </w:tc>
        <w:tc>
          <w:tcPr>
            <w:tcW w:w="5227" w:type="dxa"/>
            <w:shd w:val="clear" w:color="auto" w:fill="auto"/>
          </w:tcPr>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Wymaganie minimalne</w:t>
            </w:r>
          </w:p>
        </w:tc>
        <w:tc>
          <w:tcPr>
            <w:tcW w:w="1134" w:type="dxa"/>
            <w:shd w:val="clear" w:color="auto" w:fill="auto"/>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Obudowa</w:t>
            </w:r>
          </w:p>
        </w:tc>
        <w:tc>
          <w:tcPr>
            <w:tcW w:w="5227"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 xml:space="preserve">Obudowa </w:t>
            </w:r>
            <w:proofErr w:type="spellStart"/>
            <w:r w:rsidRPr="000D090E">
              <w:rPr>
                <w:rFonts w:ascii="Calibri Light" w:hAnsi="Calibri Light" w:cs="Calibri Light"/>
                <w:sz w:val="24"/>
                <w:szCs w:val="24"/>
              </w:rPr>
              <w:t>Rack</w:t>
            </w:r>
            <w:proofErr w:type="spellEnd"/>
            <w:r w:rsidRPr="000D090E">
              <w:rPr>
                <w:rFonts w:ascii="Calibri Light" w:hAnsi="Calibri Light" w:cs="Calibri Light"/>
                <w:sz w:val="24"/>
                <w:szCs w:val="24"/>
              </w:rPr>
              <w:t xml:space="preserve"> o wysokości max 1U z możliwością instalacji min. 8 dysków 2.5" Hot-Plug wraz z kompletem wysuwanych szyn umożliwiających montaż w szafie </w:t>
            </w:r>
            <w:proofErr w:type="spellStart"/>
            <w:r w:rsidRPr="000D090E">
              <w:rPr>
                <w:rFonts w:ascii="Calibri Light" w:hAnsi="Calibri Light" w:cs="Calibri Light"/>
                <w:sz w:val="24"/>
                <w:szCs w:val="24"/>
              </w:rPr>
              <w:t>rack</w:t>
            </w:r>
            <w:proofErr w:type="spellEnd"/>
            <w:r w:rsidRPr="000D090E">
              <w:rPr>
                <w:rFonts w:ascii="Calibri Light" w:hAnsi="Calibri Light" w:cs="Calibri Light"/>
                <w:sz w:val="24"/>
                <w:szCs w:val="24"/>
              </w:rPr>
              <w:t xml:space="preserve"> i wysuwanie serwera do celów serwisowych oraz organizatorem do kabli.</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Płyta główna</w:t>
            </w:r>
          </w:p>
        </w:tc>
        <w:tc>
          <w:tcPr>
            <w:tcW w:w="5227"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Płyta główna z możliwością zainstalowania minimum jednego procesora. Płyta główna musi być zaprojektowana przez producenta serwera i oznaczona jego znakiem firmowym.</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Chipset</w:t>
            </w:r>
          </w:p>
        </w:tc>
        <w:tc>
          <w:tcPr>
            <w:tcW w:w="5227"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Dedykowany przez producenta procesora do pracy w serwerach jednoprocesorowych</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Procesor</w:t>
            </w:r>
          </w:p>
        </w:tc>
        <w:tc>
          <w:tcPr>
            <w:tcW w:w="5227"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 xml:space="preserve">Zainstalowany jeden procesor </w:t>
            </w:r>
            <w:r w:rsidR="00C80CCF">
              <w:rPr>
                <w:rFonts w:ascii="Calibri Light" w:hAnsi="Calibri Light" w:cs="Calibri Light"/>
                <w:sz w:val="24"/>
                <w:szCs w:val="24"/>
              </w:rPr>
              <w:t xml:space="preserve">min. </w:t>
            </w:r>
            <w:r w:rsidRPr="000D090E">
              <w:rPr>
                <w:rFonts w:ascii="Calibri Light" w:hAnsi="Calibri Light" w:cs="Calibri Light"/>
                <w:sz w:val="24"/>
                <w:szCs w:val="24"/>
              </w:rPr>
              <w:t xml:space="preserve">ośmio-rdzeniowy klasy x86 dedykowany do pracy z zaoferowanym serwerem umożliwiający osiągnięcie wyniku min. 42 punkty w teście SPECrate2017_int_base dostępnym na stronie www.spec.org </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RAM</w:t>
            </w:r>
          </w:p>
        </w:tc>
        <w:tc>
          <w:tcPr>
            <w:tcW w:w="5227"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128GB DDR4 RDIMM 2666MT/s, na płycie głównej powinno znajdować się minimum 16 slotów przeznaczonych do instalacji pamięci. Płyta główna powinna obsługiwać do 512GB pamięci RAM.</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E4699A"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Zabezpieczenia pamięci RAM</w:t>
            </w:r>
          </w:p>
        </w:tc>
        <w:tc>
          <w:tcPr>
            <w:tcW w:w="5227" w:type="dxa"/>
            <w:shd w:val="clear" w:color="auto" w:fill="auto"/>
          </w:tcPr>
          <w:p w:rsidR="0039057E" w:rsidRPr="000D090E" w:rsidRDefault="0039057E" w:rsidP="00AB5A71">
            <w:pPr>
              <w:rPr>
                <w:rFonts w:ascii="Calibri Light" w:hAnsi="Calibri Light" w:cs="Calibri Light"/>
                <w:sz w:val="24"/>
                <w:szCs w:val="24"/>
                <w:lang w:val="en-US"/>
              </w:rPr>
            </w:pPr>
            <w:r w:rsidRPr="000D090E">
              <w:rPr>
                <w:rFonts w:ascii="Calibri Light" w:hAnsi="Calibri Light" w:cs="Calibri Light"/>
                <w:sz w:val="24"/>
                <w:szCs w:val="24"/>
                <w:lang w:val="en-US"/>
              </w:rPr>
              <w:t>Memory Rank Sparing, Memory Mirror</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lang w:val="en-US"/>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lang w:val="en-US"/>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Gniazda PCI</w:t>
            </w:r>
          </w:p>
        </w:tc>
        <w:tc>
          <w:tcPr>
            <w:tcW w:w="5227"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Minimum jeden slot x16 generacji 3 połowy wysokości</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Interfejsy sieciowe</w:t>
            </w:r>
          </w:p>
        </w:tc>
        <w:tc>
          <w:tcPr>
            <w:tcW w:w="5227" w:type="dxa"/>
            <w:shd w:val="clear" w:color="auto" w:fill="auto"/>
            <w:vAlign w:val="center"/>
          </w:tcPr>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sz w:val="24"/>
                <w:szCs w:val="24"/>
              </w:rPr>
              <w:t xml:space="preserve">Wbudowane min. dwa </w:t>
            </w:r>
            <w:r w:rsidRPr="000D090E">
              <w:rPr>
                <w:rFonts w:ascii="Calibri Light" w:hAnsi="Calibri Light" w:cs="Calibri Light"/>
                <w:color w:val="000000"/>
                <w:sz w:val="24"/>
                <w:szCs w:val="24"/>
              </w:rPr>
              <w:t xml:space="preserve">interfejsy sieciowe 1Gb Ethernet w standardzie </w:t>
            </w:r>
            <w:proofErr w:type="spellStart"/>
            <w:r w:rsidRPr="000D090E">
              <w:rPr>
                <w:rFonts w:ascii="Calibri Light" w:hAnsi="Calibri Light" w:cs="Calibri Light"/>
                <w:color w:val="000000"/>
                <w:sz w:val="24"/>
                <w:szCs w:val="24"/>
              </w:rPr>
              <w:t>BaseT</w:t>
            </w:r>
            <w:proofErr w:type="spellEnd"/>
            <w:r w:rsidRPr="000D090E">
              <w:rPr>
                <w:rFonts w:ascii="Calibri Light" w:hAnsi="Calibri Light" w:cs="Calibri Light"/>
                <w:color w:val="000000"/>
                <w:sz w:val="24"/>
                <w:szCs w:val="24"/>
              </w:rPr>
              <w:t>.</w:t>
            </w:r>
          </w:p>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Dodatkowa karta dwuportowa Base-T 10GbE.</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14373C" w:rsidTr="00AB5A71">
        <w:tc>
          <w:tcPr>
            <w:tcW w:w="862" w:type="dxa"/>
            <w:shd w:val="clear" w:color="auto" w:fill="auto"/>
          </w:tcPr>
          <w:p w:rsidR="0039057E" w:rsidRPr="0014373C"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vAlign w:val="center"/>
          </w:tcPr>
          <w:p w:rsidR="0039057E" w:rsidRPr="0014373C" w:rsidRDefault="0039057E" w:rsidP="00AB5A71">
            <w:pPr>
              <w:rPr>
                <w:rFonts w:ascii="Calibri Light" w:hAnsi="Calibri Light" w:cs="Calibri Light"/>
                <w:sz w:val="24"/>
                <w:szCs w:val="24"/>
              </w:rPr>
            </w:pPr>
            <w:r w:rsidRPr="0014373C">
              <w:rPr>
                <w:rFonts w:ascii="Calibri Light" w:hAnsi="Calibri Light" w:cs="Calibri Light"/>
                <w:sz w:val="24"/>
                <w:szCs w:val="24"/>
              </w:rPr>
              <w:t>Napęd optyczny</w:t>
            </w:r>
          </w:p>
        </w:tc>
        <w:tc>
          <w:tcPr>
            <w:tcW w:w="5227" w:type="dxa"/>
            <w:shd w:val="clear" w:color="auto" w:fill="auto"/>
            <w:vAlign w:val="center"/>
          </w:tcPr>
          <w:p w:rsidR="0039057E" w:rsidRPr="0014373C" w:rsidRDefault="0039057E" w:rsidP="00AB5A71">
            <w:pPr>
              <w:rPr>
                <w:rFonts w:ascii="Calibri Light" w:hAnsi="Calibri Light" w:cs="Calibri Light"/>
                <w:sz w:val="24"/>
                <w:szCs w:val="24"/>
              </w:rPr>
            </w:pPr>
            <w:r w:rsidRPr="00096C88">
              <w:rPr>
                <w:rFonts w:ascii="Calibri Light" w:hAnsi="Calibri Light" w:cs="Calibri Light"/>
                <w:sz w:val="24"/>
                <w:szCs w:val="24"/>
              </w:rPr>
              <w:t xml:space="preserve">DVD +/-RW </w:t>
            </w:r>
            <w:r>
              <w:rPr>
                <w:rFonts w:ascii="Calibri Light" w:hAnsi="Calibri Light" w:cs="Calibri Light"/>
                <w:sz w:val="24"/>
                <w:szCs w:val="24"/>
              </w:rPr>
              <w:t>wewnętrzny</w:t>
            </w:r>
          </w:p>
        </w:tc>
        <w:tc>
          <w:tcPr>
            <w:tcW w:w="1134" w:type="dxa"/>
            <w:shd w:val="clear" w:color="auto" w:fill="auto"/>
            <w:vAlign w:val="center"/>
          </w:tcPr>
          <w:p w:rsidR="0039057E" w:rsidRPr="0014373C"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Dyski twarde</w:t>
            </w:r>
          </w:p>
        </w:tc>
        <w:tc>
          <w:tcPr>
            <w:tcW w:w="5227" w:type="dxa"/>
            <w:shd w:val="clear" w:color="auto" w:fill="auto"/>
            <w:vAlign w:val="center"/>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 xml:space="preserve">Możliwość instalacji dysków SATA, SAS, SSD, </w:t>
            </w:r>
            <w:proofErr w:type="spellStart"/>
            <w:r w:rsidRPr="000D090E">
              <w:rPr>
                <w:rFonts w:ascii="Calibri Light" w:hAnsi="Calibri Light" w:cs="Calibri Light"/>
                <w:sz w:val="24"/>
                <w:szCs w:val="24"/>
              </w:rPr>
              <w:t>NVMe</w:t>
            </w:r>
            <w:proofErr w:type="spellEnd"/>
            <w:r w:rsidRPr="000D090E">
              <w:rPr>
                <w:rFonts w:ascii="Calibri Light" w:hAnsi="Calibri Light" w:cs="Calibri Light"/>
                <w:sz w:val="24"/>
                <w:szCs w:val="24"/>
              </w:rPr>
              <w:t>.</w:t>
            </w:r>
          </w:p>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Zainstalowane min. dwa dyski</w:t>
            </w:r>
            <w:r w:rsidR="00846558">
              <w:rPr>
                <w:rFonts w:ascii="Calibri Light" w:hAnsi="Calibri Light" w:cs="Calibri Light"/>
                <w:sz w:val="24"/>
                <w:szCs w:val="24"/>
              </w:rPr>
              <w:t xml:space="preserve"> min.</w:t>
            </w:r>
            <w:r w:rsidRPr="000D090E">
              <w:rPr>
                <w:rFonts w:ascii="Calibri Light" w:hAnsi="Calibri Light" w:cs="Calibri Light"/>
                <w:sz w:val="24"/>
                <w:szCs w:val="24"/>
              </w:rPr>
              <w:t xml:space="preserve"> 300GB </w:t>
            </w:r>
            <w:r w:rsidR="00846558">
              <w:rPr>
                <w:rFonts w:ascii="Calibri Light" w:hAnsi="Calibri Light" w:cs="Calibri Light"/>
                <w:sz w:val="24"/>
                <w:szCs w:val="24"/>
              </w:rPr>
              <w:t xml:space="preserve">min. </w:t>
            </w:r>
            <w:r w:rsidRPr="000D090E">
              <w:rPr>
                <w:rFonts w:ascii="Calibri Light" w:hAnsi="Calibri Light" w:cs="Calibri Light"/>
                <w:sz w:val="24"/>
                <w:szCs w:val="24"/>
              </w:rPr>
              <w:t xml:space="preserve">15k SAS 12Gbps Hot-Plug. </w:t>
            </w:r>
          </w:p>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 xml:space="preserve">Możliwość instalacji modułu dedykowanego dla </w:t>
            </w:r>
            <w:proofErr w:type="spellStart"/>
            <w:r w:rsidRPr="000D090E">
              <w:rPr>
                <w:rFonts w:ascii="Calibri Light" w:hAnsi="Calibri Light" w:cs="Calibri Light"/>
                <w:color w:val="000000"/>
                <w:sz w:val="24"/>
                <w:szCs w:val="24"/>
              </w:rPr>
              <w:t>hypervisora</w:t>
            </w:r>
            <w:proofErr w:type="spellEnd"/>
            <w:r w:rsidRPr="000D090E">
              <w:rPr>
                <w:rFonts w:ascii="Calibri Light" w:hAnsi="Calibri Light" w:cs="Calibri Light"/>
                <w:color w:val="000000"/>
                <w:sz w:val="24"/>
                <w:szCs w:val="24"/>
              </w:rPr>
              <w:t xml:space="preserve"> </w:t>
            </w:r>
            <w:proofErr w:type="spellStart"/>
            <w:r w:rsidRPr="000D090E">
              <w:rPr>
                <w:rFonts w:ascii="Calibri Light" w:hAnsi="Calibri Light" w:cs="Calibri Light"/>
                <w:color w:val="000000"/>
                <w:sz w:val="24"/>
                <w:szCs w:val="24"/>
              </w:rPr>
              <w:t>wirtualizacyjnego</w:t>
            </w:r>
            <w:proofErr w:type="spellEnd"/>
            <w:r w:rsidRPr="000D090E">
              <w:rPr>
                <w:rFonts w:ascii="Calibri Light" w:hAnsi="Calibri Light" w:cs="Calibri Light"/>
                <w:color w:val="000000"/>
                <w:sz w:val="24"/>
                <w:szCs w:val="24"/>
              </w:rPr>
              <w:t xml:space="preserve">, możliwość wyposażenia modułu w 2 jednakowe nośniki typu </w:t>
            </w:r>
            <w:proofErr w:type="spellStart"/>
            <w:r w:rsidRPr="000D090E">
              <w:rPr>
                <w:rFonts w:ascii="Calibri Light" w:hAnsi="Calibri Light" w:cs="Calibri Light"/>
                <w:color w:val="000000"/>
                <w:sz w:val="24"/>
                <w:szCs w:val="24"/>
              </w:rPr>
              <w:t>flash</w:t>
            </w:r>
            <w:proofErr w:type="spellEnd"/>
            <w:r w:rsidRPr="000D090E">
              <w:rPr>
                <w:rFonts w:ascii="Calibri Light" w:hAnsi="Calibri Light" w:cs="Calibri Light"/>
                <w:color w:val="000000"/>
                <w:sz w:val="24"/>
                <w:szCs w:val="24"/>
              </w:rPr>
              <w:t xml:space="preserve"> o pojemności min. 64GB z możliwością konfiguracji zabezpieczenia synchronizacji pomiędzy nośnikami z poziomu BIOS serwera, rozwiązanie nie może powodować zmniejszenia ilości wnęk na dyski twarde.</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Kontroler RAID</w:t>
            </w:r>
          </w:p>
        </w:tc>
        <w:tc>
          <w:tcPr>
            <w:tcW w:w="5227" w:type="dxa"/>
            <w:shd w:val="clear" w:color="auto" w:fill="auto"/>
            <w:vAlign w:val="center"/>
          </w:tcPr>
          <w:p w:rsidR="0039057E" w:rsidRPr="000D090E" w:rsidRDefault="0039057E" w:rsidP="00AB5A71">
            <w:pPr>
              <w:rPr>
                <w:rFonts w:ascii="Calibri Light" w:hAnsi="Calibri Light" w:cs="Calibri Light"/>
                <w:sz w:val="24"/>
                <w:szCs w:val="24"/>
                <w:lang w:val="de-DE"/>
              </w:rPr>
            </w:pPr>
            <w:r w:rsidRPr="000D090E">
              <w:rPr>
                <w:rFonts w:ascii="Calibri Light" w:hAnsi="Calibri Light" w:cs="Calibri Light"/>
                <w:color w:val="000000"/>
                <w:sz w:val="24"/>
                <w:szCs w:val="24"/>
              </w:rPr>
              <w:t xml:space="preserve">Sprzętowy kontroler dyskowy, posiadający min. 2GB nieulotnej pamięci cache, możliwe konfiguracje poziomów RAID: 0, 1, 5, 6, 10, 50, 60. </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Wbudowane porty</w:t>
            </w:r>
          </w:p>
        </w:tc>
        <w:tc>
          <w:tcPr>
            <w:tcW w:w="5227" w:type="dxa"/>
            <w:shd w:val="clear" w:color="auto" w:fill="auto"/>
            <w:vAlign w:val="center"/>
          </w:tcPr>
          <w:p w:rsidR="0039057E" w:rsidRPr="000D090E" w:rsidRDefault="0039057E" w:rsidP="00AB5A71">
            <w:pPr>
              <w:rPr>
                <w:rFonts w:ascii="Calibri Light" w:hAnsi="Calibri Light" w:cs="Calibri Light"/>
                <w:sz w:val="24"/>
                <w:szCs w:val="24"/>
              </w:rPr>
            </w:pPr>
            <w:r w:rsidRPr="000D090E">
              <w:rPr>
                <w:rFonts w:ascii="Calibri Light" w:hAnsi="Calibri Light" w:cs="Calibri Light"/>
                <w:color w:val="000000"/>
                <w:sz w:val="24"/>
                <w:szCs w:val="24"/>
              </w:rPr>
              <w:t>min. 1 port USB 2.0, 1 port micro USB oraz 3 porty USB 3.0, 2 porty RJ45, 2 porty VGA (1 na przednim panelu obudowy, drugi na tylnym), min. 1 port RS232</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Video</w:t>
            </w:r>
          </w:p>
        </w:tc>
        <w:tc>
          <w:tcPr>
            <w:tcW w:w="5227" w:type="dxa"/>
            <w:shd w:val="clear" w:color="auto" w:fill="auto"/>
          </w:tcPr>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Zintegrowana karta graficzna umożliwiająca wyświetlenie rozdzielczości min. 1920x1200</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Wentylatory</w:t>
            </w:r>
          </w:p>
        </w:tc>
        <w:tc>
          <w:tcPr>
            <w:tcW w:w="5227" w:type="dxa"/>
            <w:shd w:val="clear" w:color="auto" w:fill="auto"/>
            <w:vAlign w:val="center"/>
          </w:tcPr>
          <w:p w:rsidR="0039057E" w:rsidRPr="000D090E" w:rsidRDefault="0039057E" w:rsidP="00AB5A71">
            <w:pPr>
              <w:rPr>
                <w:rFonts w:ascii="Calibri Light" w:hAnsi="Calibri Light" w:cs="Calibri Light"/>
                <w:sz w:val="24"/>
                <w:szCs w:val="24"/>
              </w:rPr>
            </w:pPr>
            <w:r w:rsidRPr="000D090E">
              <w:rPr>
                <w:rFonts w:ascii="Calibri Light" w:hAnsi="Calibri Light" w:cs="Calibri Light"/>
                <w:color w:val="000000"/>
                <w:sz w:val="24"/>
                <w:szCs w:val="24"/>
              </w:rPr>
              <w:t>Redundantne</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Zasilacze</w:t>
            </w:r>
          </w:p>
        </w:tc>
        <w:tc>
          <w:tcPr>
            <w:tcW w:w="5227" w:type="dxa"/>
            <w:shd w:val="clear" w:color="auto" w:fill="auto"/>
            <w:vAlign w:val="center"/>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Redundantne, Hot-Plug maksymalnie 550W każdy.</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Bezpieczeństwo</w:t>
            </w:r>
          </w:p>
        </w:tc>
        <w:tc>
          <w:tcPr>
            <w:tcW w:w="5227" w:type="dxa"/>
            <w:shd w:val="clear" w:color="auto" w:fill="auto"/>
            <w:vAlign w:val="center"/>
          </w:tcPr>
          <w:p w:rsidR="0039057E" w:rsidRPr="000D090E" w:rsidRDefault="0039057E" w:rsidP="00AB5A71">
            <w:pPr>
              <w:rPr>
                <w:rFonts w:ascii="Calibri Light" w:hAnsi="Calibri Light" w:cs="Calibri Light"/>
                <w:bCs/>
                <w:sz w:val="24"/>
                <w:szCs w:val="24"/>
              </w:rPr>
            </w:pPr>
            <w:r w:rsidRPr="000D090E">
              <w:rPr>
                <w:rFonts w:ascii="Calibri Light" w:hAnsi="Calibri Light" w:cs="Calibri Light"/>
                <w:bCs/>
                <w:sz w:val="24"/>
                <w:szCs w:val="24"/>
              </w:rPr>
              <w:t>Wbudowany czujnik otwarcia obudowy współpracujący z BIOS i kartą zarządzającą.</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System operacyjny</w:t>
            </w:r>
          </w:p>
        </w:tc>
        <w:tc>
          <w:tcPr>
            <w:tcW w:w="5227" w:type="dxa"/>
            <w:shd w:val="clear" w:color="auto" w:fill="auto"/>
            <w:vAlign w:val="center"/>
          </w:tcPr>
          <w:p w:rsidR="0039057E" w:rsidRPr="000D090E" w:rsidRDefault="0039057E" w:rsidP="00AB5A71">
            <w:pPr>
              <w:rPr>
                <w:rFonts w:ascii="Calibri Light" w:hAnsi="Calibri Light" w:cs="Calibri Light"/>
                <w:bCs/>
                <w:sz w:val="24"/>
                <w:szCs w:val="24"/>
              </w:rPr>
            </w:pPr>
            <w:r w:rsidRPr="000D090E">
              <w:rPr>
                <w:rFonts w:ascii="Calibri Light" w:hAnsi="Calibri Light" w:cs="Calibri Light"/>
                <w:bCs/>
                <w:sz w:val="24"/>
                <w:szCs w:val="24"/>
              </w:rPr>
              <w:t>Brak systemu operacyjnego.</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Diagnostyka</w:t>
            </w:r>
          </w:p>
        </w:tc>
        <w:tc>
          <w:tcPr>
            <w:tcW w:w="5227" w:type="dxa"/>
            <w:shd w:val="clear" w:color="auto" w:fill="auto"/>
            <w:vAlign w:val="center"/>
          </w:tcPr>
          <w:p w:rsidR="0039057E" w:rsidRPr="000D090E" w:rsidRDefault="00846558" w:rsidP="00AB5A71">
            <w:pPr>
              <w:rPr>
                <w:rFonts w:ascii="Calibri Light" w:hAnsi="Calibri Light" w:cs="Calibri Light"/>
                <w:bCs/>
                <w:sz w:val="24"/>
                <w:szCs w:val="24"/>
              </w:rPr>
            </w:pPr>
            <w:r>
              <w:rPr>
                <w:rFonts w:ascii="Calibri Light" w:hAnsi="Calibri Light" w:cs="Calibri Light"/>
                <w:bCs/>
                <w:sz w:val="24"/>
                <w:szCs w:val="24"/>
              </w:rPr>
              <w:t>Panel LCD umieszczony</w:t>
            </w:r>
            <w:r w:rsidR="0039057E" w:rsidRPr="000D090E">
              <w:rPr>
                <w:rFonts w:ascii="Calibri Light" w:hAnsi="Calibri Light" w:cs="Calibri Light"/>
                <w:bCs/>
                <w:sz w:val="24"/>
                <w:szCs w:val="24"/>
              </w:rPr>
              <w:t xml:space="preserve"> na froncie obudowy, umożliwiającego wyświetlenie informacji o stanie procesora, pamięci, dysków, </w:t>
            </w:r>
            <w:proofErr w:type="spellStart"/>
            <w:r w:rsidR="0039057E" w:rsidRPr="000D090E">
              <w:rPr>
                <w:rFonts w:ascii="Calibri Light" w:hAnsi="Calibri Light" w:cs="Calibri Light"/>
                <w:bCs/>
                <w:sz w:val="24"/>
                <w:szCs w:val="24"/>
              </w:rPr>
              <w:t>BIOS’u</w:t>
            </w:r>
            <w:proofErr w:type="spellEnd"/>
            <w:r w:rsidR="0039057E" w:rsidRPr="000D090E">
              <w:rPr>
                <w:rFonts w:ascii="Calibri Light" w:hAnsi="Calibri Light" w:cs="Calibri Light"/>
                <w:bCs/>
                <w:sz w:val="24"/>
                <w:szCs w:val="24"/>
              </w:rPr>
              <w:t>, zasilaniu oraz temperaturze.</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Karta Zarządzania</w:t>
            </w:r>
          </w:p>
        </w:tc>
        <w:tc>
          <w:tcPr>
            <w:tcW w:w="5227" w:type="dxa"/>
            <w:shd w:val="clear" w:color="auto" w:fill="auto"/>
            <w:vAlign w:val="center"/>
          </w:tcPr>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Niezależna od zainstalowanego na serwerze systemu operacyjnego posiadająca dedykowane port RJ-45 Gigabit Ethernet umożliwiająca</w:t>
            </w:r>
            <w:r w:rsidR="00846558">
              <w:rPr>
                <w:rFonts w:ascii="Calibri Light" w:hAnsi="Calibri Light" w:cs="Calibri Light"/>
                <w:color w:val="000000"/>
                <w:sz w:val="24"/>
                <w:szCs w:val="24"/>
              </w:rPr>
              <w:t xml:space="preserve"> (przez cały okres eksploatacji serwera – licencja bez  ograniczeń czasowych)</w:t>
            </w:r>
            <w:r w:rsidR="00846558" w:rsidRPr="0025648B">
              <w:rPr>
                <w:rFonts w:ascii="Calibri Light" w:hAnsi="Calibri Light" w:cs="Calibri Light"/>
                <w:color w:val="000000"/>
                <w:sz w:val="24"/>
                <w:szCs w:val="24"/>
              </w:rPr>
              <w:t>:</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zdalny dostęp do graficznego interfejsu Web karty zarządzającej</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zdalne monitorowanie i informowanie o statusie serwera (m.in. prędkości obrotowej wentylatorów, konfiguracji serwera)</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szyfrowane połączenie (SSLv3) oraz autentykacje i autoryzację użytkownika</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możliwość podmontowania zdalnych wirtualnych napędów</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wirtualną konsolę z dostępem do myszy, klawiatury</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wsparcie dla IPv6</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 xml:space="preserve">wsparcie dla SNMP; IPMI2.0, VLAN </w:t>
            </w:r>
            <w:proofErr w:type="spellStart"/>
            <w:r w:rsidRPr="000D090E">
              <w:rPr>
                <w:rFonts w:ascii="Calibri Light" w:hAnsi="Calibri Light" w:cs="Calibri Light"/>
                <w:color w:val="000000"/>
                <w:sz w:val="24"/>
                <w:szCs w:val="24"/>
              </w:rPr>
              <w:t>tagging</w:t>
            </w:r>
            <w:proofErr w:type="spellEnd"/>
            <w:r w:rsidRPr="000D090E">
              <w:rPr>
                <w:rFonts w:ascii="Calibri Light" w:hAnsi="Calibri Light" w:cs="Calibri Light"/>
                <w:color w:val="000000"/>
                <w:sz w:val="24"/>
                <w:szCs w:val="24"/>
              </w:rPr>
              <w:t>, SSH</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możliwość zdalnego monitorowania w czasie rzeczywistym poboru prądu przez serwer</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możliwość zdalnego ustawienia limitu poboru prądu przez konkretny serwer</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integracja z Active Directory</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możliwość obsługi przez dwóch administratorów jednocześnie</w:t>
            </w:r>
          </w:p>
          <w:p w:rsidR="0039057E" w:rsidRPr="000D090E" w:rsidRDefault="0039057E" w:rsidP="0039057E">
            <w:pPr>
              <w:numPr>
                <w:ilvl w:val="0"/>
                <w:numId w:val="20"/>
              </w:numPr>
              <w:suppressAutoHyphens/>
              <w:autoSpaceDE w:val="0"/>
              <w:spacing w:after="0" w:line="240" w:lineRule="auto"/>
              <w:rPr>
                <w:rFonts w:ascii="Calibri Light" w:hAnsi="Calibri Light" w:cs="Calibri Light"/>
                <w:color w:val="000000"/>
                <w:sz w:val="24"/>
                <w:szCs w:val="24"/>
              </w:rPr>
            </w:pPr>
            <w:r w:rsidRPr="000D090E">
              <w:rPr>
                <w:rFonts w:ascii="Calibri Light" w:hAnsi="Calibri Light" w:cs="Calibri Light"/>
                <w:color w:val="000000"/>
                <w:sz w:val="24"/>
                <w:szCs w:val="24"/>
              </w:rPr>
              <w:t xml:space="preserve">wsparcie dla </w:t>
            </w:r>
            <w:proofErr w:type="spellStart"/>
            <w:r w:rsidRPr="000D090E">
              <w:rPr>
                <w:rFonts w:ascii="Calibri Light" w:hAnsi="Calibri Light" w:cs="Calibri Light"/>
                <w:color w:val="000000"/>
                <w:sz w:val="24"/>
                <w:szCs w:val="24"/>
              </w:rPr>
              <w:t>dynamic</w:t>
            </w:r>
            <w:proofErr w:type="spellEnd"/>
            <w:r w:rsidRPr="000D090E">
              <w:rPr>
                <w:rFonts w:ascii="Calibri Light" w:hAnsi="Calibri Light" w:cs="Calibri Light"/>
                <w:color w:val="000000"/>
                <w:sz w:val="24"/>
                <w:szCs w:val="24"/>
              </w:rPr>
              <w:t xml:space="preserve"> DNS</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Certyfikaty</w:t>
            </w:r>
          </w:p>
        </w:tc>
        <w:tc>
          <w:tcPr>
            <w:tcW w:w="5227" w:type="dxa"/>
            <w:shd w:val="clear" w:color="auto" w:fill="auto"/>
            <w:vAlign w:val="center"/>
          </w:tcPr>
          <w:p w:rsidR="0039057E" w:rsidRPr="000D090E" w:rsidRDefault="0039057E" w:rsidP="00AB5A71">
            <w:pPr>
              <w:rPr>
                <w:rFonts w:ascii="Calibri Light" w:hAnsi="Calibri Light" w:cs="Calibri Light"/>
                <w:sz w:val="24"/>
                <w:szCs w:val="24"/>
              </w:rPr>
            </w:pPr>
            <w:r w:rsidRPr="000D090E">
              <w:rPr>
                <w:rFonts w:ascii="Calibri Light" w:hAnsi="Calibri Light" w:cs="Calibri Light"/>
                <w:color w:val="000000"/>
                <w:sz w:val="24"/>
                <w:szCs w:val="24"/>
              </w:rPr>
              <w:t xml:space="preserve">Serwer musi być wyprodukowany zgodnie z normą  ISO-9001:2008 oraz ISO-14001. </w:t>
            </w:r>
            <w:r w:rsidRPr="000D090E">
              <w:rPr>
                <w:rFonts w:ascii="Calibri Light" w:hAnsi="Calibri Light" w:cs="Calibri Light"/>
                <w:color w:val="000000"/>
                <w:sz w:val="24"/>
                <w:szCs w:val="24"/>
              </w:rPr>
              <w:br/>
              <w:t>Serwer musi posiadać deklarację CE.</w:t>
            </w:r>
            <w:r w:rsidRPr="000D090E">
              <w:rPr>
                <w:rFonts w:ascii="Calibri Light" w:hAnsi="Calibri Light" w:cs="Calibri Light"/>
                <w:color w:val="000000"/>
                <w:sz w:val="24"/>
                <w:szCs w:val="24"/>
              </w:rPr>
              <w:br/>
              <w:t xml:space="preserve">Oferowany serwer musi znajdować się na liście Windows Server </w:t>
            </w:r>
            <w:proofErr w:type="spellStart"/>
            <w:r w:rsidRPr="000D090E">
              <w:rPr>
                <w:rFonts w:ascii="Calibri Light" w:hAnsi="Calibri Light" w:cs="Calibri Light"/>
                <w:color w:val="000000"/>
                <w:sz w:val="24"/>
                <w:szCs w:val="24"/>
              </w:rPr>
              <w:t>Catalog</w:t>
            </w:r>
            <w:proofErr w:type="spellEnd"/>
            <w:r w:rsidRPr="000D090E">
              <w:rPr>
                <w:rFonts w:ascii="Calibri Light" w:hAnsi="Calibri Light" w:cs="Calibri Light"/>
                <w:color w:val="000000"/>
                <w:sz w:val="24"/>
                <w:szCs w:val="24"/>
              </w:rPr>
              <w:t xml:space="preserve"> i posiadać status „</w:t>
            </w:r>
            <w:proofErr w:type="spellStart"/>
            <w:r w:rsidRPr="000D090E">
              <w:rPr>
                <w:rFonts w:ascii="Calibri Light" w:hAnsi="Calibri Light" w:cs="Calibri Light"/>
                <w:color w:val="000000"/>
                <w:sz w:val="24"/>
                <w:szCs w:val="24"/>
              </w:rPr>
              <w:t>Certified</w:t>
            </w:r>
            <w:proofErr w:type="spellEnd"/>
            <w:r w:rsidRPr="000D090E">
              <w:rPr>
                <w:rFonts w:ascii="Calibri Light" w:hAnsi="Calibri Light" w:cs="Calibri Light"/>
                <w:color w:val="000000"/>
                <w:sz w:val="24"/>
                <w:szCs w:val="24"/>
              </w:rPr>
              <w:t xml:space="preserve"> for Windows” dla systemów Microsoft Windows 2012 R2, Windows Server 2016.</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Warunki gwarancji</w:t>
            </w:r>
          </w:p>
        </w:tc>
        <w:tc>
          <w:tcPr>
            <w:tcW w:w="5227" w:type="dxa"/>
            <w:shd w:val="clear" w:color="auto" w:fill="auto"/>
            <w:vAlign w:val="center"/>
          </w:tcPr>
          <w:p w:rsidR="0039057E" w:rsidRPr="000D090E" w:rsidRDefault="003225DA" w:rsidP="00AB5A71">
            <w:pPr>
              <w:rPr>
                <w:rFonts w:ascii="Calibri Light" w:hAnsi="Calibri Light" w:cs="Calibri Light"/>
                <w:color w:val="000000"/>
                <w:sz w:val="24"/>
                <w:szCs w:val="24"/>
              </w:rPr>
            </w:pPr>
            <w:r>
              <w:rPr>
                <w:rFonts w:ascii="Calibri Light" w:hAnsi="Calibri Light" w:cs="Calibri Light"/>
                <w:color w:val="000000"/>
                <w:sz w:val="24"/>
                <w:szCs w:val="24"/>
              </w:rPr>
              <w:t>Min 36 m-</w:t>
            </w:r>
            <w:proofErr w:type="spellStart"/>
            <w:r>
              <w:rPr>
                <w:rFonts w:ascii="Calibri Light" w:hAnsi="Calibri Light" w:cs="Calibri Light"/>
                <w:color w:val="000000"/>
                <w:sz w:val="24"/>
                <w:szCs w:val="24"/>
              </w:rPr>
              <w:t>cy</w:t>
            </w:r>
            <w:proofErr w:type="spellEnd"/>
            <w:r>
              <w:rPr>
                <w:rFonts w:ascii="Calibri Light" w:hAnsi="Calibri Light" w:cs="Calibri Light"/>
                <w:color w:val="000000"/>
                <w:sz w:val="24"/>
                <w:szCs w:val="24"/>
              </w:rPr>
              <w:t xml:space="preserve"> </w:t>
            </w:r>
            <w:r w:rsidR="0039057E" w:rsidRPr="000D090E">
              <w:rPr>
                <w:rFonts w:ascii="Calibri Light" w:hAnsi="Calibri Light" w:cs="Calibri Light"/>
                <w:color w:val="000000"/>
                <w:sz w:val="24"/>
                <w:szCs w:val="24"/>
              </w:rPr>
              <w:t xml:space="preserve"> gwarancji realizowanej w miejscu instalacji sprzętu, z czasem reakcji następnego dnia roboczego od przyjęcia zgłoszenia, możliwość zgłaszania awarii w trybie </w:t>
            </w:r>
            <w:r w:rsidR="00DC5D84">
              <w:rPr>
                <w:rFonts w:ascii="Calibri Light" w:hAnsi="Calibri Light" w:cs="Calibri Light"/>
                <w:color w:val="000000"/>
                <w:sz w:val="24"/>
                <w:szCs w:val="24"/>
              </w:rPr>
              <w:t>365x7x24</w:t>
            </w:r>
            <w:r w:rsidR="0039057E" w:rsidRPr="000D090E">
              <w:rPr>
                <w:rFonts w:ascii="Calibri Light" w:hAnsi="Calibri Light" w:cs="Calibri Light"/>
                <w:color w:val="000000"/>
                <w:sz w:val="24"/>
                <w:szCs w:val="24"/>
              </w:rPr>
              <w:t xml:space="preserve"> poprzez </w:t>
            </w:r>
            <w:r w:rsidR="0039057E" w:rsidRPr="000D090E">
              <w:rPr>
                <w:rFonts w:ascii="Calibri Light" w:hAnsi="Calibri Light" w:cs="Calibri Light"/>
                <w:color w:val="000000"/>
                <w:sz w:val="24"/>
                <w:szCs w:val="24"/>
              </w:rPr>
              <w:lastRenderedPageBreak/>
              <w:t xml:space="preserve">ogólnopolską linię telefoniczną producenta/wykonawcy lub dedykowaną stronę www producenta/wykonawcy. </w:t>
            </w:r>
          </w:p>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 xml:space="preserve">W przypadku awarii dyski twarde pozostają </w:t>
            </w:r>
            <w:r w:rsidR="00DC5D84">
              <w:rPr>
                <w:rFonts w:ascii="Calibri Light" w:hAnsi="Calibri Light" w:cs="Calibri Light"/>
                <w:color w:val="000000"/>
                <w:sz w:val="24"/>
                <w:szCs w:val="24"/>
              </w:rPr>
              <w:t xml:space="preserve">w siedzibie </w:t>
            </w:r>
            <w:r w:rsidRPr="000D090E">
              <w:rPr>
                <w:rFonts w:ascii="Calibri Light" w:hAnsi="Calibri Light" w:cs="Calibri Light"/>
                <w:color w:val="000000"/>
                <w:sz w:val="24"/>
                <w:szCs w:val="24"/>
              </w:rPr>
              <w:t>Zamawiającego.</w:t>
            </w:r>
          </w:p>
          <w:p w:rsidR="0039057E" w:rsidRPr="000D090E" w:rsidRDefault="0039057E"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Możliwość rozszerzenia gwarancji przez producenta do siedmiu lat.</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r w:rsidR="0039057E" w:rsidRPr="000D090E" w:rsidTr="00AB5A71">
        <w:tc>
          <w:tcPr>
            <w:tcW w:w="862" w:type="dxa"/>
            <w:shd w:val="clear" w:color="auto" w:fill="auto"/>
          </w:tcPr>
          <w:p w:rsidR="0039057E" w:rsidRPr="000D090E" w:rsidRDefault="0039057E" w:rsidP="0039057E">
            <w:pPr>
              <w:numPr>
                <w:ilvl w:val="0"/>
                <w:numId w:val="22"/>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Dokumentacja użytkownika</w:t>
            </w:r>
          </w:p>
        </w:tc>
        <w:tc>
          <w:tcPr>
            <w:tcW w:w="5227" w:type="dxa"/>
            <w:shd w:val="clear" w:color="auto" w:fill="auto"/>
            <w:vAlign w:val="center"/>
          </w:tcPr>
          <w:p w:rsidR="0039057E" w:rsidRPr="000D090E" w:rsidRDefault="0039057E" w:rsidP="00AB5A71">
            <w:pPr>
              <w:rPr>
                <w:rFonts w:ascii="Calibri Light" w:hAnsi="Calibri Light" w:cs="Calibri Light"/>
                <w:sz w:val="24"/>
                <w:szCs w:val="24"/>
              </w:rPr>
            </w:pPr>
            <w:r w:rsidRPr="000D090E">
              <w:rPr>
                <w:rFonts w:ascii="Calibri Light" w:hAnsi="Calibri Light" w:cs="Calibri Light"/>
                <w:sz w:val="24"/>
                <w:szCs w:val="24"/>
              </w:rPr>
              <w:t>Zamawiający wymaga dokumentacji w języku polskim lub angielskim.</w:t>
            </w:r>
          </w:p>
          <w:p w:rsidR="0039057E" w:rsidRPr="000D090E" w:rsidRDefault="0039057E" w:rsidP="00AB5A71">
            <w:pPr>
              <w:rPr>
                <w:rFonts w:ascii="Calibri Light" w:hAnsi="Calibri Light" w:cs="Calibri Light"/>
                <w:sz w:val="24"/>
                <w:szCs w:val="24"/>
              </w:rPr>
            </w:pPr>
            <w:r w:rsidRPr="000D090E">
              <w:rPr>
                <w:rFonts w:ascii="Calibri Light" w:hAnsi="Calibri Light" w:cs="Calibri Light"/>
                <w:bCs/>
                <w:sz w:val="24"/>
                <w:szCs w:val="24"/>
              </w:rPr>
              <w:t xml:space="preserve">Możliwość telefonicznego </w:t>
            </w:r>
            <w:r w:rsidR="00514FA1">
              <w:rPr>
                <w:rFonts w:ascii="Calibri Light" w:hAnsi="Calibri Light" w:cs="Calibri Light"/>
                <w:bCs/>
                <w:sz w:val="24"/>
                <w:szCs w:val="24"/>
              </w:rPr>
              <w:t xml:space="preserve">i internetowego </w:t>
            </w:r>
            <w:r w:rsidRPr="000D090E">
              <w:rPr>
                <w:rFonts w:ascii="Calibri Light" w:hAnsi="Calibri Light" w:cs="Calibri Light"/>
                <w:bCs/>
                <w:sz w:val="24"/>
                <w:szCs w:val="24"/>
              </w:rPr>
              <w:t>sprawdzenia konfiguracji sprzętowej serwera oraz warunków gwarancji po podaniu numeru seryjnego bezpośrednio u prod</w:t>
            </w:r>
            <w:r w:rsidR="00514FA1">
              <w:rPr>
                <w:rFonts w:ascii="Calibri Light" w:hAnsi="Calibri Light" w:cs="Calibri Light"/>
                <w:bCs/>
                <w:sz w:val="24"/>
                <w:szCs w:val="24"/>
              </w:rPr>
              <w:t>ucenta lub jego przedstawiciela lub na stronie internetowej producenta serwera.</w:t>
            </w:r>
          </w:p>
        </w:tc>
        <w:tc>
          <w:tcPr>
            <w:tcW w:w="1134" w:type="dxa"/>
            <w:shd w:val="clear" w:color="auto" w:fill="auto"/>
            <w:vAlign w:val="center"/>
          </w:tcPr>
          <w:p w:rsidR="0039057E" w:rsidRPr="000D090E" w:rsidRDefault="0039057E" w:rsidP="00AB5A71">
            <w:pPr>
              <w:rPr>
                <w:rFonts w:ascii="Calibri Light" w:hAnsi="Calibri Light" w:cs="Calibri Light"/>
                <w:color w:val="000000"/>
                <w:sz w:val="24"/>
                <w:szCs w:val="24"/>
              </w:rPr>
            </w:pPr>
          </w:p>
        </w:tc>
      </w:tr>
    </w:tbl>
    <w:p w:rsidR="0039057E" w:rsidRDefault="0039057E" w:rsidP="0039057E"/>
    <w:p w:rsidR="00155F0B" w:rsidRPr="00F540B6" w:rsidRDefault="00155F0B" w:rsidP="00F5624A">
      <w:pPr>
        <w:pStyle w:val="Akapitzlist"/>
        <w:numPr>
          <w:ilvl w:val="0"/>
          <w:numId w:val="21"/>
        </w:numPr>
        <w:autoSpaceDN w:val="0"/>
        <w:adjustRightInd w:val="0"/>
        <w:jc w:val="both"/>
        <w:rPr>
          <w:rFonts w:ascii="Calibri Light" w:hAnsi="Calibri Light"/>
          <w:b/>
          <w:color w:val="000000"/>
          <w:sz w:val="24"/>
          <w:szCs w:val="24"/>
        </w:rPr>
      </w:pPr>
      <w:r w:rsidRPr="00F540B6">
        <w:rPr>
          <w:rFonts w:ascii="Calibri Light" w:hAnsi="Calibri Light"/>
          <w:b/>
          <w:color w:val="000000"/>
          <w:sz w:val="24"/>
          <w:szCs w:val="24"/>
        </w:rPr>
        <w:t xml:space="preserve">Macierz dyskowa </w:t>
      </w:r>
      <w:r w:rsidR="00F5624A" w:rsidRPr="00F540B6">
        <w:rPr>
          <w:rFonts w:ascii="Calibri Light" w:hAnsi="Calibri Light"/>
          <w:b/>
          <w:color w:val="000000"/>
          <w:sz w:val="24"/>
          <w:szCs w:val="24"/>
        </w:rPr>
        <w:t>– 1 szt.</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78"/>
        <w:gridCol w:w="5227"/>
        <w:gridCol w:w="1134"/>
      </w:tblGrid>
      <w:tr w:rsidR="00155F0B" w:rsidRPr="000D090E" w:rsidTr="00AB5A71">
        <w:tc>
          <w:tcPr>
            <w:tcW w:w="862" w:type="dxa"/>
            <w:shd w:val="clear" w:color="auto" w:fill="auto"/>
          </w:tcPr>
          <w:p w:rsidR="00155F0B" w:rsidRPr="000D090E" w:rsidRDefault="00155F0B"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Lp.</w:t>
            </w:r>
          </w:p>
        </w:tc>
        <w:tc>
          <w:tcPr>
            <w:tcW w:w="3278" w:type="dxa"/>
            <w:shd w:val="clear" w:color="auto" w:fill="auto"/>
          </w:tcPr>
          <w:p w:rsidR="00155F0B" w:rsidRPr="000D090E" w:rsidRDefault="00155F0B"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Opis wymagań techniczno-funkcjonalnych</w:t>
            </w:r>
          </w:p>
        </w:tc>
        <w:tc>
          <w:tcPr>
            <w:tcW w:w="5227" w:type="dxa"/>
            <w:shd w:val="clear" w:color="auto" w:fill="auto"/>
          </w:tcPr>
          <w:p w:rsidR="00155F0B" w:rsidRPr="000D090E" w:rsidRDefault="00155F0B" w:rsidP="00AB5A71">
            <w:pPr>
              <w:rPr>
                <w:rFonts w:ascii="Calibri Light" w:hAnsi="Calibri Light" w:cs="Calibri Light"/>
                <w:color w:val="000000"/>
                <w:sz w:val="24"/>
                <w:szCs w:val="24"/>
              </w:rPr>
            </w:pPr>
            <w:r w:rsidRPr="000D090E">
              <w:rPr>
                <w:rFonts w:ascii="Calibri Light" w:hAnsi="Calibri Light" w:cs="Calibri Light"/>
                <w:color w:val="000000"/>
                <w:sz w:val="24"/>
                <w:szCs w:val="24"/>
              </w:rPr>
              <w:t>Wymaganie minimalne</w:t>
            </w:r>
          </w:p>
        </w:tc>
        <w:tc>
          <w:tcPr>
            <w:tcW w:w="1134" w:type="dxa"/>
            <w:shd w:val="clear" w:color="auto" w:fill="auto"/>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Obudowa</w:t>
            </w:r>
          </w:p>
        </w:tc>
        <w:tc>
          <w:tcPr>
            <w:tcW w:w="5227" w:type="dxa"/>
            <w:shd w:val="clear" w:color="auto" w:fill="auto"/>
          </w:tcPr>
          <w:p w:rsidR="00155F0B" w:rsidRPr="000D090E" w:rsidRDefault="00155F0B" w:rsidP="00AB5A71">
            <w:pPr>
              <w:rPr>
                <w:rFonts w:ascii="Calibri Light" w:hAnsi="Calibri Light" w:cs="Calibri Light"/>
                <w:sz w:val="24"/>
                <w:szCs w:val="24"/>
                <w:lang w:eastAsia="pl-PL"/>
              </w:rPr>
            </w:pPr>
            <w:r w:rsidRPr="00683EB8">
              <w:rPr>
                <w:rFonts w:ascii="Calibri Light" w:hAnsi="Calibri Light" w:cs="Calibri Light"/>
                <w:sz w:val="24"/>
                <w:szCs w:val="24"/>
                <w:lang w:eastAsia="pl-PL"/>
              </w:rPr>
              <w:t xml:space="preserve">Do instalacji w standardowej szafie RACK 19”. Wysokość maksymalnie 4U z dodatkową półką dyskową oraz z kompletem </w:t>
            </w:r>
            <w:r>
              <w:rPr>
                <w:rFonts w:ascii="Calibri Light" w:hAnsi="Calibri Light" w:cs="Calibri Light"/>
                <w:sz w:val="24"/>
                <w:szCs w:val="24"/>
                <w:lang w:eastAsia="pl-PL"/>
              </w:rPr>
              <w:t xml:space="preserve">kabli i </w:t>
            </w:r>
            <w:r w:rsidRPr="00683EB8">
              <w:rPr>
                <w:rFonts w:ascii="Calibri Light" w:hAnsi="Calibri Light" w:cs="Calibri Light"/>
                <w:sz w:val="24"/>
                <w:szCs w:val="24"/>
                <w:lang w:eastAsia="pl-PL"/>
              </w:rPr>
              <w:t xml:space="preserve">szyn do montażu w szafie </w:t>
            </w:r>
            <w:proofErr w:type="spellStart"/>
            <w:r w:rsidRPr="00683EB8">
              <w:rPr>
                <w:rFonts w:ascii="Calibri Light" w:hAnsi="Calibri Light" w:cs="Calibri Light"/>
                <w:sz w:val="24"/>
                <w:szCs w:val="24"/>
                <w:lang w:eastAsia="pl-PL"/>
              </w:rPr>
              <w:t>Rack</w:t>
            </w:r>
            <w:proofErr w:type="spellEnd"/>
            <w:r w:rsidRPr="00683EB8">
              <w:rPr>
                <w:rFonts w:ascii="Calibri Light" w:hAnsi="Calibri Light" w:cs="Calibri Light"/>
                <w:sz w:val="24"/>
                <w:szCs w:val="24"/>
                <w:lang w:eastAsia="pl-PL"/>
              </w:rPr>
              <w:t xml:space="preserve"> z możliwością instalacji minimum 24 dysków 2.5” Hot Plug i 12 dysków 3,5” Hot Plug.</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Kontrolery</w:t>
            </w:r>
          </w:p>
        </w:tc>
        <w:tc>
          <w:tcPr>
            <w:tcW w:w="5227" w:type="dxa"/>
            <w:shd w:val="clear" w:color="auto" w:fill="auto"/>
          </w:tcPr>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 xml:space="preserve">Dwa kontrolery posiadające łącznie minimum cztery porty ISCSI Base-T minimum 10 </w:t>
            </w:r>
            <w:proofErr w:type="spellStart"/>
            <w:r w:rsidRPr="000D090E">
              <w:rPr>
                <w:rFonts w:ascii="Calibri Light" w:hAnsi="Calibri Light" w:cs="Calibri Light"/>
                <w:sz w:val="24"/>
                <w:szCs w:val="24"/>
                <w:lang w:eastAsia="pl-PL"/>
              </w:rPr>
              <w:t>Gb</w:t>
            </w:r>
            <w:proofErr w:type="spellEnd"/>
            <w:r w:rsidRPr="000D090E">
              <w:rPr>
                <w:rFonts w:ascii="Calibri Light" w:hAnsi="Calibri Light" w:cs="Calibri Light"/>
                <w:sz w:val="24"/>
                <w:szCs w:val="24"/>
                <w:lang w:eastAsia="pl-PL"/>
              </w:rPr>
              <w:t xml:space="preserve">/s pracujące w trybie </w:t>
            </w:r>
            <w:proofErr w:type="spellStart"/>
            <w:r w:rsidRPr="000D090E">
              <w:rPr>
                <w:rFonts w:ascii="Calibri Light" w:hAnsi="Calibri Light" w:cs="Calibri Light"/>
                <w:sz w:val="24"/>
                <w:szCs w:val="24"/>
                <w:lang w:eastAsia="pl-PL"/>
              </w:rPr>
              <w:t>active-active</w:t>
            </w:r>
            <w:proofErr w:type="spellEnd"/>
            <w:r w:rsidRPr="000D090E">
              <w:rPr>
                <w:rFonts w:ascii="Calibri Light" w:hAnsi="Calibri Light" w:cs="Calibri Light"/>
                <w:sz w:val="24"/>
                <w:szCs w:val="24"/>
                <w:lang w:eastAsia="pl-PL"/>
              </w:rPr>
              <w:t xml:space="preserve">. Wymagane poziomy zabezpieczenia RAID: 0,1,5,6,10. </w:t>
            </w:r>
          </w:p>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Minimum 4GB na kontroler, pamięć cache zapisu mirrorowana między kontrolerami, z opcją zapisu na dysk lub inną pamięć nieulotną lub podtrzymywana bateryjnie przez min. 72h w razie awarii</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Dyski twarde</w:t>
            </w:r>
          </w:p>
        </w:tc>
        <w:tc>
          <w:tcPr>
            <w:tcW w:w="5227" w:type="dxa"/>
            <w:shd w:val="clear" w:color="auto" w:fill="auto"/>
          </w:tcPr>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 xml:space="preserve">Zainstalowane dyski: </w:t>
            </w:r>
          </w:p>
          <w:p w:rsidR="00155F0B" w:rsidRPr="000D090E" w:rsidRDefault="00960A44" w:rsidP="00AB5A71">
            <w:pPr>
              <w:rPr>
                <w:rFonts w:ascii="Calibri Light" w:hAnsi="Calibri Light" w:cs="Calibri Light"/>
                <w:sz w:val="24"/>
                <w:szCs w:val="24"/>
                <w:lang w:eastAsia="pl-PL"/>
              </w:rPr>
            </w:pPr>
            <w:r>
              <w:rPr>
                <w:rFonts w:ascii="Calibri Light" w:hAnsi="Calibri Light" w:cs="Calibri Light"/>
                <w:sz w:val="24"/>
                <w:szCs w:val="24"/>
                <w:lang w:eastAsia="pl-PL"/>
              </w:rPr>
              <w:lastRenderedPageBreak/>
              <w:t xml:space="preserve">min. </w:t>
            </w:r>
            <w:r w:rsidR="00155F0B" w:rsidRPr="000D090E">
              <w:rPr>
                <w:rFonts w:ascii="Calibri Light" w:hAnsi="Calibri Light" w:cs="Calibri Light"/>
                <w:sz w:val="24"/>
                <w:szCs w:val="24"/>
                <w:lang w:eastAsia="pl-PL"/>
              </w:rPr>
              <w:t xml:space="preserve">14 dysków o pojemności minimum 1.2TB SAS </w:t>
            </w:r>
            <w:r>
              <w:rPr>
                <w:rFonts w:ascii="Calibri Light" w:hAnsi="Calibri Light" w:cs="Calibri Light"/>
                <w:sz w:val="24"/>
                <w:szCs w:val="24"/>
                <w:lang w:eastAsia="pl-PL"/>
              </w:rPr>
              <w:t xml:space="preserve">min. </w:t>
            </w:r>
            <w:r w:rsidR="00155F0B" w:rsidRPr="000D090E">
              <w:rPr>
                <w:rFonts w:ascii="Calibri Light" w:hAnsi="Calibri Light" w:cs="Calibri Light"/>
                <w:sz w:val="24"/>
                <w:szCs w:val="24"/>
                <w:lang w:eastAsia="pl-PL"/>
              </w:rPr>
              <w:t>10K RPM Hot-Plug 2.5” każdy,</w:t>
            </w:r>
          </w:p>
          <w:p w:rsidR="00155F0B" w:rsidRPr="000D090E" w:rsidRDefault="00960A44" w:rsidP="00AB5A71">
            <w:pPr>
              <w:rPr>
                <w:rFonts w:ascii="Calibri Light" w:hAnsi="Calibri Light" w:cs="Calibri Light"/>
                <w:sz w:val="24"/>
                <w:szCs w:val="24"/>
                <w:lang w:eastAsia="pl-PL"/>
              </w:rPr>
            </w:pPr>
            <w:r>
              <w:rPr>
                <w:rFonts w:ascii="Calibri Light" w:hAnsi="Calibri Light" w:cs="Calibri Light"/>
                <w:sz w:val="24"/>
                <w:szCs w:val="24"/>
                <w:lang w:eastAsia="pl-PL"/>
              </w:rPr>
              <w:t xml:space="preserve">min. </w:t>
            </w:r>
            <w:r w:rsidR="00155F0B" w:rsidRPr="00683EB8">
              <w:rPr>
                <w:rFonts w:ascii="Calibri Light" w:hAnsi="Calibri Light" w:cs="Calibri Light"/>
                <w:sz w:val="24"/>
                <w:szCs w:val="24"/>
                <w:lang w:eastAsia="pl-PL"/>
              </w:rPr>
              <w:t xml:space="preserve">12 dysków o pojemności minimum </w:t>
            </w:r>
            <w:r w:rsidR="00155F0B">
              <w:rPr>
                <w:rFonts w:ascii="Calibri Light" w:hAnsi="Calibri Light" w:cs="Calibri Light"/>
                <w:sz w:val="24"/>
                <w:szCs w:val="24"/>
                <w:lang w:eastAsia="pl-PL"/>
              </w:rPr>
              <w:t>6</w:t>
            </w:r>
            <w:r w:rsidR="00155F0B" w:rsidRPr="00683EB8">
              <w:rPr>
                <w:rFonts w:ascii="Calibri Light" w:hAnsi="Calibri Light" w:cs="Calibri Light"/>
                <w:sz w:val="24"/>
                <w:szCs w:val="24"/>
                <w:lang w:eastAsia="pl-PL"/>
              </w:rPr>
              <w:t xml:space="preserve">TB </w:t>
            </w:r>
            <w:r w:rsidR="00155F0B">
              <w:rPr>
                <w:rFonts w:ascii="Calibri Light" w:hAnsi="Calibri Light" w:cs="Calibri Light"/>
                <w:sz w:val="24"/>
                <w:szCs w:val="24"/>
                <w:lang w:eastAsia="pl-PL"/>
              </w:rPr>
              <w:t>NL</w:t>
            </w:r>
            <w:r w:rsidR="00155F0B" w:rsidRPr="00683EB8">
              <w:rPr>
                <w:rFonts w:ascii="Calibri Light" w:hAnsi="Calibri Light" w:cs="Calibri Light"/>
                <w:sz w:val="24"/>
                <w:szCs w:val="24"/>
                <w:lang w:eastAsia="pl-PL"/>
              </w:rPr>
              <w:t xml:space="preserve">SAS </w:t>
            </w:r>
            <w:r>
              <w:rPr>
                <w:rFonts w:ascii="Calibri Light" w:hAnsi="Calibri Light" w:cs="Calibri Light"/>
                <w:sz w:val="24"/>
                <w:szCs w:val="24"/>
                <w:lang w:eastAsia="pl-PL"/>
              </w:rPr>
              <w:t xml:space="preserve">min. </w:t>
            </w:r>
            <w:r w:rsidR="00155F0B">
              <w:rPr>
                <w:rFonts w:ascii="Calibri Light" w:hAnsi="Calibri Light" w:cs="Calibri Light"/>
                <w:sz w:val="24"/>
                <w:szCs w:val="24"/>
                <w:lang w:eastAsia="pl-PL"/>
              </w:rPr>
              <w:t>7,2k</w:t>
            </w:r>
            <w:r w:rsidR="00155F0B" w:rsidRPr="00683EB8">
              <w:rPr>
                <w:rFonts w:ascii="Calibri Light" w:hAnsi="Calibri Light" w:cs="Calibri Light"/>
                <w:sz w:val="24"/>
                <w:szCs w:val="24"/>
                <w:lang w:eastAsia="pl-PL"/>
              </w:rPr>
              <w:t xml:space="preserve"> RPM Hot-Plug </w:t>
            </w:r>
            <w:r w:rsidR="00155F0B">
              <w:rPr>
                <w:rFonts w:ascii="Calibri Light" w:hAnsi="Calibri Light" w:cs="Calibri Light"/>
                <w:sz w:val="24"/>
                <w:szCs w:val="24"/>
                <w:lang w:eastAsia="pl-PL"/>
              </w:rPr>
              <w:t>3</w:t>
            </w:r>
            <w:r w:rsidR="00155F0B" w:rsidRPr="00683EB8">
              <w:rPr>
                <w:rFonts w:ascii="Calibri Light" w:hAnsi="Calibri Light" w:cs="Calibri Light"/>
                <w:sz w:val="24"/>
                <w:szCs w:val="24"/>
                <w:lang w:eastAsia="pl-PL"/>
              </w:rPr>
              <w:t>.5” każdy</w:t>
            </w:r>
            <w:r w:rsidR="00155F0B">
              <w:rPr>
                <w:rFonts w:ascii="Calibri Light" w:hAnsi="Calibri Light" w:cs="Calibri Light"/>
                <w:sz w:val="24"/>
                <w:szCs w:val="24"/>
                <w:lang w:eastAsia="pl-PL"/>
              </w:rPr>
              <w:t>.</w:t>
            </w:r>
          </w:p>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 xml:space="preserve">Możliwość rozbudowy przez dokładanie kolejnych dysków/półek dyskowych, możliwość obsługi łącznie minimum 190 dysków, dysków SAS, SSD, </w:t>
            </w:r>
            <w:proofErr w:type="spellStart"/>
            <w:r w:rsidRPr="000D090E">
              <w:rPr>
                <w:rFonts w:ascii="Calibri Light" w:hAnsi="Calibri Light" w:cs="Calibri Light"/>
                <w:sz w:val="24"/>
                <w:szCs w:val="24"/>
                <w:lang w:eastAsia="pl-PL"/>
              </w:rPr>
              <w:t>NearLine</w:t>
            </w:r>
            <w:proofErr w:type="spellEnd"/>
            <w:r w:rsidRPr="000D090E">
              <w:rPr>
                <w:rFonts w:ascii="Calibri Light" w:hAnsi="Calibri Light" w:cs="Calibri Light"/>
                <w:sz w:val="24"/>
                <w:szCs w:val="24"/>
                <w:lang w:eastAsia="pl-PL"/>
              </w:rPr>
              <w:t xml:space="preserve"> SAS,  możliwość mieszania typów dysków w obrębie macierzy oraz półki.</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Oprogramowanie</w:t>
            </w:r>
          </w:p>
        </w:tc>
        <w:tc>
          <w:tcPr>
            <w:tcW w:w="5227" w:type="dxa"/>
            <w:shd w:val="clear" w:color="auto" w:fill="auto"/>
          </w:tcPr>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Zarządzające macierzą w tym powiadamianie mailem o awarii, umożliwiające maskowanie i mapowanie dysków. </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Licencja zaoferowanej macierzy powinna umożliwiać podłączanie minimum 32 hostów bez konieczności zakupu dodatkowych licencji. </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Zarządzanie macierzą poprzez minimum oprogramowanie zarządzające lub przeglądarkę internetową. Wymagana funkcja paska postępu – </w:t>
            </w:r>
            <w:proofErr w:type="spellStart"/>
            <w:r w:rsidRPr="00936F0D">
              <w:rPr>
                <w:rFonts w:ascii="Calibri Light" w:hAnsi="Calibri Light" w:cs="Calibri Light"/>
                <w:sz w:val="24"/>
                <w:szCs w:val="24"/>
                <w:lang w:eastAsia="pl-PL"/>
              </w:rPr>
              <w:t>progress</w:t>
            </w:r>
            <w:proofErr w:type="spellEnd"/>
            <w:r w:rsidRPr="00936F0D">
              <w:rPr>
                <w:rFonts w:ascii="Calibri Light" w:hAnsi="Calibri Light" w:cs="Calibri Light"/>
                <w:sz w:val="24"/>
                <w:szCs w:val="24"/>
                <w:lang w:eastAsia="pl-PL"/>
              </w:rPr>
              <w:t xml:space="preserve"> </w:t>
            </w:r>
            <w:proofErr w:type="spellStart"/>
            <w:r w:rsidRPr="00936F0D">
              <w:rPr>
                <w:rFonts w:ascii="Calibri Light" w:hAnsi="Calibri Light" w:cs="Calibri Light"/>
                <w:sz w:val="24"/>
                <w:szCs w:val="24"/>
                <w:lang w:eastAsia="pl-PL"/>
              </w:rPr>
              <w:t>bar’u</w:t>
            </w:r>
            <w:proofErr w:type="spellEnd"/>
            <w:r w:rsidRPr="00936F0D">
              <w:rPr>
                <w:rFonts w:ascii="Calibri Light" w:hAnsi="Calibri Light" w:cs="Calibri Light"/>
                <w:sz w:val="24"/>
                <w:szCs w:val="24"/>
                <w:lang w:eastAsia="pl-PL"/>
              </w:rPr>
              <w:t xml:space="preserve"> lub wyświetlenia wartości zaawansowania operacji w procentach</w:t>
            </w:r>
            <w:r w:rsidR="00E857D5">
              <w:rPr>
                <w:rFonts w:ascii="Calibri Light" w:hAnsi="Calibri Light" w:cs="Calibri Light"/>
                <w:sz w:val="24"/>
                <w:szCs w:val="24"/>
                <w:lang w:eastAsia="pl-PL"/>
              </w:rPr>
              <w:t xml:space="preserve"> w</w:t>
            </w:r>
            <w:r w:rsidRPr="00936F0D">
              <w:rPr>
                <w:rFonts w:ascii="Calibri Light" w:hAnsi="Calibri Light" w:cs="Calibri Light"/>
                <w:sz w:val="24"/>
                <w:szCs w:val="24"/>
                <w:lang w:eastAsia="pl-PL"/>
              </w:rPr>
              <w:t xml:space="preserve"> przypadku formatowania wirtualnych dysków w oparciu o fizyczne dyski zainstalowane w macierzy. </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Dodatkowe op</w:t>
            </w:r>
            <w:r w:rsidR="00E36EC3">
              <w:rPr>
                <w:rFonts w:ascii="Calibri Light" w:hAnsi="Calibri Light" w:cs="Calibri Light"/>
                <w:sz w:val="24"/>
                <w:szCs w:val="24"/>
                <w:lang w:eastAsia="pl-PL"/>
              </w:rPr>
              <w:t>r</w:t>
            </w:r>
            <w:r w:rsidRPr="00936F0D">
              <w:rPr>
                <w:rFonts w:ascii="Calibri Light" w:hAnsi="Calibri Light" w:cs="Calibri Light"/>
                <w:sz w:val="24"/>
                <w:szCs w:val="24"/>
                <w:lang w:eastAsia="pl-PL"/>
              </w:rPr>
              <w:t>ogramowanie umożliwiające wspólne zarządzanie oferowanymi serwerami oraz oferowaną macierzą poprzez sieć spełniające minimalne wymagania:</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Wsparcie dla serwerów, urządzeń sieciowych oraz pamięci masowych</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 Możliwość zarządzania dostarczonymi serwerami bez udziału dedykowanego agenta </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 Wsparcie dla protokołów– WMI, SNMP, IPMI, </w:t>
            </w:r>
            <w:proofErr w:type="spellStart"/>
            <w:r w:rsidRPr="00936F0D">
              <w:rPr>
                <w:rFonts w:ascii="Calibri Light" w:hAnsi="Calibri Light" w:cs="Calibri Light"/>
                <w:sz w:val="24"/>
                <w:szCs w:val="24"/>
                <w:lang w:eastAsia="pl-PL"/>
              </w:rPr>
              <w:t>WSMan</w:t>
            </w:r>
            <w:proofErr w:type="spellEnd"/>
            <w:r w:rsidRPr="00936F0D">
              <w:rPr>
                <w:rFonts w:ascii="Calibri Light" w:hAnsi="Calibri Light" w:cs="Calibri Light"/>
                <w:sz w:val="24"/>
                <w:szCs w:val="24"/>
                <w:lang w:eastAsia="pl-PL"/>
              </w:rPr>
              <w:t>, Linux SSH</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 Możliwość </w:t>
            </w:r>
            <w:proofErr w:type="spellStart"/>
            <w:r w:rsidRPr="00936F0D">
              <w:rPr>
                <w:rFonts w:ascii="Calibri Light" w:hAnsi="Calibri Light" w:cs="Calibri Light"/>
                <w:sz w:val="24"/>
                <w:szCs w:val="24"/>
                <w:lang w:eastAsia="pl-PL"/>
              </w:rPr>
              <w:t>oskryptowywania</w:t>
            </w:r>
            <w:proofErr w:type="spellEnd"/>
            <w:r w:rsidRPr="00936F0D">
              <w:rPr>
                <w:rFonts w:ascii="Calibri Light" w:hAnsi="Calibri Light" w:cs="Calibri Light"/>
                <w:sz w:val="24"/>
                <w:szCs w:val="24"/>
                <w:lang w:eastAsia="pl-PL"/>
              </w:rPr>
              <w:t xml:space="preserve"> procesu wykrywania urządzeń</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lastRenderedPageBreak/>
              <w:t>- Możliwość uruchamiania procesu wykrywania urządzeń w oparciu o harmonogram</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Szczegółowy opis wykrytych systemów oraz ich komponentów</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Możliwość eksportu raportu do CSV, HTML, XLS</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Grupowanie urządzeń w oparciu o kryteria użytkownika</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Możliwość uruchamiania narzędzi zarządzających w poszczególnych urządzeniach</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Automatyczne skrypty CLI umożliwiające dodawanie i edycję grup urządzeń</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Szybki podgląd stanu środowiska</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Podsumowanie stanu dla każdego urządzenia</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Szczegółowy status urządzenia/elementu/komponentu</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Generowanie alertów przy zmianie stanu urządzenia</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Filtry raportów umożliwiające podgląd najważniejszych zdarzeń</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 Integracja z service </w:t>
            </w:r>
            <w:proofErr w:type="spellStart"/>
            <w:r w:rsidRPr="00936F0D">
              <w:rPr>
                <w:rFonts w:ascii="Calibri Light" w:hAnsi="Calibri Light" w:cs="Calibri Light"/>
                <w:sz w:val="24"/>
                <w:szCs w:val="24"/>
                <w:lang w:eastAsia="pl-PL"/>
              </w:rPr>
              <w:t>desk</w:t>
            </w:r>
            <w:proofErr w:type="spellEnd"/>
            <w:r w:rsidRPr="00936F0D">
              <w:rPr>
                <w:rFonts w:ascii="Calibri Light" w:hAnsi="Calibri Light" w:cs="Calibri Light"/>
                <w:sz w:val="24"/>
                <w:szCs w:val="24"/>
                <w:lang w:eastAsia="pl-PL"/>
              </w:rPr>
              <w:t xml:space="preserve"> producenta dostarczonej platformy sprzętowej </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Możliwość przejęcia zdalnego pulpitu</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Możliwość podmontowania wirtualnego napędu</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Automatyczne zaplanowanie akcji dla poszczególnych alertów w tym automatyczne tworzenie zgłoszeń serwisowych w oparciu o standardy przyjęte przez producentów oferowanego w tym postępowaniu sprzętu</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Kreator umożliwiający dostosowanie akcji dla wybranych alertów</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 Możliwość importu plików MIB </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lastRenderedPageBreak/>
              <w:t>- Przesyłanie alertów „as-</w:t>
            </w:r>
            <w:proofErr w:type="spellStart"/>
            <w:r w:rsidRPr="00936F0D">
              <w:rPr>
                <w:rFonts w:ascii="Calibri Light" w:hAnsi="Calibri Light" w:cs="Calibri Light"/>
                <w:sz w:val="24"/>
                <w:szCs w:val="24"/>
                <w:lang w:eastAsia="pl-PL"/>
              </w:rPr>
              <w:t>is</w:t>
            </w:r>
            <w:proofErr w:type="spellEnd"/>
            <w:r w:rsidRPr="00936F0D">
              <w:rPr>
                <w:rFonts w:ascii="Calibri Light" w:hAnsi="Calibri Light" w:cs="Calibri Light"/>
                <w:sz w:val="24"/>
                <w:szCs w:val="24"/>
                <w:lang w:eastAsia="pl-PL"/>
              </w:rPr>
              <w:t>” do innych konsol firm trzecich</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xml:space="preserve">- Możliwość definiowania ról administratorów </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Możliwość zdalnej aktualizacji sterowników i oprogramowania wewnętrznego serwerów</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Aktualizacja oparta o wybranie źródła bibliotek (lokalna, on-line producenta oferowanego rozwiązania)</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Możliwość instalacji sterowników i oprogramowania wewnętrznego bez potrzeby instalacji agenta</w:t>
            </w:r>
          </w:p>
          <w:p w:rsidR="00155F0B" w:rsidRPr="00936F0D"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Możliwość automatycznego generowania i zgłaszania incydentów awarii bezpośrednio do centrum serwisowego producenta serwerów</w:t>
            </w:r>
          </w:p>
          <w:p w:rsidR="00155F0B" w:rsidRPr="000D090E" w:rsidRDefault="00155F0B" w:rsidP="00AB5A71">
            <w:pPr>
              <w:rPr>
                <w:rFonts w:ascii="Calibri Light" w:hAnsi="Calibri Light" w:cs="Calibri Light"/>
                <w:sz w:val="24"/>
                <w:szCs w:val="24"/>
                <w:lang w:eastAsia="pl-PL"/>
              </w:rPr>
            </w:pPr>
            <w:r w:rsidRPr="00936F0D">
              <w:rPr>
                <w:rFonts w:ascii="Calibri Light" w:hAnsi="Calibri Light" w:cs="Calibri Light"/>
                <w:sz w:val="24"/>
                <w:szCs w:val="24"/>
                <w:lang w:eastAsia="pl-PL"/>
              </w:rPr>
              <w:t>- Moduł raportujący pozwalający na wygenerowanie następujących informacji: nr seryjne sprzętu, konfiguracja poszczególnych urządzeń, wersje oprogramowania wewnętrznego, obsadzenie slotów PCI i gniazd pamięci, informację o maszynach wirtualnych, aktualne informacje o stanie gwarancji, adresy IP kart sieciowych</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Bezpieczeństwo</w:t>
            </w:r>
          </w:p>
        </w:tc>
        <w:tc>
          <w:tcPr>
            <w:tcW w:w="5227" w:type="dxa"/>
            <w:shd w:val="clear" w:color="auto" w:fill="auto"/>
          </w:tcPr>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Ciągła praca obu kontrolerów nawet w przypadku zaniku jednej z faz zasilania. Zasilacze, wentylatory, kontrolery RAID redundantne.</w:t>
            </w:r>
          </w:p>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Możliwość przydzielenia większej przestrzeni dyskowej dla serwerów niż fizycznie dostępna (</w:t>
            </w:r>
            <w:proofErr w:type="spellStart"/>
            <w:r w:rsidRPr="000D090E">
              <w:rPr>
                <w:rFonts w:ascii="Calibri Light" w:hAnsi="Calibri Light" w:cs="Calibri Light"/>
                <w:sz w:val="24"/>
                <w:szCs w:val="24"/>
                <w:lang w:eastAsia="pl-PL"/>
              </w:rPr>
              <w:t>Thin</w:t>
            </w:r>
            <w:proofErr w:type="spellEnd"/>
            <w:r w:rsidRPr="000D090E">
              <w:rPr>
                <w:rFonts w:ascii="Calibri Light" w:hAnsi="Calibri Light" w:cs="Calibri Light"/>
                <w:sz w:val="24"/>
                <w:szCs w:val="24"/>
                <w:lang w:eastAsia="pl-PL"/>
              </w:rPr>
              <w:t xml:space="preserve"> </w:t>
            </w:r>
            <w:proofErr w:type="spellStart"/>
            <w:r w:rsidRPr="000D090E">
              <w:rPr>
                <w:rFonts w:ascii="Calibri Light" w:hAnsi="Calibri Light" w:cs="Calibri Light"/>
                <w:sz w:val="24"/>
                <w:szCs w:val="24"/>
                <w:lang w:eastAsia="pl-PL"/>
              </w:rPr>
              <w:t>Provisioning</w:t>
            </w:r>
            <w:proofErr w:type="spellEnd"/>
            <w:r w:rsidRPr="000D090E">
              <w:rPr>
                <w:rFonts w:ascii="Calibri Light" w:hAnsi="Calibri Light" w:cs="Calibri Light"/>
                <w:sz w:val="24"/>
                <w:szCs w:val="24"/>
                <w:lang w:eastAsia="pl-PL"/>
              </w:rPr>
              <w:t>)</w:t>
            </w:r>
          </w:p>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Fizyczne zabezpieczenie dedykowane przez producenta serwera uniemożliwiające wyjęcie dysków twardych umieszczonych na froncie obudowy przez nieuprawnionych użytkowników.</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Dokumentacja</w:t>
            </w:r>
          </w:p>
        </w:tc>
        <w:tc>
          <w:tcPr>
            <w:tcW w:w="5227" w:type="dxa"/>
            <w:shd w:val="clear" w:color="auto" w:fill="auto"/>
          </w:tcPr>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Zamawiający wymaga dokumentacji w języku polskim lub angielskim</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Certyfikaty</w:t>
            </w:r>
          </w:p>
        </w:tc>
        <w:tc>
          <w:tcPr>
            <w:tcW w:w="5227" w:type="dxa"/>
            <w:shd w:val="clear" w:color="auto" w:fill="auto"/>
          </w:tcPr>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Macierz i półka dyskowa wyprodukowana zgodnie z normą ISO 9001 oraz 14001</w:t>
            </w:r>
          </w:p>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lastRenderedPageBreak/>
              <w:t xml:space="preserve">Zgodność z systemami operacyjnymi: Microsoft Windows, </w:t>
            </w:r>
            <w:proofErr w:type="spellStart"/>
            <w:r w:rsidRPr="000D090E">
              <w:rPr>
                <w:rFonts w:ascii="Calibri Light" w:hAnsi="Calibri Light" w:cs="Calibri Light"/>
                <w:sz w:val="24"/>
                <w:szCs w:val="24"/>
                <w:lang w:eastAsia="pl-PL"/>
              </w:rPr>
              <w:t>VMware</w:t>
            </w:r>
            <w:proofErr w:type="spellEnd"/>
            <w:r w:rsidRPr="000D090E">
              <w:rPr>
                <w:rFonts w:ascii="Calibri Light" w:hAnsi="Calibri Light" w:cs="Calibri Light"/>
                <w:sz w:val="24"/>
                <w:szCs w:val="24"/>
                <w:lang w:eastAsia="pl-PL"/>
              </w:rPr>
              <w:t xml:space="preserve">, Microsoft Hyper-V, </w:t>
            </w:r>
            <w:proofErr w:type="spellStart"/>
            <w:r w:rsidRPr="000D090E">
              <w:rPr>
                <w:rFonts w:ascii="Calibri Light" w:hAnsi="Calibri Light" w:cs="Calibri Light"/>
                <w:sz w:val="24"/>
                <w:szCs w:val="24"/>
                <w:lang w:eastAsia="pl-PL"/>
              </w:rPr>
              <w:t>Citrix</w:t>
            </w:r>
            <w:proofErr w:type="spellEnd"/>
            <w:r w:rsidRPr="000D090E">
              <w:rPr>
                <w:rFonts w:ascii="Calibri Light" w:hAnsi="Calibri Light" w:cs="Calibri Light"/>
                <w:sz w:val="24"/>
                <w:szCs w:val="24"/>
                <w:lang w:eastAsia="pl-PL"/>
              </w:rPr>
              <w:t xml:space="preserve"> </w:t>
            </w:r>
            <w:proofErr w:type="spellStart"/>
            <w:r w:rsidRPr="000D090E">
              <w:rPr>
                <w:rFonts w:ascii="Calibri Light" w:hAnsi="Calibri Light" w:cs="Calibri Light"/>
                <w:sz w:val="24"/>
                <w:szCs w:val="24"/>
                <w:lang w:eastAsia="pl-PL"/>
              </w:rPr>
              <w:t>XenServer</w:t>
            </w:r>
            <w:proofErr w:type="spellEnd"/>
            <w:r w:rsidRPr="000D090E">
              <w:rPr>
                <w:rFonts w:ascii="Calibri Light" w:hAnsi="Calibri Light" w:cs="Calibri Light"/>
                <w:sz w:val="24"/>
                <w:szCs w:val="24"/>
                <w:lang w:eastAsia="pl-PL"/>
              </w:rPr>
              <w:t xml:space="preserve">, Red </w:t>
            </w:r>
            <w:proofErr w:type="spellStart"/>
            <w:r w:rsidRPr="000D090E">
              <w:rPr>
                <w:rFonts w:ascii="Calibri Light" w:hAnsi="Calibri Light" w:cs="Calibri Light"/>
                <w:sz w:val="24"/>
                <w:szCs w:val="24"/>
                <w:lang w:eastAsia="pl-PL"/>
              </w:rPr>
              <w:t>Hat</w:t>
            </w:r>
            <w:proofErr w:type="spellEnd"/>
            <w:r w:rsidRPr="000D090E">
              <w:rPr>
                <w:rFonts w:ascii="Calibri Light" w:hAnsi="Calibri Light" w:cs="Calibri Light"/>
                <w:sz w:val="24"/>
                <w:szCs w:val="24"/>
                <w:lang w:eastAsia="pl-PL"/>
              </w:rPr>
              <w:t xml:space="preserve"> oraz SUSE</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r w:rsidR="00155F0B" w:rsidRPr="000D090E" w:rsidTr="00AB5A71">
        <w:tc>
          <w:tcPr>
            <w:tcW w:w="862" w:type="dxa"/>
            <w:shd w:val="clear" w:color="auto" w:fill="auto"/>
          </w:tcPr>
          <w:p w:rsidR="00155F0B" w:rsidRPr="000D090E" w:rsidRDefault="00155F0B" w:rsidP="00155F0B">
            <w:pPr>
              <w:numPr>
                <w:ilvl w:val="0"/>
                <w:numId w:val="23"/>
              </w:numPr>
              <w:suppressAutoHyphens/>
              <w:autoSpaceDE w:val="0"/>
              <w:spacing w:after="0" w:line="240" w:lineRule="auto"/>
              <w:rPr>
                <w:rFonts w:ascii="Calibri Light" w:hAnsi="Calibri Light" w:cs="Calibri Light"/>
                <w:color w:val="000000"/>
                <w:sz w:val="24"/>
                <w:szCs w:val="24"/>
              </w:rPr>
            </w:pPr>
          </w:p>
        </w:tc>
        <w:tc>
          <w:tcPr>
            <w:tcW w:w="3278" w:type="dxa"/>
            <w:shd w:val="clear" w:color="auto" w:fill="auto"/>
          </w:tcPr>
          <w:p w:rsidR="00155F0B" w:rsidRPr="000D090E" w:rsidRDefault="00155F0B" w:rsidP="00AB5A71">
            <w:pPr>
              <w:rPr>
                <w:rFonts w:ascii="Calibri Light" w:hAnsi="Calibri Light" w:cs="Calibri Light"/>
                <w:bCs/>
                <w:sz w:val="24"/>
                <w:szCs w:val="24"/>
                <w:lang w:eastAsia="pl-PL"/>
              </w:rPr>
            </w:pPr>
            <w:r w:rsidRPr="000D090E">
              <w:rPr>
                <w:rFonts w:ascii="Calibri Light" w:hAnsi="Calibri Light" w:cs="Calibri Light"/>
                <w:bCs/>
                <w:sz w:val="24"/>
                <w:szCs w:val="24"/>
                <w:lang w:eastAsia="pl-PL"/>
              </w:rPr>
              <w:t>Gwarancja</w:t>
            </w:r>
          </w:p>
        </w:tc>
        <w:tc>
          <w:tcPr>
            <w:tcW w:w="5227" w:type="dxa"/>
            <w:shd w:val="clear" w:color="auto" w:fill="auto"/>
          </w:tcPr>
          <w:p w:rsidR="00155F0B" w:rsidRPr="000D090E" w:rsidRDefault="003225DA" w:rsidP="00AB5A71">
            <w:pPr>
              <w:rPr>
                <w:rFonts w:ascii="Calibri Light" w:hAnsi="Calibri Light" w:cs="Calibri Light"/>
                <w:sz w:val="24"/>
                <w:szCs w:val="24"/>
                <w:lang w:eastAsia="pl-PL"/>
              </w:rPr>
            </w:pPr>
            <w:r>
              <w:rPr>
                <w:rFonts w:ascii="Calibri Light" w:hAnsi="Calibri Light" w:cs="Calibri Light"/>
                <w:sz w:val="24"/>
                <w:szCs w:val="24"/>
                <w:lang w:eastAsia="pl-PL"/>
              </w:rPr>
              <w:t>Min 36 m-</w:t>
            </w:r>
            <w:proofErr w:type="spellStart"/>
            <w:r>
              <w:rPr>
                <w:rFonts w:ascii="Calibri Light" w:hAnsi="Calibri Light" w:cs="Calibri Light"/>
                <w:sz w:val="24"/>
                <w:szCs w:val="24"/>
                <w:lang w:eastAsia="pl-PL"/>
              </w:rPr>
              <w:t>cy</w:t>
            </w:r>
            <w:proofErr w:type="spellEnd"/>
            <w:r>
              <w:rPr>
                <w:rFonts w:ascii="Calibri Light" w:hAnsi="Calibri Light" w:cs="Calibri Light"/>
                <w:sz w:val="24"/>
                <w:szCs w:val="24"/>
                <w:lang w:eastAsia="pl-PL"/>
              </w:rPr>
              <w:t xml:space="preserve"> </w:t>
            </w:r>
            <w:r w:rsidR="00155F0B" w:rsidRPr="000D090E">
              <w:rPr>
                <w:rFonts w:ascii="Calibri Light" w:hAnsi="Calibri Light" w:cs="Calibri Light"/>
                <w:sz w:val="24"/>
                <w:szCs w:val="24"/>
                <w:lang w:eastAsia="pl-PL"/>
              </w:rPr>
              <w:t xml:space="preserve"> gwarancji realizowanej w miejscu instalacji sprzętu, z czasem reakcji do następnego dnia roboczego od przyjęcia zgłoszenia, możliwość zgłaszania awarii w trybie 24x7x365 poprzez ogólnopolską linię telefoniczną producenta.</w:t>
            </w:r>
          </w:p>
          <w:p w:rsidR="00155F0B" w:rsidRPr="000D090E" w:rsidRDefault="00155F0B" w:rsidP="00AB5A71">
            <w:pPr>
              <w:rPr>
                <w:rFonts w:ascii="Calibri Light" w:hAnsi="Calibri Light" w:cs="Calibri Light"/>
                <w:sz w:val="24"/>
                <w:szCs w:val="24"/>
                <w:lang w:eastAsia="pl-PL"/>
              </w:rPr>
            </w:pPr>
            <w:r w:rsidRPr="000D090E">
              <w:rPr>
                <w:rFonts w:ascii="Calibri Light" w:hAnsi="Calibri Light" w:cs="Calibri Light"/>
                <w:sz w:val="24"/>
                <w:szCs w:val="24"/>
                <w:lang w:eastAsia="pl-PL"/>
              </w:rPr>
              <w:t>W przypadku awarii dyski twarde pozostają własnością Zamawiającego.</w:t>
            </w:r>
          </w:p>
          <w:p w:rsidR="00155F0B" w:rsidRPr="000D090E" w:rsidRDefault="00155F0B" w:rsidP="00336DFE">
            <w:pPr>
              <w:rPr>
                <w:rFonts w:ascii="Calibri Light" w:hAnsi="Calibri Light" w:cs="Calibri Light"/>
                <w:sz w:val="24"/>
                <w:szCs w:val="24"/>
                <w:lang w:eastAsia="pl-PL"/>
              </w:rPr>
            </w:pPr>
            <w:r w:rsidRPr="000D090E">
              <w:rPr>
                <w:rFonts w:ascii="Calibri Light" w:hAnsi="Calibri Light" w:cs="Calibri Light"/>
                <w:sz w:val="24"/>
                <w:szCs w:val="24"/>
                <w:lang w:eastAsia="pl-PL"/>
              </w:rPr>
              <w:t>Możliwość sprawdzenia statusu gwarancji poprzez stronę</w:t>
            </w:r>
            <w:r w:rsidR="00336DFE">
              <w:rPr>
                <w:rFonts w:ascii="Calibri Light" w:hAnsi="Calibri Light" w:cs="Calibri Light"/>
                <w:sz w:val="24"/>
                <w:szCs w:val="24"/>
                <w:lang w:eastAsia="pl-PL"/>
              </w:rPr>
              <w:t xml:space="preserve"> internetową </w:t>
            </w:r>
            <w:r w:rsidRPr="000D090E">
              <w:rPr>
                <w:rFonts w:ascii="Calibri Light" w:hAnsi="Calibri Light" w:cs="Calibri Light"/>
                <w:sz w:val="24"/>
                <w:szCs w:val="24"/>
                <w:lang w:eastAsia="pl-PL"/>
              </w:rPr>
              <w:t xml:space="preserve">producenta podając unikatowy numer urządzenia oraz pobieranie uaktualnień </w:t>
            </w:r>
            <w:proofErr w:type="spellStart"/>
            <w:r w:rsidRPr="000D090E">
              <w:rPr>
                <w:rFonts w:ascii="Calibri Light" w:hAnsi="Calibri Light" w:cs="Calibri Light"/>
                <w:sz w:val="24"/>
                <w:szCs w:val="24"/>
                <w:lang w:eastAsia="pl-PL"/>
              </w:rPr>
              <w:t>mikrokodu</w:t>
            </w:r>
            <w:proofErr w:type="spellEnd"/>
            <w:r w:rsidRPr="000D090E">
              <w:rPr>
                <w:rFonts w:ascii="Calibri Light" w:hAnsi="Calibri Light" w:cs="Calibri Light"/>
                <w:sz w:val="24"/>
                <w:szCs w:val="24"/>
                <w:lang w:eastAsia="pl-PL"/>
              </w:rPr>
              <w:t xml:space="preserve"> oraz sterowników.</w:t>
            </w:r>
          </w:p>
        </w:tc>
        <w:tc>
          <w:tcPr>
            <w:tcW w:w="1134" w:type="dxa"/>
            <w:shd w:val="clear" w:color="auto" w:fill="auto"/>
            <w:vAlign w:val="center"/>
          </w:tcPr>
          <w:p w:rsidR="00155F0B" w:rsidRPr="000D090E" w:rsidRDefault="00155F0B" w:rsidP="00AB5A71">
            <w:pPr>
              <w:rPr>
                <w:rFonts w:ascii="Calibri Light" w:hAnsi="Calibri Light" w:cs="Calibri Light"/>
                <w:color w:val="000000"/>
                <w:sz w:val="24"/>
                <w:szCs w:val="24"/>
              </w:rPr>
            </w:pPr>
          </w:p>
        </w:tc>
      </w:tr>
    </w:tbl>
    <w:p w:rsidR="00E74B1B" w:rsidRDefault="00E74B1B" w:rsidP="0039057E"/>
    <w:p w:rsidR="00D77D66" w:rsidRPr="00F540B6" w:rsidRDefault="00D77D66" w:rsidP="00D77D66">
      <w:pPr>
        <w:pStyle w:val="Akapitzlist"/>
        <w:numPr>
          <w:ilvl w:val="0"/>
          <w:numId w:val="21"/>
        </w:numPr>
        <w:jc w:val="both"/>
        <w:rPr>
          <w:rFonts w:ascii="Calibri Light" w:hAnsi="Calibri Light"/>
          <w:b/>
          <w:color w:val="000000"/>
          <w:sz w:val="24"/>
          <w:szCs w:val="24"/>
        </w:rPr>
      </w:pPr>
      <w:r w:rsidRPr="00F540B6">
        <w:rPr>
          <w:rFonts w:ascii="Calibri Light" w:hAnsi="Calibri Light"/>
          <w:b/>
          <w:color w:val="000000"/>
          <w:sz w:val="24"/>
          <w:szCs w:val="24"/>
        </w:rPr>
        <w:t xml:space="preserve">Przełącznik </w:t>
      </w:r>
      <w:r w:rsidR="0098609A" w:rsidRPr="00F540B6">
        <w:rPr>
          <w:rFonts w:ascii="Calibri Light" w:hAnsi="Calibri Light"/>
          <w:b/>
          <w:color w:val="000000"/>
          <w:sz w:val="24"/>
          <w:szCs w:val="24"/>
        </w:rPr>
        <w:t xml:space="preserve">sieciowy </w:t>
      </w:r>
      <w:r w:rsidRPr="00F540B6">
        <w:rPr>
          <w:rFonts w:ascii="Calibri Light" w:hAnsi="Calibri Light"/>
          <w:b/>
          <w:color w:val="000000"/>
          <w:sz w:val="24"/>
          <w:szCs w:val="24"/>
        </w:rPr>
        <w:t xml:space="preserve">24 porty 10Gbit – zarządzany i </w:t>
      </w:r>
      <w:proofErr w:type="spellStart"/>
      <w:r w:rsidRPr="00F540B6">
        <w:rPr>
          <w:rFonts w:ascii="Calibri Light" w:hAnsi="Calibri Light"/>
          <w:b/>
          <w:color w:val="000000"/>
          <w:sz w:val="24"/>
          <w:szCs w:val="24"/>
        </w:rPr>
        <w:t>stakowalny</w:t>
      </w:r>
      <w:proofErr w:type="spellEnd"/>
      <w:r w:rsidRPr="00F540B6">
        <w:rPr>
          <w:rFonts w:ascii="Calibri Light" w:hAnsi="Calibri Light"/>
          <w:b/>
          <w:color w:val="000000"/>
          <w:sz w:val="24"/>
          <w:szCs w:val="24"/>
        </w:rPr>
        <w:t xml:space="preserve"> </w:t>
      </w:r>
      <w:r w:rsidR="0098609A" w:rsidRPr="00F540B6">
        <w:rPr>
          <w:rFonts w:ascii="Calibri Light" w:hAnsi="Calibri Light"/>
          <w:b/>
          <w:color w:val="000000"/>
          <w:sz w:val="24"/>
          <w:szCs w:val="24"/>
        </w:rPr>
        <w:t>– 1 szt.</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78"/>
        <w:gridCol w:w="5227"/>
        <w:gridCol w:w="1134"/>
      </w:tblGrid>
      <w:tr w:rsidR="00D77D66" w:rsidRPr="00C40398" w:rsidTr="00AB5A71">
        <w:trPr>
          <w:trHeight w:val="1106"/>
        </w:trPr>
        <w:tc>
          <w:tcPr>
            <w:tcW w:w="862"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Lp.</w:t>
            </w: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Opis wymagań techniczno-funkcjonalnych</w:t>
            </w:r>
          </w:p>
        </w:tc>
        <w:tc>
          <w:tcPr>
            <w:tcW w:w="5227"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Wymaganie minimalne</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Pr>
                <w:rFonts w:ascii="Calibri Light" w:hAnsi="Calibri Light"/>
                <w:color w:val="000000"/>
                <w:sz w:val="24"/>
                <w:szCs w:val="24"/>
              </w:rPr>
              <w:t>O</w:t>
            </w:r>
            <w:r w:rsidRPr="00C40398">
              <w:rPr>
                <w:rFonts w:ascii="Calibri Light" w:hAnsi="Calibri Light"/>
                <w:color w:val="000000"/>
                <w:sz w:val="24"/>
                <w:szCs w:val="24"/>
              </w:rPr>
              <w:t>budowa</w:t>
            </w:r>
          </w:p>
        </w:tc>
        <w:tc>
          <w:tcPr>
            <w:tcW w:w="5227"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 xml:space="preserve">Umożliwiająca montaż w szafie </w:t>
            </w:r>
            <w:proofErr w:type="spellStart"/>
            <w:r w:rsidRPr="00C40398">
              <w:rPr>
                <w:rFonts w:ascii="Calibri Light" w:hAnsi="Calibri Light"/>
                <w:color w:val="000000"/>
                <w:sz w:val="24"/>
                <w:szCs w:val="24"/>
              </w:rPr>
              <w:t>rack</w:t>
            </w:r>
            <w:proofErr w:type="spellEnd"/>
            <w:r w:rsidRPr="00C40398">
              <w:rPr>
                <w:rFonts w:ascii="Calibri Light" w:hAnsi="Calibri Light"/>
                <w:color w:val="000000"/>
                <w:sz w:val="24"/>
                <w:szCs w:val="24"/>
              </w:rPr>
              <w:t xml:space="preserve"> 19”</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Liczba gniazd</w:t>
            </w:r>
          </w:p>
        </w:tc>
        <w:tc>
          <w:tcPr>
            <w:tcW w:w="5227"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w</w:t>
            </w:r>
            <w:r>
              <w:rPr>
                <w:rFonts w:ascii="Calibri Light" w:hAnsi="Calibri Light"/>
                <w:color w:val="000000"/>
                <w:sz w:val="24"/>
                <w:szCs w:val="24"/>
              </w:rPr>
              <w:t>budowane 20x 10G BASE-T oraz 4</w:t>
            </w:r>
            <w:r w:rsidRPr="00C40398">
              <w:rPr>
                <w:rFonts w:ascii="Calibri Light" w:hAnsi="Calibri Light"/>
                <w:color w:val="000000"/>
                <w:sz w:val="24"/>
                <w:szCs w:val="24"/>
              </w:rPr>
              <w:t>x1000/10GBASE-X SFP+ port</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autoSpaceDN w:val="0"/>
              <w:adjustRightInd w:val="0"/>
              <w:rPr>
                <w:rFonts w:ascii="Calibri Light" w:hAnsi="Calibri Light"/>
                <w:color w:val="000000"/>
                <w:sz w:val="24"/>
                <w:szCs w:val="24"/>
              </w:rPr>
            </w:pPr>
            <w:r w:rsidRPr="00C40398">
              <w:rPr>
                <w:rFonts w:ascii="Calibri Light" w:hAnsi="Calibri Light"/>
                <w:color w:val="000000"/>
                <w:sz w:val="24"/>
                <w:szCs w:val="24"/>
              </w:rPr>
              <w:t>Rodzaj</w:t>
            </w:r>
          </w:p>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urządzenia</w:t>
            </w:r>
          </w:p>
        </w:tc>
        <w:tc>
          <w:tcPr>
            <w:tcW w:w="5227"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przełącznik warstwy L3</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autoSpaceDN w:val="0"/>
              <w:adjustRightInd w:val="0"/>
              <w:rPr>
                <w:rFonts w:ascii="Calibri Light" w:hAnsi="Calibri Light"/>
                <w:color w:val="000000"/>
                <w:sz w:val="24"/>
                <w:szCs w:val="24"/>
              </w:rPr>
            </w:pPr>
            <w:r w:rsidRPr="00C40398">
              <w:rPr>
                <w:rFonts w:ascii="Calibri Light" w:hAnsi="Calibri Light"/>
                <w:color w:val="000000"/>
                <w:sz w:val="24"/>
                <w:szCs w:val="24"/>
              </w:rPr>
              <w:t>Przepustowość</w:t>
            </w:r>
          </w:p>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przełączania</w:t>
            </w:r>
          </w:p>
        </w:tc>
        <w:tc>
          <w:tcPr>
            <w:tcW w:w="5227" w:type="dxa"/>
            <w:shd w:val="clear" w:color="auto" w:fill="auto"/>
          </w:tcPr>
          <w:p w:rsidR="00D77D66" w:rsidRPr="00C40398" w:rsidRDefault="00D77D66" w:rsidP="00AB5A71">
            <w:pPr>
              <w:rPr>
                <w:rFonts w:ascii="Calibri Light" w:hAnsi="Calibri Light"/>
                <w:color w:val="000000"/>
                <w:sz w:val="24"/>
                <w:szCs w:val="24"/>
              </w:rPr>
            </w:pPr>
            <w:r>
              <w:rPr>
                <w:rFonts w:ascii="Calibri Light" w:hAnsi="Calibri Light"/>
                <w:color w:val="000000"/>
                <w:sz w:val="24"/>
                <w:szCs w:val="24"/>
              </w:rPr>
              <w:t xml:space="preserve">Min. 479 </w:t>
            </w:r>
            <w:proofErr w:type="spellStart"/>
            <w:r>
              <w:rPr>
                <w:rFonts w:ascii="Calibri Light" w:hAnsi="Calibri Light"/>
                <w:color w:val="000000"/>
                <w:sz w:val="24"/>
                <w:szCs w:val="24"/>
              </w:rPr>
              <w:t>Gbps</w:t>
            </w:r>
            <w:proofErr w:type="spellEnd"/>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Przepustowość</w:t>
            </w:r>
          </w:p>
        </w:tc>
        <w:tc>
          <w:tcPr>
            <w:tcW w:w="5227" w:type="dxa"/>
            <w:shd w:val="clear" w:color="auto" w:fill="auto"/>
          </w:tcPr>
          <w:p w:rsidR="00D77D66" w:rsidRPr="00C40398" w:rsidRDefault="00D77D66" w:rsidP="00AB5A71">
            <w:pPr>
              <w:rPr>
                <w:rFonts w:ascii="Calibri Light" w:hAnsi="Calibri Light"/>
                <w:color w:val="000000"/>
                <w:sz w:val="24"/>
                <w:szCs w:val="24"/>
              </w:rPr>
            </w:pPr>
            <w:r>
              <w:rPr>
                <w:rFonts w:ascii="Calibri Light" w:hAnsi="Calibri Light"/>
                <w:color w:val="000000"/>
                <w:sz w:val="24"/>
                <w:szCs w:val="24"/>
              </w:rPr>
              <w:t>Min. 356</w:t>
            </w:r>
            <w:r w:rsidRPr="00C40398">
              <w:rPr>
                <w:rFonts w:ascii="Calibri Light" w:hAnsi="Calibri Light"/>
                <w:color w:val="000000"/>
                <w:sz w:val="24"/>
                <w:szCs w:val="24"/>
              </w:rPr>
              <w:t xml:space="preserve"> </w:t>
            </w:r>
            <w:proofErr w:type="spellStart"/>
            <w:r w:rsidRPr="00C40398">
              <w:rPr>
                <w:rFonts w:ascii="Calibri Light" w:hAnsi="Calibri Light"/>
                <w:color w:val="000000"/>
                <w:sz w:val="24"/>
                <w:szCs w:val="24"/>
              </w:rPr>
              <w:t>Mpps</w:t>
            </w:r>
            <w:proofErr w:type="spellEnd"/>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Pamięć RAM</w:t>
            </w:r>
          </w:p>
        </w:tc>
        <w:tc>
          <w:tcPr>
            <w:tcW w:w="5227"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Min. 1 GB</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 xml:space="preserve">Pamięć </w:t>
            </w:r>
            <w:proofErr w:type="spellStart"/>
            <w:r w:rsidRPr="00C40398">
              <w:rPr>
                <w:rFonts w:ascii="Calibri Light" w:hAnsi="Calibri Light"/>
                <w:color w:val="000000"/>
                <w:sz w:val="24"/>
                <w:szCs w:val="24"/>
              </w:rPr>
              <w:t>flash</w:t>
            </w:r>
            <w:proofErr w:type="spellEnd"/>
          </w:p>
        </w:tc>
        <w:tc>
          <w:tcPr>
            <w:tcW w:w="5227"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Min. 256 MB</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Zasilacz</w:t>
            </w:r>
          </w:p>
        </w:tc>
        <w:tc>
          <w:tcPr>
            <w:tcW w:w="5227"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 xml:space="preserve">Wewnętrzny </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Inne</w:t>
            </w:r>
          </w:p>
        </w:tc>
        <w:tc>
          <w:tcPr>
            <w:tcW w:w="5227" w:type="dxa"/>
            <w:shd w:val="clear" w:color="auto" w:fill="auto"/>
          </w:tcPr>
          <w:p w:rsidR="00D77D66" w:rsidRPr="00C40398" w:rsidRDefault="00D77D66" w:rsidP="00AB5A71">
            <w:pPr>
              <w:autoSpaceDN w:val="0"/>
              <w:adjustRightInd w:val="0"/>
              <w:rPr>
                <w:rFonts w:ascii="Calibri Light" w:hAnsi="Calibri Light"/>
                <w:color w:val="000000"/>
                <w:sz w:val="24"/>
                <w:szCs w:val="24"/>
              </w:rPr>
            </w:pPr>
            <w:r w:rsidRPr="00C40398">
              <w:rPr>
                <w:rFonts w:ascii="Calibri Light" w:hAnsi="Calibri Light"/>
                <w:color w:val="000000"/>
                <w:sz w:val="24"/>
                <w:szCs w:val="24"/>
              </w:rPr>
              <w:t xml:space="preserve">obsługa </w:t>
            </w:r>
            <w:proofErr w:type="spellStart"/>
            <w:r w:rsidRPr="00C40398">
              <w:rPr>
                <w:rFonts w:ascii="Calibri Light" w:hAnsi="Calibri Light"/>
                <w:color w:val="000000"/>
                <w:sz w:val="24"/>
                <w:szCs w:val="24"/>
              </w:rPr>
              <w:t>ssl</w:t>
            </w:r>
            <w:proofErr w:type="spellEnd"/>
            <w:r w:rsidRPr="00C40398">
              <w:rPr>
                <w:rFonts w:ascii="Calibri Light" w:hAnsi="Calibri Light"/>
                <w:color w:val="000000"/>
                <w:sz w:val="24"/>
                <w:szCs w:val="24"/>
              </w:rPr>
              <w:t>/</w:t>
            </w:r>
            <w:proofErr w:type="spellStart"/>
            <w:r w:rsidRPr="00C40398">
              <w:rPr>
                <w:rFonts w:ascii="Calibri Light" w:hAnsi="Calibri Light"/>
                <w:color w:val="000000"/>
                <w:sz w:val="24"/>
                <w:szCs w:val="24"/>
              </w:rPr>
              <w:t>ssh</w:t>
            </w:r>
            <w:proofErr w:type="spellEnd"/>
            <w:r w:rsidRPr="00C40398">
              <w:rPr>
                <w:rFonts w:ascii="Calibri Light" w:hAnsi="Calibri Light"/>
                <w:color w:val="000000"/>
                <w:sz w:val="24"/>
                <w:szCs w:val="24"/>
              </w:rPr>
              <w:t>; pełny dupleks, protokół drzewa rozpinającego, klient DHCP, obsługa sieci VLAN,</w:t>
            </w:r>
          </w:p>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lastRenderedPageBreak/>
              <w:t>lista kontroli dostępu (ACL).</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C40398"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Stos</w:t>
            </w:r>
          </w:p>
        </w:tc>
        <w:tc>
          <w:tcPr>
            <w:tcW w:w="5227" w:type="dxa"/>
            <w:shd w:val="clear" w:color="auto" w:fill="auto"/>
          </w:tcPr>
          <w:p w:rsidR="00D77D66" w:rsidRPr="00C40398" w:rsidRDefault="00D77D66" w:rsidP="00AB5A71">
            <w:pPr>
              <w:autoSpaceDN w:val="0"/>
              <w:adjustRightInd w:val="0"/>
              <w:rPr>
                <w:rFonts w:ascii="Calibri Light" w:hAnsi="Calibri Light"/>
                <w:color w:val="000000"/>
                <w:sz w:val="24"/>
                <w:szCs w:val="24"/>
              </w:rPr>
            </w:pPr>
            <w:r w:rsidRPr="00C40398">
              <w:rPr>
                <w:rFonts w:ascii="Calibri Light" w:hAnsi="Calibri Light"/>
                <w:color w:val="000000"/>
                <w:sz w:val="24"/>
                <w:szCs w:val="24"/>
              </w:rPr>
              <w:t>Minimalna ilość przełączników w stosie: 8</w:t>
            </w:r>
          </w:p>
          <w:p w:rsidR="00D77D66" w:rsidRPr="00C40398" w:rsidRDefault="00D77D66" w:rsidP="00AB5A71">
            <w:pPr>
              <w:autoSpaceDN w:val="0"/>
              <w:adjustRightInd w:val="0"/>
              <w:rPr>
                <w:rFonts w:ascii="Calibri Light" w:hAnsi="Calibri Light"/>
                <w:color w:val="000000"/>
                <w:sz w:val="24"/>
                <w:szCs w:val="24"/>
              </w:rPr>
            </w:pPr>
            <w:r w:rsidRPr="00C40398">
              <w:rPr>
                <w:rFonts w:ascii="Calibri Light" w:hAnsi="Calibri Light"/>
                <w:color w:val="000000"/>
                <w:sz w:val="24"/>
                <w:szCs w:val="24"/>
              </w:rPr>
              <w:t>Możliwość łączenia w stos przełączników z dominującymi portami 10Gb/s oraz 1Gb/s</w:t>
            </w:r>
          </w:p>
          <w:p w:rsidR="00D77D66" w:rsidRPr="00C40398" w:rsidRDefault="00D77D66" w:rsidP="00626A47">
            <w:pPr>
              <w:autoSpaceDN w:val="0"/>
              <w:adjustRightInd w:val="0"/>
              <w:rPr>
                <w:rFonts w:ascii="Calibri Light" w:hAnsi="Calibri Light"/>
                <w:color w:val="000000"/>
                <w:sz w:val="24"/>
                <w:szCs w:val="24"/>
              </w:rPr>
            </w:pPr>
            <w:r w:rsidRPr="00C40398">
              <w:rPr>
                <w:rFonts w:ascii="Calibri Light" w:hAnsi="Calibri Light"/>
                <w:color w:val="000000"/>
                <w:sz w:val="24"/>
                <w:szCs w:val="24"/>
              </w:rPr>
              <w:t>Możliwość łączenia w stos za pomocą interfejsów</w:t>
            </w:r>
            <w:r w:rsidR="00626A47">
              <w:rPr>
                <w:rFonts w:ascii="Calibri Light" w:hAnsi="Calibri Light"/>
                <w:color w:val="000000"/>
                <w:sz w:val="24"/>
                <w:szCs w:val="24"/>
              </w:rPr>
              <w:t xml:space="preserve"> 10Gb/s</w:t>
            </w:r>
          </w:p>
        </w:tc>
        <w:tc>
          <w:tcPr>
            <w:tcW w:w="1134" w:type="dxa"/>
            <w:shd w:val="clear" w:color="auto" w:fill="auto"/>
            <w:vAlign w:val="center"/>
          </w:tcPr>
          <w:p w:rsidR="00D77D66" w:rsidRPr="00C40398" w:rsidRDefault="00D77D66" w:rsidP="00AB5A71">
            <w:pPr>
              <w:rPr>
                <w:rFonts w:ascii="Calibri Light" w:hAnsi="Calibri Light"/>
                <w:color w:val="000000"/>
                <w:sz w:val="24"/>
                <w:szCs w:val="24"/>
              </w:rPr>
            </w:pPr>
          </w:p>
        </w:tc>
      </w:tr>
      <w:tr w:rsidR="00D77D66" w:rsidRPr="00E4699A" w:rsidTr="00AB5A71">
        <w:tc>
          <w:tcPr>
            <w:tcW w:w="862" w:type="dxa"/>
            <w:shd w:val="clear" w:color="auto" w:fill="auto"/>
          </w:tcPr>
          <w:p w:rsidR="00D77D66" w:rsidRPr="00C40398" w:rsidRDefault="00D77D66" w:rsidP="00D77D66">
            <w:pPr>
              <w:numPr>
                <w:ilvl w:val="0"/>
                <w:numId w:val="24"/>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D77D66" w:rsidRPr="00C40398" w:rsidRDefault="00D77D66" w:rsidP="00AB5A71">
            <w:pPr>
              <w:rPr>
                <w:rFonts w:ascii="Calibri Light" w:hAnsi="Calibri Light"/>
                <w:color w:val="000000"/>
                <w:sz w:val="24"/>
                <w:szCs w:val="24"/>
              </w:rPr>
            </w:pPr>
            <w:r w:rsidRPr="00C40398">
              <w:rPr>
                <w:rFonts w:ascii="Calibri Light" w:hAnsi="Calibri Light"/>
                <w:color w:val="000000"/>
                <w:sz w:val="24"/>
                <w:szCs w:val="24"/>
              </w:rPr>
              <w:t>Akcesoria</w:t>
            </w:r>
          </w:p>
        </w:tc>
        <w:tc>
          <w:tcPr>
            <w:tcW w:w="5227" w:type="dxa"/>
            <w:shd w:val="clear" w:color="auto" w:fill="auto"/>
          </w:tcPr>
          <w:p w:rsidR="00D77D66" w:rsidRPr="00C40398" w:rsidRDefault="00D77D66" w:rsidP="00AB5A71">
            <w:pPr>
              <w:autoSpaceDN w:val="0"/>
              <w:adjustRightInd w:val="0"/>
              <w:rPr>
                <w:rFonts w:ascii="Calibri Light" w:hAnsi="Calibri Light"/>
                <w:color w:val="000000"/>
                <w:sz w:val="24"/>
                <w:szCs w:val="24"/>
              </w:rPr>
            </w:pPr>
            <w:r w:rsidRPr="00C40398">
              <w:rPr>
                <w:rFonts w:ascii="Calibri Light" w:hAnsi="Calibri Light"/>
                <w:color w:val="000000"/>
                <w:sz w:val="24"/>
                <w:szCs w:val="24"/>
              </w:rPr>
              <w:t>Zamawiający wymaga dostarczenia wraz z przełącznikiem:</w:t>
            </w:r>
          </w:p>
          <w:p w:rsidR="00D77D66" w:rsidRPr="00C1647C" w:rsidRDefault="00D77D66" w:rsidP="00AB5A71">
            <w:pPr>
              <w:autoSpaceDN w:val="0"/>
              <w:adjustRightInd w:val="0"/>
              <w:rPr>
                <w:rFonts w:ascii="Calibri Light" w:hAnsi="Calibri Light"/>
                <w:color w:val="000000"/>
                <w:sz w:val="24"/>
                <w:szCs w:val="24"/>
                <w:lang w:val="en-US"/>
              </w:rPr>
            </w:pPr>
            <w:r w:rsidRPr="00C1647C">
              <w:rPr>
                <w:rFonts w:ascii="Calibri Light" w:hAnsi="Calibri Light"/>
                <w:color w:val="000000"/>
                <w:sz w:val="24"/>
                <w:szCs w:val="24"/>
                <w:lang w:val="en-US"/>
              </w:rPr>
              <w:t>4 x Transceiver 10GBASE-SR</w:t>
            </w:r>
          </w:p>
          <w:p w:rsidR="00D77D66" w:rsidRPr="00324FA7" w:rsidRDefault="00D77D66" w:rsidP="00AB5A71">
            <w:pPr>
              <w:rPr>
                <w:rFonts w:ascii="Calibri Light" w:hAnsi="Calibri Light"/>
                <w:color w:val="000000"/>
                <w:sz w:val="24"/>
                <w:szCs w:val="24"/>
                <w:lang w:val="en-US"/>
              </w:rPr>
            </w:pPr>
            <w:r w:rsidRPr="00324FA7">
              <w:rPr>
                <w:rFonts w:ascii="Calibri Light" w:hAnsi="Calibri Light"/>
                <w:color w:val="000000"/>
                <w:sz w:val="24"/>
                <w:szCs w:val="24"/>
                <w:lang w:val="en-US"/>
              </w:rPr>
              <w:t xml:space="preserve">4 x </w:t>
            </w:r>
            <w:proofErr w:type="spellStart"/>
            <w:r w:rsidRPr="00324FA7">
              <w:rPr>
                <w:rFonts w:ascii="Calibri Light" w:hAnsi="Calibri Light"/>
                <w:color w:val="000000"/>
                <w:sz w:val="24"/>
                <w:szCs w:val="24"/>
                <w:lang w:val="en-US"/>
              </w:rPr>
              <w:t>kabel</w:t>
            </w:r>
            <w:proofErr w:type="spellEnd"/>
            <w:r w:rsidRPr="00324FA7">
              <w:rPr>
                <w:rFonts w:ascii="Calibri Light" w:hAnsi="Calibri Light"/>
                <w:color w:val="000000"/>
                <w:sz w:val="24"/>
                <w:szCs w:val="24"/>
                <w:lang w:val="en-US"/>
              </w:rPr>
              <w:t xml:space="preserve"> </w:t>
            </w:r>
            <w:r w:rsidR="00626A47" w:rsidRPr="00324FA7">
              <w:rPr>
                <w:rFonts w:ascii="Calibri Light" w:hAnsi="Calibri Light"/>
                <w:color w:val="000000"/>
                <w:sz w:val="24"/>
                <w:szCs w:val="24"/>
                <w:lang w:val="en-US"/>
              </w:rPr>
              <w:t>LC-LC min. 3</w:t>
            </w:r>
            <w:r w:rsidRPr="00324FA7">
              <w:rPr>
                <w:rFonts w:ascii="Calibri Light" w:hAnsi="Calibri Light"/>
                <w:color w:val="000000"/>
                <w:sz w:val="24"/>
                <w:szCs w:val="24"/>
                <w:lang w:val="en-US"/>
              </w:rPr>
              <w:t xml:space="preserve"> </w:t>
            </w:r>
            <w:proofErr w:type="spellStart"/>
            <w:r w:rsidRPr="00324FA7">
              <w:rPr>
                <w:rFonts w:ascii="Calibri Light" w:hAnsi="Calibri Light"/>
                <w:color w:val="000000"/>
                <w:sz w:val="24"/>
                <w:szCs w:val="24"/>
                <w:lang w:val="en-US"/>
              </w:rPr>
              <w:t>metrów</w:t>
            </w:r>
            <w:proofErr w:type="spellEnd"/>
          </w:p>
        </w:tc>
        <w:tc>
          <w:tcPr>
            <w:tcW w:w="1134" w:type="dxa"/>
            <w:shd w:val="clear" w:color="auto" w:fill="auto"/>
            <w:vAlign w:val="center"/>
          </w:tcPr>
          <w:p w:rsidR="00D77D66" w:rsidRPr="00324FA7" w:rsidRDefault="00D77D66" w:rsidP="00AB5A71">
            <w:pPr>
              <w:rPr>
                <w:rFonts w:ascii="Calibri Light" w:hAnsi="Calibri Light"/>
                <w:color w:val="000000"/>
                <w:sz w:val="24"/>
                <w:szCs w:val="24"/>
                <w:lang w:val="en-US"/>
              </w:rPr>
            </w:pPr>
          </w:p>
        </w:tc>
      </w:tr>
      <w:tr w:rsidR="00D77D66" w:rsidRPr="0010002F" w:rsidTr="00AB5A71">
        <w:tc>
          <w:tcPr>
            <w:tcW w:w="862" w:type="dxa"/>
            <w:shd w:val="clear" w:color="auto" w:fill="auto"/>
          </w:tcPr>
          <w:p w:rsidR="00D77D66" w:rsidRPr="00324FA7" w:rsidRDefault="00D77D66" w:rsidP="00D77D66">
            <w:pPr>
              <w:numPr>
                <w:ilvl w:val="0"/>
                <w:numId w:val="24"/>
              </w:numPr>
              <w:suppressAutoHyphens/>
              <w:autoSpaceDE w:val="0"/>
              <w:spacing w:after="0" w:line="240" w:lineRule="auto"/>
              <w:rPr>
                <w:rFonts w:ascii="Calibri Light" w:hAnsi="Calibri Light"/>
                <w:color w:val="000000"/>
                <w:sz w:val="24"/>
                <w:szCs w:val="24"/>
                <w:lang w:val="en-US"/>
              </w:rPr>
            </w:pPr>
          </w:p>
        </w:tc>
        <w:tc>
          <w:tcPr>
            <w:tcW w:w="3278" w:type="dxa"/>
            <w:shd w:val="clear" w:color="auto" w:fill="auto"/>
          </w:tcPr>
          <w:p w:rsidR="00D77D66" w:rsidRPr="00C40398" w:rsidRDefault="00D77D66" w:rsidP="00AB5A71">
            <w:pPr>
              <w:rPr>
                <w:rFonts w:ascii="Calibri Light" w:hAnsi="Calibri Light"/>
                <w:color w:val="000000"/>
                <w:sz w:val="24"/>
                <w:szCs w:val="24"/>
              </w:rPr>
            </w:pPr>
            <w:r>
              <w:rPr>
                <w:rFonts w:ascii="Calibri Light" w:hAnsi="Calibri Light"/>
                <w:color w:val="000000"/>
                <w:sz w:val="24"/>
                <w:szCs w:val="24"/>
              </w:rPr>
              <w:t>Gwarancja</w:t>
            </w:r>
          </w:p>
        </w:tc>
        <w:tc>
          <w:tcPr>
            <w:tcW w:w="5227" w:type="dxa"/>
            <w:shd w:val="clear" w:color="auto" w:fill="auto"/>
          </w:tcPr>
          <w:p w:rsidR="00D77D66" w:rsidRPr="00C40398" w:rsidRDefault="0066614E" w:rsidP="00AB5A71">
            <w:pPr>
              <w:autoSpaceDN w:val="0"/>
              <w:adjustRightInd w:val="0"/>
              <w:rPr>
                <w:rFonts w:ascii="Calibri Light" w:hAnsi="Calibri Light"/>
                <w:color w:val="000000"/>
                <w:sz w:val="24"/>
                <w:szCs w:val="24"/>
              </w:rPr>
            </w:pPr>
            <w:r>
              <w:rPr>
                <w:rFonts w:ascii="Calibri Light" w:hAnsi="Calibri Light"/>
                <w:color w:val="000000"/>
                <w:sz w:val="24"/>
                <w:szCs w:val="24"/>
              </w:rPr>
              <w:t>m</w:t>
            </w:r>
            <w:r w:rsidR="00637C73">
              <w:rPr>
                <w:rFonts w:ascii="Calibri Light" w:hAnsi="Calibri Light"/>
                <w:color w:val="000000"/>
                <w:sz w:val="24"/>
                <w:szCs w:val="24"/>
              </w:rPr>
              <w:t xml:space="preserve">in. </w:t>
            </w:r>
            <w:r w:rsidR="00D77D66">
              <w:rPr>
                <w:rFonts w:ascii="Calibri Light" w:hAnsi="Calibri Light"/>
                <w:color w:val="000000"/>
                <w:sz w:val="24"/>
                <w:szCs w:val="24"/>
              </w:rPr>
              <w:t>3 lata</w:t>
            </w:r>
          </w:p>
        </w:tc>
        <w:tc>
          <w:tcPr>
            <w:tcW w:w="1134" w:type="dxa"/>
            <w:shd w:val="clear" w:color="auto" w:fill="auto"/>
            <w:vAlign w:val="center"/>
          </w:tcPr>
          <w:p w:rsidR="00D77D66" w:rsidRPr="0010002F" w:rsidRDefault="00D77D66" w:rsidP="00AB5A71">
            <w:pPr>
              <w:rPr>
                <w:rFonts w:ascii="Calibri Light" w:hAnsi="Calibri Light"/>
                <w:color w:val="000000"/>
                <w:sz w:val="24"/>
                <w:szCs w:val="24"/>
              </w:rPr>
            </w:pPr>
          </w:p>
        </w:tc>
      </w:tr>
    </w:tbl>
    <w:p w:rsidR="00D77D66" w:rsidRDefault="00D77D66" w:rsidP="0039057E"/>
    <w:p w:rsidR="002B231A" w:rsidRPr="00F540B6" w:rsidRDefault="002B231A" w:rsidP="00597E5B">
      <w:pPr>
        <w:pStyle w:val="Akapitzlist"/>
        <w:numPr>
          <w:ilvl w:val="0"/>
          <w:numId w:val="21"/>
        </w:numPr>
        <w:autoSpaceDN w:val="0"/>
        <w:adjustRightInd w:val="0"/>
        <w:jc w:val="both"/>
        <w:rPr>
          <w:rFonts w:ascii="Calibri Light" w:hAnsi="Calibri Light"/>
          <w:b/>
          <w:color w:val="000000"/>
          <w:sz w:val="24"/>
          <w:szCs w:val="24"/>
        </w:rPr>
      </w:pPr>
      <w:r w:rsidRPr="00F540B6">
        <w:rPr>
          <w:rFonts w:ascii="Calibri Light" w:hAnsi="Calibri Light"/>
          <w:b/>
          <w:color w:val="000000"/>
          <w:sz w:val="24"/>
          <w:szCs w:val="24"/>
        </w:rPr>
        <w:t>Sz</w:t>
      </w:r>
      <w:r w:rsidR="00597E5B" w:rsidRPr="00F540B6">
        <w:rPr>
          <w:rFonts w:ascii="Calibri Light" w:hAnsi="Calibri Light"/>
          <w:b/>
          <w:color w:val="000000"/>
          <w:sz w:val="24"/>
          <w:szCs w:val="24"/>
        </w:rPr>
        <w:t xml:space="preserve">afa </w:t>
      </w:r>
      <w:proofErr w:type="spellStart"/>
      <w:r w:rsidR="00597E5B" w:rsidRPr="00F540B6">
        <w:rPr>
          <w:rFonts w:ascii="Calibri Light" w:hAnsi="Calibri Light"/>
          <w:b/>
          <w:color w:val="000000"/>
          <w:sz w:val="24"/>
          <w:szCs w:val="24"/>
        </w:rPr>
        <w:t>rack</w:t>
      </w:r>
      <w:proofErr w:type="spellEnd"/>
      <w:r w:rsidR="00597E5B" w:rsidRPr="00F540B6">
        <w:rPr>
          <w:rFonts w:ascii="Calibri Light" w:hAnsi="Calibri Light"/>
          <w:b/>
          <w:color w:val="000000"/>
          <w:sz w:val="24"/>
          <w:szCs w:val="24"/>
        </w:rPr>
        <w:t xml:space="preserve"> 42U 800x 1000</w:t>
      </w:r>
      <w:r w:rsidR="00324FA7" w:rsidRPr="00F540B6">
        <w:rPr>
          <w:rFonts w:ascii="Calibri Light" w:hAnsi="Calibri Light"/>
          <w:b/>
          <w:color w:val="000000"/>
          <w:sz w:val="24"/>
          <w:szCs w:val="24"/>
        </w:rPr>
        <w:t xml:space="preserve"> – 1 szt.</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78"/>
        <w:gridCol w:w="5227"/>
        <w:gridCol w:w="1134"/>
      </w:tblGrid>
      <w:tr w:rsidR="002B231A" w:rsidRPr="00C40398" w:rsidTr="00AB5A71">
        <w:tc>
          <w:tcPr>
            <w:tcW w:w="862"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Lp.</w:t>
            </w: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Opis wymagań techniczno-funkcjonalnych</w:t>
            </w:r>
          </w:p>
        </w:tc>
        <w:tc>
          <w:tcPr>
            <w:tcW w:w="5227"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Wymaganie minimalne</w:t>
            </w:r>
          </w:p>
        </w:tc>
        <w:tc>
          <w:tcPr>
            <w:tcW w:w="1134" w:type="dxa"/>
            <w:shd w:val="clear" w:color="auto" w:fill="auto"/>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Rozmiar</w:t>
            </w:r>
          </w:p>
        </w:tc>
        <w:tc>
          <w:tcPr>
            <w:tcW w:w="5227"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Min. 42U</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 xml:space="preserve">Wymiary </w:t>
            </w:r>
          </w:p>
        </w:tc>
        <w:tc>
          <w:tcPr>
            <w:tcW w:w="5227" w:type="dxa"/>
            <w:shd w:val="clear" w:color="auto" w:fill="auto"/>
          </w:tcPr>
          <w:p w:rsidR="002B231A" w:rsidRPr="00C40398" w:rsidRDefault="002B231A" w:rsidP="00AB5A71">
            <w:pPr>
              <w:rPr>
                <w:rFonts w:ascii="Calibri Light" w:hAnsi="Calibri Light"/>
                <w:color w:val="000000"/>
                <w:sz w:val="24"/>
                <w:szCs w:val="24"/>
              </w:rPr>
            </w:pPr>
            <w:r>
              <w:rPr>
                <w:rFonts w:ascii="Calibri Light" w:hAnsi="Calibri Light"/>
                <w:color w:val="000000"/>
                <w:sz w:val="24"/>
                <w:szCs w:val="24"/>
              </w:rPr>
              <w:t>Min.</w:t>
            </w:r>
            <w:r w:rsidRPr="00C40398">
              <w:rPr>
                <w:rFonts w:ascii="Calibri Light" w:hAnsi="Calibri Light"/>
                <w:color w:val="000000"/>
                <w:sz w:val="24"/>
                <w:szCs w:val="24"/>
              </w:rPr>
              <w:t xml:space="preserve"> 800x1000</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Pr>
                <w:rFonts w:ascii="Calibri Light" w:hAnsi="Calibri Light"/>
                <w:color w:val="000000"/>
                <w:sz w:val="24"/>
                <w:szCs w:val="24"/>
              </w:rPr>
              <w:t>Nośność</w:t>
            </w:r>
          </w:p>
        </w:tc>
        <w:tc>
          <w:tcPr>
            <w:tcW w:w="5227" w:type="dxa"/>
            <w:shd w:val="clear" w:color="auto" w:fill="auto"/>
          </w:tcPr>
          <w:p w:rsidR="002B231A" w:rsidRPr="00C40398" w:rsidRDefault="00824294" w:rsidP="00AB5A71">
            <w:pPr>
              <w:rPr>
                <w:rFonts w:ascii="Calibri Light" w:hAnsi="Calibri Light"/>
                <w:color w:val="000000"/>
                <w:sz w:val="24"/>
                <w:szCs w:val="24"/>
              </w:rPr>
            </w:pPr>
            <w:r>
              <w:rPr>
                <w:rFonts w:ascii="Calibri Light" w:hAnsi="Calibri Light"/>
                <w:color w:val="000000"/>
                <w:sz w:val="24"/>
                <w:szCs w:val="24"/>
              </w:rPr>
              <w:t xml:space="preserve">Min. </w:t>
            </w:r>
            <w:r w:rsidR="002B231A">
              <w:rPr>
                <w:rFonts w:ascii="Calibri Light" w:hAnsi="Calibri Light"/>
                <w:color w:val="000000"/>
                <w:sz w:val="24"/>
                <w:szCs w:val="24"/>
              </w:rPr>
              <w:t>750,00 kg</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 xml:space="preserve">Wyposażenie </w:t>
            </w:r>
          </w:p>
        </w:tc>
        <w:tc>
          <w:tcPr>
            <w:tcW w:w="5227" w:type="dxa"/>
            <w:shd w:val="clear" w:color="auto" w:fill="auto"/>
          </w:tcPr>
          <w:p w:rsidR="002B231A" w:rsidRPr="00C40398" w:rsidRDefault="00123DC1" w:rsidP="00AB5A71">
            <w:pPr>
              <w:rPr>
                <w:rFonts w:ascii="Calibri Light" w:hAnsi="Calibri Light"/>
                <w:color w:val="000000"/>
                <w:sz w:val="24"/>
                <w:szCs w:val="24"/>
              </w:rPr>
            </w:pPr>
            <w:r>
              <w:rPr>
                <w:rFonts w:ascii="Calibri Light" w:hAnsi="Calibri Light"/>
                <w:color w:val="000000"/>
                <w:sz w:val="24"/>
                <w:szCs w:val="24"/>
              </w:rPr>
              <w:t xml:space="preserve">Min. 2 x </w:t>
            </w:r>
            <w:r w:rsidR="002B231A" w:rsidRPr="00C40398">
              <w:rPr>
                <w:rFonts w:ascii="Calibri Light" w:hAnsi="Calibri Light"/>
                <w:color w:val="000000"/>
                <w:sz w:val="24"/>
                <w:szCs w:val="24"/>
              </w:rPr>
              <w:t xml:space="preserve">Listwa zasilająca, 2 x półka, </w:t>
            </w:r>
            <w:r w:rsidR="002B231A">
              <w:rPr>
                <w:rFonts w:ascii="Calibri Light" w:hAnsi="Calibri Light"/>
                <w:color w:val="000000"/>
                <w:sz w:val="24"/>
                <w:szCs w:val="24"/>
              </w:rPr>
              <w:t>4 we</w:t>
            </w:r>
            <w:r w:rsidR="002B231A" w:rsidRPr="00C40398">
              <w:rPr>
                <w:rFonts w:ascii="Calibri Light" w:hAnsi="Calibri Light"/>
                <w:color w:val="000000"/>
                <w:sz w:val="24"/>
                <w:szCs w:val="24"/>
              </w:rPr>
              <w:t>ntyla</w:t>
            </w:r>
            <w:r w:rsidR="002B231A">
              <w:rPr>
                <w:rFonts w:ascii="Calibri Light" w:hAnsi="Calibri Light"/>
                <w:color w:val="000000"/>
                <w:sz w:val="24"/>
                <w:szCs w:val="24"/>
              </w:rPr>
              <w:t>tory</w:t>
            </w:r>
            <w:r w:rsidR="002B231A" w:rsidRPr="00C40398">
              <w:rPr>
                <w:rFonts w:ascii="Calibri Light" w:hAnsi="Calibri Light"/>
                <w:color w:val="000000"/>
                <w:sz w:val="24"/>
                <w:szCs w:val="24"/>
              </w:rPr>
              <w:t xml:space="preserve">, </w:t>
            </w:r>
            <w:proofErr w:type="spellStart"/>
            <w:r w:rsidR="002B231A" w:rsidRPr="00C40398">
              <w:rPr>
                <w:rFonts w:ascii="Calibri Light" w:hAnsi="Calibri Light"/>
                <w:color w:val="000000"/>
                <w:sz w:val="24"/>
                <w:szCs w:val="24"/>
              </w:rPr>
              <w:t>organizer</w:t>
            </w:r>
            <w:proofErr w:type="spellEnd"/>
            <w:r w:rsidR="002B231A" w:rsidRPr="00C40398">
              <w:rPr>
                <w:rFonts w:ascii="Calibri Light" w:hAnsi="Calibri Light"/>
                <w:color w:val="000000"/>
                <w:sz w:val="24"/>
                <w:szCs w:val="24"/>
              </w:rPr>
              <w:t xml:space="preserve"> kabli</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Przednie drzwi</w:t>
            </w:r>
          </w:p>
        </w:tc>
        <w:tc>
          <w:tcPr>
            <w:tcW w:w="5227" w:type="dxa"/>
            <w:shd w:val="clear" w:color="auto" w:fill="auto"/>
          </w:tcPr>
          <w:p w:rsidR="002B231A" w:rsidRPr="00C40398" w:rsidRDefault="002B231A" w:rsidP="00AB5A71">
            <w:pPr>
              <w:rPr>
                <w:rFonts w:ascii="Calibri Light" w:hAnsi="Calibri Light"/>
                <w:color w:val="000000"/>
                <w:sz w:val="24"/>
                <w:szCs w:val="24"/>
              </w:rPr>
            </w:pPr>
            <w:r>
              <w:rPr>
                <w:rFonts w:ascii="Calibri Light" w:hAnsi="Calibri Light"/>
                <w:color w:val="000000"/>
                <w:sz w:val="24"/>
                <w:szCs w:val="24"/>
              </w:rPr>
              <w:t>Z</w:t>
            </w:r>
            <w:r w:rsidRPr="00C40398">
              <w:rPr>
                <w:rFonts w:ascii="Calibri Light" w:hAnsi="Calibri Light"/>
                <w:color w:val="000000"/>
                <w:sz w:val="24"/>
                <w:szCs w:val="24"/>
              </w:rPr>
              <w:t xml:space="preserve"> blachy perforowanej</w:t>
            </w:r>
            <w:r>
              <w:rPr>
                <w:rFonts w:ascii="Calibri Light" w:hAnsi="Calibri Light"/>
                <w:color w:val="000000"/>
                <w:sz w:val="24"/>
                <w:szCs w:val="24"/>
              </w:rPr>
              <w:t xml:space="preserve"> z zamkiem</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Drzwi boczne</w:t>
            </w:r>
          </w:p>
        </w:tc>
        <w:tc>
          <w:tcPr>
            <w:tcW w:w="5227"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 xml:space="preserve">Zatrzaskowe z </w:t>
            </w:r>
            <w:r>
              <w:rPr>
                <w:rFonts w:ascii="Calibri Light" w:hAnsi="Calibri Light"/>
                <w:color w:val="000000"/>
                <w:sz w:val="24"/>
                <w:szCs w:val="24"/>
              </w:rPr>
              <w:t>możliwością zamontowania zamka</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Drzwi tylne</w:t>
            </w:r>
          </w:p>
        </w:tc>
        <w:tc>
          <w:tcPr>
            <w:tcW w:w="5227"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Zamykane na klucz</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Otwory na przewody</w:t>
            </w:r>
          </w:p>
        </w:tc>
        <w:tc>
          <w:tcPr>
            <w:tcW w:w="5227"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Min. przepust szczotkowy w suficie</w:t>
            </w:r>
          </w:p>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Min. przepust kablowy w podłodze</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r w:rsidR="002B231A" w:rsidRPr="00C40398" w:rsidTr="00AB5A71">
        <w:tc>
          <w:tcPr>
            <w:tcW w:w="862" w:type="dxa"/>
            <w:shd w:val="clear" w:color="auto" w:fill="auto"/>
          </w:tcPr>
          <w:p w:rsidR="002B231A" w:rsidRPr="00C40398" w:rsidRDefault="002B231A" w:rsidP="002B231A">
            <w:pPr>
              <w:numPr>
                <w:ilvl w:val="0"/>
                <w:numId w:val="25"/>
              </w:numPr>
              <w:suppressAutoHyphens/>
              <w:autoSpaceDE w:val="0"/>
              <w:spacing w:after="0" w:line="240" w:lineRule="auto"/>
              <w:rPr>
                <w:rFonts w:ascii="Calibri Light" w:hAnsi="Calibri Light"/>
                <w:color w:val="000000"/>
                <w:sz w:val="24"/>
                <w:szCs w:val="24"/>
              </w:rPr>
            </w:pPr>
          </w:p>
        </w:tc>
        <w:tc>
          <w:tcPr>
            <w:tcW w:w="3278" w:type="dxa"/>
            <w:shd w:val="clear" w:color="auto" w:fill="auto"/>
          </w:tcPr>
          <w:p w:rsidR="002B231A" w:rsidRPr="00C40398" w:rsidRDefault="002B231A" w:rsidP="00AB5A71">
            <w:pPr>
              <w:rPr>
                <w:rFonts w:ascii="Calibri Light" w:hAnsi="Calibri Light"/>
                <w:color w:val="000000"/>
                <w:sz w:val="24"/>
                <w:szCs w:val="24"/>
              </w:rPr>
            </w:pPr>
            <w:r w:rsidRPr="00C40398">
              <w:rPr>
                <w:rFonts w:ascii="Calibri Light" w:hAnsi="Calibri Light"/>
                <w:color w:val="000000"/>
                <w:sz w:val="24"/>
                <w:szCs w:val="24"/>
              </w:rPr>
              <w:t xml:space="preserve">Gwarancja </w:t>
            </w:r>
          </w:p>
        </w:tc>
        <w:tc>
          <w:tcPr>
            <w:tcW w:w="5227" w:type="dxa"/>
            <w:shd w:val="clear" w:color="auto" w:fill="auto"/>
          </w:tcPr>
          <w:p w:rsidR="002B231A" w:rsidRPr="00C40398" w:rsidRDefault="00744B8A" w:rsidP="00AB5A71">
            <w:pPr>
              <w:rPr>
                <w:rFonts w:ascii="Calibri Light" w:hAnsi="Calibri Light"/>
                <w:color w:val="000000"/>
                <w:sz w:val="24"/>
                <w:szCs w:val="24"/>
              </w:rPr>
            </w:pPr>
            <w:r>
              <w:rPr>
                <w:rFonts w:ascii="Calibri Light" w:hAnsi="Calibri Light"/>
                <w:color w:val="000000"/>
                <w:sz w:val="24"/>
                <w:szCs w:val="24"/>
              </w:rPr>
              <w:t xml:space="preserve">Min. </w:t>
            </w:r>
            <w:r w:rsidR="002B231A">
              <w:rPr>
                <w:rFonts w:ascii="Calibri Light" w:hAnsi="Calibri Light"/>
                <w:color w:val="000000"/>
                <w:sz w:val="24"/>
                <w:szCs w:val="24"/>
              </w:rPr>
              <w:t>2 lata</w:t>
            </w:r>
          </w:p>
        </w:tc>
        <w:tc>
          <w:tcPr>
            <w:tcW w:w="1134" w:type="dxa"/>
            <w:shd w:val="clear" w:color="auto" w:fill="auto"/>
            <w:vAlign w:val="center"/>
          </w:tcPr>
          <w:p w:rsidR="002B231A" w:rsidRPr="00C40398" w:rsidRDefault="002B231A" w:rsidP="00AB5A71">
            <w:pPr>
              <w:rPr>
                <w:rFonts w:ascii="Calibri Light" w:hAnsi="Calibri Light"/>
                <w:color w:val="000000"/>
                <w:sz w:val="24"/>
                <w:szCs w:val="24"/>
              </w:rPr>
            </w:pPr>
          </w:p>
        </w:tc>
      </w:tr>
    </w:tbl>
    <w:p w:rsidR="00AB7066" w:rsidRDefault="00AB7066" w:rsidP="002B231A"/>
    <w:p w:rsidR="00F540B6" w:rsidRDefault="00F540B6" w:rsidP="002B231A"/>
    <w:p w:rsidR="00F540B6" w:rsidRDefault="00F540B6" w:rsidP="002B231A"/>
    <w:p w:rsidR="00C76F3E" w:rsidRPr="00F540B6" w:rsidRDefault="00C76F3E" w:rsidP="00544860">
      <w:pPr>
        <w:pStyle w:val="Akapitzlist"/>
        <w:numPr>
          <w:ilvl w:val="0"/>
          <w:numId w:val="21"/>
        </w:numPr>
        <w:rPr>
          <w:rFonts w:ascii="Arial" w:hAnsi="Arial" w:cs="Arial"/>
          <w:b/>
          <w:lang w:eastAsia="pl-PL"/>
        </w:rPr>
      </w:pPr>
      <w:r w:rsidRPr="00F540B6">
        <w:rPr>
          <w:rFonts w:ascii="Calibri Light" w:hAnsi="Calibri Light"/>
          <w:b/>
          <w:sz w:val="24"/>
          <w:szCs w:val="24"/>
        </w:rPr>
        <w:lastRenderedPageBreak/>
        <w:t xml:space="preserve">UPS </w:t>
      </w:r>
      <w:r w:rsidR="00544860" w:rsidRPr="00F540B6">
        <w:rPr>
          <w:rFonts w:ascii="Calibri Light" w:hAnsi="Calibri Light"/>
          <w:b/>
          <w:sz w:val="24"/>
          <w:szCs w:val="24"/>
        </w:rPr>
        <w:t xml:space="preserve"> </w:t>
      </w:r>
      <w:r w:rsidRPr="00F540B6">
        <w:rPr>
          <w:rFonts w:ascii="Calibri Light" w:hAnsi="Calibri Light"/>
          <w:b/>
          <w:sz w:val="24"/>
          <w:szCs w:val="24"/>
        </w:rPr>
        <w:t>3 kVA</w:t>
      </w:r>
      <w:r w:rsidR="00124D92" w:rsidRPr="00F540B6">
        <w:rPr>
          <w:rFonts w:ascii="Calibri Light" w:hAnsi="Calibri Light"/>
          <w:b/>
          <w:sz w:val="24"/>
          <w:szCs w:val="24"/>
        </w:rPr>
        <w:t>.</w:t>
      </w:r>
      <w:r w:rsidR="0066174C" w:rsidRPr="00F540B6">
        <w:rPr>
          <w:rFonts w:ascii="Calibri Light" w:hAnsi="Calibri Light"/>
          <w:b/>
          <w:sz w:val="24"/>
          <w:szCs w:val="24"/>
        </w:rPr>
        <w:t xml:space="preserve"> – 1 szt.</w:t>
      </w: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597"/>
        <w:gridCol w:w="4908"/>
        <w:gridCol w:w="1134"/>
      </w:tblGrid>
      <w:tr w:rsidR="00C76F3E" w:rsidRPr="00C40398" w:rsidTr="00AB5A71">
        <w:tc>
          <w:tcPr>
            <w:tcW w:w="862" w:type="dxa"/>
            <w:shd w:val="clear" w:color="auto" w:fill="auto"/>
          </w:tcPr>
          <w:p w:rsidR="00C76F3E" w:rsidRPr="00C40398" w:rsidRDefault="00C76F3E" w:rsidP="00AB5A71">
            <w:pPr>
              <w:rPr>
                <w:rFonts w:ascii="Calibri Light" w:hAnsi="Calibri Light" w:cs="Tahoma"/>
                <w:b/>
                <w:sz w:val="24"/>
                <w:szCs w:val="24"/>
              </w:rPr>
            </w:pPr>
            <w:r w:rsidRPr="00C40398">
              <w:rPr>
                <w:rFonts w:ascii="Calibri Light" w:hAnsi="Calibri Light"/>
                <w:sz w:val="24"/>
                <w:szCs w:val="24"/>
              </w:rPr>
              <w:t xml:space="preserve">   </w:t>
            </w:r>
            <w:r w:rsidRPr="00C40398">
              <w:rPr>
                <w:rFonts w:ascii="Calibri Light" w:hAnsi="Calibri Light" w:cs="Tahoma"/>
                <w:b/>
                <w:sz w:val="24"/>
                <w:szCs w:val="24"/>
              </w:rPr>
              <w:t>Lp.</w:t>
            </w:r>
          </w:p>
        </w:tc>
        <w:tc>
          <w:tcPr>
            <w:tcW w:w="3597" w:type="dxa"/>
            <w:shd w:val="clear" w:color="auto" w:fill="auto"/>
          </w:tcPr>
          <w:p w:rsidR="00C76F3E" w:rsidRPr="00C40398" w:rsidRDefault="00C76F3E" w:rsidP="00AB5A71">
            <w:pPr>
              <w:rPr>
                <w:rFonts w:ascii="Calibri Light" w:hAnsi="Calibri Light" w:cs="Tahoma"/>
                <w:b/>
                <w:sz w:val="24"/>
                <w:szCs w:val="24"/>
              </w:rPr>
            </w:pPr>
            <w:r w:rsidRPr="00C40398">
              <w:rPr>
                <w:rFonts w:ascii="Calibri Light" w:hAnsi="Calibri Light" w:cs="Tahoma"/>
                <w:b/>
                <w:sz w:val="24"/>
                <w:szCs w:val="24"/>
              </w:rPr>
              <w:t>Parametr</w:t>
            </w:r>
          </w:p>
        </w:tc>
        <w:tc>
          <w:tcPr>
            <w:tcW w:w="4908" w:type="dxa"/>
            <w:shd w:val="clear" w:color="auto" w:fill="auto"/>
          </w:tcPr>
          <w:p w:rsidR="00C76F3E" w:rsidRPr="00C40398" w:rsidRDefault="00C76F3E" w:rsidP="00AB5A71">
            <w:pPr>
              <w:rPr>
                <w:rFonts w:ascii="Calibri Light" w:hAnsi="Calibri Light" w:cs="Tahoma"/>
                <w:b/>
                <w:sz w:val="24"/>
                <w:szCs w:val="24"/>
              </w:rPr>
            </w:pPr>
            <w:r w:rsidRPr="00C40398">
              <w:rPr>
                <w:rFonts w:ascii="Calibri Light" w:hAnsi="Calibri Light" w:cs="Tahoma"/>
                <w:b/>
                <w:sz w:val="24"/>
                <w:szCs w:val="24"/>
              </w:rPr>
              <w:t>Wymaganie minimalne</w:t>
            </w:r>
          </w:p>
        </w:tc>
        <w:tc>
          <w:tcPr>
            <w:tcW w:w="1134" w:type="dxa"/>
            <w:shd w:val="clear" w:color="auto" w:fill="auto"/>
            <w:vAlign w:val="center"/>
          </w:tcPr>
          <w:p w:rsidR="00C76F3E" w:rsidRPr="00C40398" w:rsidRDefault="00C76F3E" w:rsidP="00AB5A71">
            <w:pPr>
              <w:rPr>
                <w:rFonts w:ascii="Calibri Light" w:hAnsi="Calibri Light" w:cs="Tahoma"/>
                <w:b/>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Technologia</w:t>
            </w:r>
          </w:p>
        </w:tc>
        <w:tc>
          <w:tcPr>
            <w:tcW w:w="4908"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VFI (</w:t>
            </w:r>
            <w:proofErr w:type="spellStart"/>
            <w:r w:rsidRPr="00C40398">
              <w:rPr>
                <w:rFonts w:ascii="Calibri Light" w:hAnsi="Calibri Light" w:cs="Tahoma"/>
                <w:sz w:val="24"/>
                <w:szCs w:val="24"/>
              </w:rPr>
              <w:t>true</w:t>
            </w:r>
            <w:proofErr w:type="spellEnd"/>
            <w:r w:rsidRPr="00C40398">
              <w:rPr>
                <w:rFonts w:ascii="Calibri Light" w:hAnsi="Calibri Light" w:cs="Tahoma"/>
                <w:sz w:val="24"/>
                <w:szCs w:val="24"/>
              </w:rPr>
              <w:t xml:space="preserve"> on-line, podwójne przetwarzanie energii)</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rPr>
          <w:trHeight w:val="255"/>
        </w:trPr>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Moc znamionowa</w:t>
            </w:r>
          </w:p>
        </w:tc>
        <w:tc>
          <w:tcPr>
            <w:tcW w:w="4908" w:type="dxa"/>
            <w:shd w:val="clear" w:color="auto" w:fill="auto"/>
          </w:tcPr>
          <w:p w:rsidR="00C76F3E" w:rsidRPr="00C40398" w:rsidRDefault="00B400E1" w:rsidP="00454A9B">
            <w:pPr>
              <w:spacing w:after="0"/>
              <w:rPr>
                <w:rFonts w:ascii="Calibri Light" w:hAnsi="Calibri Light" w:cs="Tahoma"/>
                <w:sz w:val="24"/>
                <w:szCs w:val="24"/>
              </w:rPr>
            </w:pPr>
            <w:r>
              <w:rPr>
                <w:rFonts w:ascii="Calibri Light" w:hAnsi="Calibri Light" w:cs="Tahoma"/>
                <w:sz w:val="24"/>
                <w:szCs w:val="24"/>
              </w:rPr>
              <w:t xml:space="preserve">Min. </w:t>
            </w:r>
            <w:r w:rsidR="00C76F3E" w:rsidRPr="00C40398">
              <w:rPr>
                <w:rFonts w:ascii="Calibri Light" w:hAnsi="Calibri Light" w:cs="Tahoma"/>
                <w:sz w:val="24"/>
                <w:szCs w:val="24"/>
              </w:rPr>
              <w:t>3 kVA / 2,7 kW</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Wyjściowy współczynnik mocy (PF)</w:t>
            </w:r>
          </w:p>
        </w:tc>
        <w:tc>
          <w:tcPr>
            <w:tcW w:w="4908" w:type="dxa"/>
            <w:shd w:val="clear" w:color="auto" w:fill="auto"/>
          </w:tcPr>
          <w:p w:rsidR="00C76F3E" w:rsidRPr="00C40398" w:rsidRDefault="00B400E1" w:rsidP="00454A9B">
            <w:pPr>
              <w:spacing w:after="0"/>
              <w:rPr>
                <w:rFonts w:ascii="Calibri Light" w:hAnsi="Calibri Light" w:cs="Tahoma"/>
                <w:sz w:val="24"/>
                <w:szCs w:val="24"/>
              </w:rPr>
            </w:pPr>
            <w:r>
              <w:rPr>
                <w:rFonts w:ascii="Calibri Light" w:hAnsi="Calibri Light" w:cs="Tahoma"/>
                <w:sz w:val="24"/>
                <w:szCs w:val="24"/>
              </w:rPr>
              <w:t xml:space="preserve">Min. </w:t>
            </w:r>
            <w:r w:rsidR="00C76F3E" w:rsidRPr="00C40398">
              <w:rPr>
                <w:rFonts w:ascii="Calibri Light" w:hAnsi="Calibri Light" w:cs="Tahoma"/>
                <w:sz w:val="24"/>
                <w:szCs w:val="24"/>
              </w:rPr>
              <w:t>0,9</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 xml:space="preserve">Napięcie wejściowe </w:t>
            </w:r>
          </w:p>
        </w:tc>
        <w:tc>
          <w:tcPr>
            <w:tcW w:w="4908"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 xml:space="preserve">230 </w:t>
            </w:r>
            <w:proofErr w:type="spellStart"/>
            <w:r w:rsidRPr="00C40398">
              <w:rPr>
                <w:rFonts w:ascii="Calibri Light" w:hAnsi="Calibri Light" w:cs="Tahoma"/>
                <w:sz w:val="24"/>
                <w:szCs w:val="24"/>
              </w:rPr>
              <w:t>Vac</w:t>
            </w:r>
            <w:proofErr w:type="spellEnd"/>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Sposób zasilania</w:t>
            </w:r>
          </w:p>
        </w:tc>
        <w:tc>
          <w:tcPr>
            <w:tcW w:w="4908" w:type="dxa"/>
            <w:shd w:val="clear" w:color="auto" w:fill="auto"/>
          </w:tcPr>
          <w:p w:rsidR="00C76F3E" w:rsidRPr="00C40398" w:rsidRDefault="00C76F3E" w:rsidP="00454A9B">
            <w:pPr>
              <w:spacing w:after="0"/>
              <w:rPr>
                <w:rFonts w:ascii="Calibri Light" w:hAnsi="Calibri Light" w:cs="Tahoma"/>
                <w:sz w:val="24"/>
                <w:szCs w:val="24"/>
              </w:rPr>
            </w:pPr>
            <w:proofErr w:type="spellStart"/>
            <w:r w:rsidRPr="00C40398">
              <w:rPr>
                <w:rFonts w:ascii="Calibri Light" w:hAnsi="Calibri Light" w:cs="Tahoma"/>
                <w:sz w:val="24"/>
                <w:szCs w:val="24"/>
              </w:rPr>
              <w:t>Plug&amp;Play</w:t>
            </w:r>
            <w:proofErr w:type="spellEnd"/>
            <w:r w:rsidRPr="00C40398">
              <w:rPr>
                <w:rFonts w:ascii="Calibri Light" w:hAnsi="Calibri Light" w:cs="Tahoma"/>
                <w:sz w:val="24"/>
                <w:szCs w:val="24"/>
              </w:rPr>
              <w:t xml:space="preserve"> Gniazdo w standardzie IEC 320</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Tolerancja napięcia wejściowego przy obciążeniu 70-100%; bez przechodzenia na baterie</w:t>
            </w:r>
          </w:p>
        </w:tc>
        <w:tc>
          <w:tcPr>
            <w:tcW w:w="4908" w:type="dxa"/>
            <w:shd w:val="clear" w:color="auto" w:fill="auto"/>
          </w:tcPr>
          <w:p w:rsidR="00C76F3E" w:rsidRPr="00C40398" w:rsidRDefault="00C76F3E" w:rsidP="00454A9B">
            <w:pPr>
              <w:spacing w:after="0"/>
              <w:rPr>
                <w:rFonts w:ascii="Calibri Light" w:hAnsi="Calibri Light" w:cs="Tahoma"/>
                <w:sz w:val="24"/>
                <w:szCs w:val="24"/>
              </w:rPr>
            </w:pPr>
            <w:r w:rsidRPr="00C40398">
              <w:rPr>
                <w:rFonts w:ascii="Calibri Light" w:hAnsi="Calibri Light" w:cs="Tahoma"/>
                <w:sz w:val="24"/>
                <w:szCs w:val="24"/>
              </w:rPr>
              <w:t xml:space="preserve">160 – 276 </w:t>
            </w:r>
            <w:proofErr w:type="spellStart"/>
            <w:r w:rsidRPr="00C40398">
              <w:rPr>
                <w:rFonts w:ascii="Calibri Light" w:hAnsi="Calibri Light" w:cs="Tahoma"/>
                <w:sz w:val="24"/>
                <w:szCs w:val="24"/>
              </w:rPr>
              <w:t>Vac</w:t>
            </w:r>
            <w:proofErr w:type="spellEnd"/>
            <w:r w:rsidRPr="00C40398">
              <w:rPr>
                <w:rFonts w:ascii="Calibri Light" w:hAnsi="Calibri Light" w:cs="Tahoma"/>
                <w:sz w:val="24"/>
                <w:szCs w:val="24"/>
              </w:rPr>
              <w:t xml:space="preserve"> </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Tolerancja napięcia wejściowego przy obciążeniu mniejszym od 70%; bez przechodzenia na baterie</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 xml:space="preserve">120 – 276 </w:t>
            </w:r>
            <w:proofErr w:type="spellStart"/>
            <w:r w:rsidRPr="00C40398">
              <w:rPr>
                <w:rFonts w:ascii="Calibri Light" w:hAnsi="Calibri Light" w:cs="Tahoma"/>
                <w:sz w:val="24"/>
                <w:szCs w:val="24"/>
              </w:rPr>
              <w:t>Vac</w:t>
            </w:r>
            <w:proofErr w:type="spellEnd"/>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Częstotliwość wejściowa</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 xml:space="preserve">Wymagana 40-70 </w:t>
            </w:r>
            <w:proofErr w:type="spellStart"/>
            <w:r w:rsidRPr="00C40398">
              <w:rPr>
                <w:rFonts w:ascii="Calibri Light" w:hAnsi="Calibri Light" w:cs="Tahoma"/>
                <w:sz w:val="24"/>
                <w:szCs w:val="24"/>
              </w:rPr>
              <w:t>Hz</w:t>
            </w:r>
            <w:proofErr w:type="spellEnd"/>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Sprawność AC-AC w trybie pracy</w:t>
            </w:r>
          </w:p>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 xml:space="preserve">on-line z obciążeniem 100% </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nie mniejsza niż 92%</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Sprawność AC-AC w trybie pracy</w:t>
            </w:r>
          </w:p>
          <w:p w:rsidR="00C76F3E" w:rsidRPr="00C40398" w:rsidRDefault="00B400E1" w:rsidP="003B1E9B">
            <w:pPr>
              <w:spacing w:after="0"/>
              <w:rPr>
                <w:rFonts w:ascii="Calibri Light" w:hAnsi="Calibri Light" w:cs="Tahoma"/>
                <w:sz w:val="24"/>
                <w:szCs w:val="24"/>
              </w:rPr>
            </w:pPr>
            <w:r>
              <w:rPr>
                <w:rFonts w:ascii="Calibri Light" w:hAnsi="Calibri Light" w:cs="Tahoma"/>
                <w:sz w:val="24"/>
                <w:szCs w:val="24"/>
              </w:rPr>
              <w:t>Oszczędzania energii</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nie mniejsza niż 99%</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Tryb pracy z konwersją częstotliwości</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Wymagana praca ze stałą częstotliwością wyjściową 50Hz, przy zasilaniu 60Hz lub odwrotnie.</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AB5A71">
            <w:pPr>
              <w:rPr>
                <w:rFonts w:ascii="Calibri Light" w:hAnsi="Calibri Light" w:cs="Tahoma"/>
                <w:sz w:val="24"/>
                <w:szCs w:val="24"/>
              </w:rPr>
            </w:pPr>
            <w:r w:rsidRPr="00C40398">
              <w:rPr>
                <w:rFonts w:ascii="Calibri Light" w:hAnsi="Calibri Light" w:cs="Tahoma"/>
                <w:sz w:val="24"/>
                <w:szCs w:val="24"/>
              </w:rPr>
              <w:t xml:space="preserve">Napięcie wyjściowe </w:t>
            </w:r>
          </w:p>
        </w:tc>
        <w:tc>
          <w:tcPr>
            <w:tcW w:w="4908" w:type="dxa"/>
            <w:shd w:val="clear" w:color="auto" w:fill="auto"/>
          </w:tcPr>
          <w:p w:rsidR="00C76F3E" w:rsidRPr="00C40398" w:rsidRDefault="00C76F3E" w:rsidP="00AB5A71">
            <w:pPr>
              <w:rPr>
                <w:rFonts w:ascii="Calibri Light" w:hAnsi="Calibri Light" w:cs="Tahoma"/>
                <w:sz w:val="24"/>
                <w:szCs w:val="24"/>
              </w:rPr>
            </w:pPr>
            <w:r w:rsidRPr="00C40398">
              <w:rPr>
                <w:rFonts w:ascii="Calibri Light" w:hAnsi="Calibri Light" w:cs="Tahoma"/>
                <w:sz w:val="24"/>
                <w:szCs w:val="24"/>
              </w:rPr>
              <w:t xml:space="preserve">230 </w:t>
            </w:r>
            <w:proofErr w:type="spellStart"/>
            <w:r w:rsidRPr="00C40398">
              <w:rPr>
                <w:rFonts w:ascii="Calibri Light" w:hAnsi="Calibri Light" w:cs="Tahoma"/>
                <w:sz w:val="24"/>
                <w:szCs w:val="24"/>
              </w:rPr>
              <w:t>Vac</w:t>
            </w:r>
            <w:proofErr w:type="spellEnd"/>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AB5A71">
            <w:pPr>
              <w:rPr>
                <w:rFonts w:ascii="Calibri Light" w:hAnsi="Calibri Light" w:cs="Tahoma"/>
                <w:sz w:val="24"/>
                <w:szCs w:val="24"/>
              </w:rPr>
            </w:pPr>
            <w:r w:rsidRPr="00C40398">
              <w:rPr>
                <w:rFonts w:ascii="Calibri Light" w:hAnsi="Calibri Light" w:cs="Tahoma"/>
                <w:sz w:val="24"/>
                <w:szCs w:val="24"/>
              </w:rPr>
              <w:t>Częstotliwość wyjściowa</w:t>
            </w:r>
          </w:p>
        </w:tc>
        <w:tc>
          <w:tcPr>
            <w:tcW w:w="4908" w:type="dxa"/>
            <w:shd w:val="clear" w:color="auto" w:fill="auto"/>
          </w:tcPr>
          <w:p w:rsidR="00C76F3E" w:rsidRPr="00C40398" w:rsidRDefault="00C76F3E" w:rsidP="00AB5A71">
            <w:pPr>
              <w:rPr>
                <w:rFonts w:ascii="Calibri Light" w:hAnsi="Calibri Light" w:cs="Tahoma"/>
                <w:sz w:val="24"/>
                <w:szCs w:val="24"/>
              </w:rPr>
            </w:pPr>
            <w:r w:rsidRPr="00C40398">
              <w:rPr>
                <w:rFonts w:ascii="Calibri Light" w:hAnsi="Calibri Light" w:cs="Tahoma"/>
                <w:sz w:val="24"/>
                <w:szCs w:val="24"/>
              </w:rPr>
              <w:t>50/60Hz (programowalna)</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Zintegrowane bezprzerwowe</w:t>
            </w:r>
          </w:p>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przełączniki obejściowe (by-pass)</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 xml:space="preserve">Statyczny przełącznik (SCR) z możliwością ręcznego przełączenia </w:t>
            </w:r>
            <w:proofErr w:type="spellStart"/>
            <w:r w:rsidRPr="00C40398">
              <w:rPr>
                <w:rFonts w:ascii="Calibri Light" w:hAnsi="Calibri Light" w:cs="Tahoma"/>
                <w:sz w:val="24"/>
                <w:szCs w:val="24"/>
              </w:rPr>
              <w:t>UPSa</w:t>
            </w:r>
            <w:proofErr w:type="spellEnd"/>
            <w:r w:rsidRPr="00C40398">
              <w:rPr>
                <w:rFonts w:ascii="Calibri Light" w:hAnsi="Calibri Light" w:cs="Tahoma"/>
                <w:sz w:val="24"/>
                <w:szCs w:val="24"/>
              </w:rPr>
              <w:t xml:space="preserve"> do trybu Bypass elektroniczny</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Automatyczny układ doładowywania</w:t>
            </w:r>
          </w:p>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baterii i ciągłego sprawdzania stanu</w:t>
            </w:r>
          </w:p>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naładowania oraz zabezpieczenie</w:t>
            </w:r>
          </w:p>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chroniące baterie przed głębokim rozładowaniem</w:t>
            </w:r>
          </w:p>
        </w:tc>
        <w:tc>
          <w:tcPr>
            <w:tcW w:w="4908"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Wymagane</w:t>
            </w:r>
          </w:p>
          <w:p w:rsidR="00C76F3E" w:rsidRPr="00C40398" w:rsidRDefault="00C76F3E" w:rsidP="003B1E9B">
            <w:pPr>
              <w:spacing w:after="0"/>
              <w:rPr>
                <w:rFonts w:ascii="Calibri Light" w:hAnsi="Calibri Light" w:cs="Tahoma"/>
                <w:sz w:val="24"/>
                <w:szCs w:val="24"/>
              </w:rPr>
            </w:pP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Pr>
                <w:rFonts w:ascii="Calibri Light" w:hAnsi="Calibri Light" w:cs="Tahoma"/>
                <w:sz w:val="24"/>
                <w:szCs w:val="24"/>
              </w:rPr>
              <w:t>Czas podtrzymania</w:t>
            </w:r>
          </w:p>
        </w:tc>
        <w:tc>
          <w:tcPr>
            <w:tcW w:w="4908" w:type="dxa"/>
            <w:shd w:val="clear" w:color="auto" w:fill="auto"/>
          </w:tcPr>
          <w:p w:rsidR="00C76F3E" w:rsidRPr="00C40398" w:rsidRDefault="00061BCA" w:rsidP="003B1E9B">
            <w:pPr>
              <w:autoSpaceDN w:val="0"/>
              <w:adjustRightInd w:val="0"/>
              <w:spacing w:after="0"/>
              <w:rPr>
                <w:rFonts w:ascii="Calibri Light" w:hAnsi="Calibri Light" w:cs="Tahoma"/>
                <w:sz w:val="24"/>
                <w:szCs w:val="24"/>
              </w:rPr>
            </w:pPr>
            <w:r>
              <w:rPr>
                <w:rFonts w:ascii="Calibri Light" w:hAnsi="Calibri Light" w:cs="Tahoma"/>
                <w:sz w:val="24"/>
                <w:szCs w:val="24"/>
              </w:rPr>
              <w:t xml:space="preserve">Min. </w:t>
            </w:r>
            <w:r w:rsidR="00C76F3E">
              <w:rPr>
                <w:rFonts w:ascii="Calibri Light" w:hAnsi="Calibri Light" w:cs="Tahoma"/>
                <w:sz w:val="24"/>
                <w:szCs w:val="24"/>
              </w:rPr>
              <w:t>4 minuty dla 2700W</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Baterie</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 xml:space="preserve">Szczelne, bezobsługowe, w technologii AGM, o projektowanej żywotności min. 5-6 lat, </w:t>
            </w:r>
            <w:r w:rsidRPr="00061BCA">
              <w:rPr>
                <w:rFonts w:ascii="Calibri Light" w:hAnsi="Calibri Light" w:cs="Tahoma"/>
                <w:sz w:val="24"/>
                <w:szCs w:val="24"/>
              </w:rPr>
              <w:t>umieszczone wewnątrz</w:t>
            </w:r>
            <w:r w:rsidRPr="00C40398">
              <w:rPr>
                <w:rFonts w:ascii="Calibri Light" w:hAnsi="Calibri Light" w:cs="Tahoma"/>
                <w:sz w:val="24"/>
                <w:szCs w:val="24"/>
              </w:rPr>
              <w:t xml:space="preserve"> zasilacza UPS.</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Stabilizacja napięcia wyjściowego w</w:t>
            </w:r>
          </w:p>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stanie ustalonym</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 xml:space="preserve">  ± 1%</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Stabilizacja napięcia wyjściowego w stanie nieustalonym</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  3%</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3B1E9B">
            <w:pPr>
              <w:autoSpaceDN w:val="0"/>
              <w:adjustRightInd w:val="0"/>
              <w:spacing w:after="0"/>
              <w:rPr>
                <w:rFonts w:ascii="Calibri Light" w:hAnsi="Calibri Light" w:cs="Tahoma"/>
                <w:sz w:val="24"/>
                <w:szCs w:val="24"/>
              </w:rPr>
            </w:pPr>
            <w:r w:rsidRPr="00C40398">
              <w:rPr>
                <w:rFonts w:ascii="Calibri Light" w:hAnsi="Calibri Light" w:cs="Tahoma"/>
                <w:sz w:val="24"/>
                <w:szCs w:val="24"/>
              </w:rPr>
              <w:t>Stabilność częstotliwości</w:t>
            </w:r>
          </w:p>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wyjściowej:</w:t>
            </w:r>
          </w:p>
        </w:tc>
        <w:tc>
          <w:tcPr>
            <w:tcW w:w="4908" w:type="dxa"/>
            <w:shd w:val="clear" w:color="auto" w:fill="auto"/>
          </w:tcPr>
          <w:p w:rsidR="00C76F3E" w:rsidRPr="00C40398" w:rsidRDefault="00C76F3E" w:rsidP="003B1E9B">
            <w:pPr>
              <w:spacing w:after="0"/>
              <w:rPr>
                <w:rFonts w:ascii="Calibri Light" w:hAnsi="Calibri Light" w:cs="Tahoma"/>
                <w:sz w:val="24"/>
                <w:szCs w:val="24"/>
              </w:rPr>
            </w:pPr>
            <w:r w:rsidRPr="00C40398">
              <w:rPr>
                <w:rFonts w:ascii="Calibri Light" w:hAnsi="Calibri Light" w:cs="Tahoma"/>
                <w:sz w:val="24"/>
                <w:szCs w:val="24"/>
              </w:rPr>
              <w:t>bez synchronizacji:  ± 0,05%</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Współczynnik szczytu</w:t>
            </w:r>
          </w:p>
        </w:tc>
        <w:tc>
          <w:tcPr>
            <w:tcW w:w="4908"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3:1</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1E7F45">
            <w:pPr>
              <w:autoSpaceDN w:val="0"/>
              <w:adjustRightInd w:val="0"/>
              <w:spacing w:after="0"/>
              <w:rPr>
                <w:rFonts w:ascii="Calibri Light" w:hAnsi="Calibri Light" w:cs="Tahoma"/>
                <w:sz w:val="24"/>
                <w:szCs w:val="24"/>
              </w:rPr>
            </w:pPr>
            <w:r w:rsidRPr="00C40398">
              <w:rPr>
                <w:rFonts w:ascii="Calibri Light" w:hAnsi="Calibri Light" w:cs="Tahoma"/>
                <w:sz w:val="24"/>
                <w:szCs w:val="24"/>
              </w:rPr>
              <w:t>Panel sterujący z wyświetlaczem</w:t>
            </w:r>
          </w:p>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ciekłokrystalicznym LCD oraz sygnalizacją akustyczną</w:t>
            </w:r>
          </w:p>
        </w:tc>
        <w:tc>
          <w:tcPr>
            <w:tcW w:w="4908"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 xml:space="preserve">Wymagane ze wskazaniem parametrów napięcia wejściowego i wyjściowego, częstotliwości </w:t>
            </w:r>
          </w:p>
        </w:tc>
        <w:tc>
          <w:tcPr>
            <w:tcW w:w="1134" w:type="dxa"/>
            <w:shd w:val="clear" w:color="auto" w:fill="auto"/>
            <w:vAlign w:val="center"/>
          </w:tcPr>
          <w:p w:rsidR="00C76F3E" w:rsidRPr="00C40398" w:rsidRDefault="00C76F3E" w:rsidP="00AB5A71">
            <w:pPr>
              <w:rPr>
                <w:rFonts w:ascii="Calibri Light" w:hAnsi="Calibri Light" w:cs="Tahoma"/>
                <w:color w:val="FF0000"/>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Złącze interfejsów</w:t>
            </w:r>
          </w:p>
        </w:tc>
        <w:tc>
          <w:tcPr>
            <w:tcW w:w="4908"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RS232, USB, REPO</w:t>
            </w:r>
          </w:p>
          <w:p w:rsidR="00C76F3E" w:rsidRPr="00C40398" w:rsidRDefault="00C76F3E" w:rsidP="001E7F45">
            <w:pPr>
              <w:spacing w:after="0"/>
              <w:rPr>
                <w:rFonts w:ascii="Calibri Light" w:hAnsi="Calibri Light" w:cs="Tahoma"/>
                <w:sz w:val="24"/>
                <w:szCs w:val="24"/>
              </w:rPr>
            </w:pPr>
          </w:p>
        </w:tc>
        <w:tc>
          <w:tcPr>
            <w:tcW w:w="1134" w:type="dxa"/>
            <w:shd w:val="clear" w:color="auto" w:fill="auto"/>
            <w:vAlign w:val="center"/>
          </w:tcPr>
          <w:p w:rsidR="00C76F3E" w:rsidRPr="00C40398" w:rsidRDefault="00C76F3E" w:rsidP="00AB5A71">
            <w:pPr>
              <w:rPr>
                <w:rFonts w:ascii="Calibri Light" w:hAnsi="Calibri Light" w:cs="Tahoma"/>
                <w:color w:val="FF0000"/>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Gniazda wyjściowe IEC320 na zasilaczu UPS</w:t>
            </w:r>
          </w:p>
        </w:tc>
        <w:tc>
          <w:tcPr>
            <w:tcW w:w="4908"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Wymagane minimum gniazd</w:t>
            </w:r>
          </w:p>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 xml:space="preserve">8 </w:t>
            </w:r>
            <w:proofErr w:type="spellStart"/>
            <w:r w:rsidRPr="00C40398">
              <w:rPr>
                <w:rFonts w:ascii="Calibri Light" w:hAnsi="Calibri Light" w:cs="Tahoma"/>
                <w:sz w:val="24"/>
                <w:szCs w:val="24"/>
              </w:rPr>
              <w:t>szt</w:t>
            </w:r>
            <w:proofErr w:type="spellEnd"/>
            <w:r w:rsidRPr="00C40398">
              <w:rPr>
                <w:rFonts w:ascii="Calibri Light" w:hAnsi="Calibri Light" w:cs="Tahoma"/>
                <w:sz w:val="24"/>
                <w:szCs w:val="24"/>
              </w:rPr>
              <w:t xml:space="preserve"> x IEC 320-C13</w:t>
            </w:r>
          </w:p>
          <w:p w:rsidR="00C76F3E" w:rsidRPr="00C40398" w:rsidRDefault="00C76F3E" w:rsidP="001E7F45">
            <w:pPr>
              <w:spacing w:after="0"/>
              <w:rPr>
                <w:rFonts w:ascii="Calibri Light" w:hAnsi="Calibri Light" w:cs="Tahoma"/>
                <w:sz w:val="24"/>
                <w:szCs w:val="24"/>
              </w:rPr>
            </w:pPr>
          </w:p>
        </w:tc>
        <w:tc>
          <w:tcPr>
            <w:tcW w:w="1134" w:type="dxa"/>
            <w:shd w:val="clear" w:color="auto" w:fill="auto"/>
            <w:vAlign w:val="center"/>
          </w:tcPr>
          <w:p w:rsidR="00C76F3E" w:rsidRPr="00C40398" w:rsidRDefault="00C76F3E" w:rsidP="00AB5A71">
            <w:pPr>
              <w:rPr>
                <w:rFonts w:ascii="Calibri Light" w:hAnsi="Calibri Light" w:cs="Tahoma"/>
                <w:color w:val="FF0000"/>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Interfejs EPO (do wyłącznika ppoż.)</w:t>
            </w:r>
          </w:p>
        </w:tc>
        <w:tc>
          <w:tcPr>
            <w:tcW w:w="4908" w:type="dxa"/>
            <w:shd w:val="clear" w:color="auto" w:fill="auto"/>
          </w:tcPr>
          <w:p w:rsidR="00C76F3E" w:rsidRPr="00C40398" w:rsidRDefault="00C76F3E" w:rsidP="001E7F45">
            <w:pPr>
              <w:spacing w:after="0"/>
              <w:rPr>
                <w:rFonts w:ascii="Calibri Light" w:hAnsi="Calibri Light" w:cs="Tahoma"/>
                <w:sz w:val="24"/>
                <w:szCs w:val="24"/>
              </w:rPr>
            </w:pPr>
            <w:r w:rsidRPr="00C40398">
              <w:rPr>
                <w:rFonts w:ascii="Calibri Light" w:hAnsi="Calibri Light" w:cs="Tahoma"/>
                <w:sz w:val="24"/>
                <w:szCs w:val="24"/>
              </w:rPr>
              <w:t>Wymagane</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2D1BCC">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Diagnostyka parametrów urządzenia</w:t>
            </w:r>
          </w:p>
          <w:p w:rsidR="00C76F3E" w:rsidRPr="00C40398" w:rsidRDefault="00C76F3E" w:rsidP="002D1BCC">
            <w:pPr>
              <w:spacing w:after="0" w:line="240" w:lineRule="auto"/>
              <w:rPr>
                <w:rFonts w:ascii="Calibri Light" w:hAnsi="Calibri Light" w:cs="Tahoma"/>
                <w:sz w:val="24"/>
                <w:szCs w:val="24"/>
              </w:rPr>
            </w:pPr>
            <w:r w:rsidRPr="00C40398">
              <w:rPr>
                <w:rFonts w:ascii="Calibri Light" w:hAnsi="Calibri Light" w:cs="Tahoma"/>
                <w:sz w:val="24"/>
                <w:szCs w:val="24"/>
              </w:rPr>
              <w:t>UPS i baterii</w:t>
            </w:r>
          </w:p>
        </w:tc>
        <w:tc>
          <w:tcPr>
            <w:tcW w:w="4908" w:type="dxa"/>
            <w:shd w:val="clear" w:color="auto" w:fill="auto"/>
          </w:tcPr>
          <w:p w:rsidR="00C76F3E" w:rsidRPr="00C40398" w:rsidRDefault="00C76F3E" w:rsidP="002D1BCC">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Automatyczna diagnostyka parametrów urządzenia UPS i baterii na panelu UPS-a i z wykorzystaniem</w:t>
            </w:r>
          </w:p>
          <w:p w:rsidR="00C76F3E" w:rsidRPr="00C40398" w:rsidRDefault="00C76F3E" w:rsidP="002D1BCC">
            <w:pPr>
              <w:spacing w:after="0" w:line="240" w:lineRule="auto"/>
              <w:rPr>
                <w:rFonts w:ascii="Calibri Light" w:hAnsi="Calibri Light" w:cs="Tahoma"/>
                <w:sz w:val="24"/>
                <w:szCs w:val="24"/>
              </w:rPr>
            </w:pPr>
            <w:r w:rsidRPr="00C40398">
              <w:rPr>
                <w:rFonts w:ascii="Calibri Light" w:hAnsi="Calibri Light" w:cs="Tahoma"/>
                <w:sz w:val="24"/>
                <w:szCs w:val="24"/>
              </w:rPr>
              <w:t>oprogramowania do zarządzania i monitorowania UPS</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2D1BCC">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Oprogramowanie zapewniające</w:t>
            </w:r>
          </w:p>
          <w:p w:rsidR="00C76F3E" w:rsidRPr="00C40398" w:rsidRDefault="00C76F3E" w:rsidP="002D1BCC">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pełny monitoring, zarządzanie i</w:t>
            </w:r>
          </w:p>
          <w:p w:rsidR="00C76F3E" w:rsidRPr="00C40398" w:rsidRDefault="00C76F3E" w:rsidP="002D1BCC">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 xml:space="preserve">automatyczny </w:t>
            </w:r>
            <w:proofErr w:type="spellStart"/>
            <w:r w:rsidRPr="00C40398">
              <w:rPr>
                <w:rFonts w:ascii="Calibri Light" w:hAnsi="Calibri Light" w:cs="Tahoma"/>
                <w:sz w:val="24"/>
                <w:szCs w:val="24"/>
              </w:rPr>
              <w:t>shut</w:t>
            </w:r>
            <w:proofErr w:type="spellEnd"/>
            <w:r w:rsidRPr="00C40398">
              <w:rPr>
                <w:rFonts w:ascii="Calibri Light" w:hAnsi="Calibri Light" w:cs="Tahoma"/>
                <w:sz w:val="24"/>
                <w:szCs w:val="24"/>
              </w:rPr>
              <w:t>-down systemu</w:t>
            </w:r>
          </w:p>
          <w:p w:rsidR="00C76F3E" w:rsidRPr="00C40398" w:rsidRDefault="00C76F3E" w:rsidP="002D1BCC">
            <w:pPr>
              <w:spacing w:after="0" w:line="240" w:lineRule="auto"/>
              <w:rPr>
                <w:rFonts w:ascii="Calibri Light" w:hAnsi="Calibri Light" w:cs="Tahoma"/>
                <w:sz w:val="24"/>
                <w:szCs w:val="24"/>
              </w:rPr>
            </w:pPr>
            <w:r w:rsidRPr="00C40398">
              <w:rPr>
                <w:rFonts w:ascii="Calibri Light" w:hAnsi="Calibri Light" w:cs="Tahoma"/>
                <w:sz w:val="24"/>
                <w:szCs w:val="24"/>
              </w:rPr>
              <w:t>operacyjnego</w:t>
            </w:r>
          </w:p>
        </w:tc>
        <w:tc>
          <w:tcPr>
            <w:tcW w:w="4908" w:type="dxa"/>
            <w:shd w:val="clear" w:color="auto" w:fill="auto"/>
          </w:tcPr>
          <w:p w:rsidR="00C76F3E" w:rsidRPr="00C40398" w:rsidRDefault="00C76F3E" w:rsidP="002D1BCC">
            <w:pPr>
              <w:spacing w:after="0" w:line="240" w:lineRule="auto"/>
              <w:rPr>
                <w:rFonts w:ascii="Calibri Light" w:hAnsi="Calibri Light" w:cs="Tahoma"/>
                <w:sz w:val="24"/>
                <w:szCs w:val="24"/>
              </w:rPr>
            </w:pPr>
            <w:r w:rsidRPr="00C40398">
              <w:rPr>
                <w:rFonts w:ascii="Calibri Light" w:hAnsi="Calibri Light" w:cs="Tahoma"/>
                <w:sz w:val="24"/>
                <w:szCs w:val="24"/>
              </w:rPr>
              <w:t>Wymagane</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2D1BCC">
            <w:pPr>
              <w:spacing w:after="0" w:line="240" w:lineRule="auto"/>
              <w:rPr>
                <w:rFonts w:ascii="Calibri Light" w:hAnsi="Calibri Light" w:cs="Tahoma"/>
                <w:sz w:val="24"/>
                <w:szCs w:val="24"/>
              </w:rPr>
            </w:pPr>
            <w:r w:rsidRPr="00C40398">
              <w:rPr>
                <w:rFonts w:ascii="Calibri Light" w:hAnsi="Calibri Light" w:cs="Tahoma"/>
                <w:sz w:val="24"/>
                <w:szCs w:val="24"/>
              </w:rPr>
              <w:t>Poziom hałasu w odległości 1m,</w:t>
            </w:r>
          </w:p>
        </w:tc>
        <w:tc>
          <w:tcPr>
            <w:tcW w:w="4908" w:type="dxa"/>
            <w:shd w:val="clear" w:color="auto" w:fill="auto"/>
          </w:tcPr>
          <w:p w:rsidR="00C76F3E" w:rsidRPr="00C40398" w:rsidRDefault="00C76F3E" w:rsidP="002D1BCC">
            <w:pPr>
              <w:spacing w:after="0" w:line="240" w:lineRule="auto"/>
              <w:rPr>
                <w:rFonts w:ascii="Calibri Light" w:hAnsi="Calibri Light" w:cs="Tahoma"/>
                <w:sz w:val="24"/>
                <w:szCs w:val="24"/>
              </w:rPr>
            </w:pPr>
            <w:r w:rsidRPr="00C40398">
              <w:rPr>
                <w:rFonts w:ascii="Calibri Light" w:hAnsi="Calibri Light" w:cs="Tahoma"/>
                <w:sz w:val="24"/>
                <w:szCs w:val="24"/>
              </w:rPr>
              <w:t>&lt;</w:t>
            </w:r>
            <w:r w:rsidRPr="00C40398">
              <w:rPr>
                <w:rFonts w:ascii="Calibri Light" w:hAnsi="Calibri Light" w:cs="Tahoma"/>
                <w:color w:val="FF0000"/>
                <w:sz w:val="24"/>
                <w:szCs w:val="24"/>
              </w:rPr>
              <w:t xml:space="preserve"> </w:t>
            </w:r>
            <w:r w:rsidRPr="00C40398">
              <w:rPr>
                <w:rFonts w:ascii="Calibri Light" w:hAnsi="Calibri Light" w:cs="Tahoma"/>
                <w:sz w:val="24"/>
                <w:szCs w:val="24"/>
              </w:rPr>
              <w:t xml:space="preserve">46 </w:t>
            </w:r>
            <w:proofErr w:type="spellStart"/>
            <w:r w:rsidRPr="00C40398">
              <w:rPr>
                <w:rFonts w:ascii="Calibri Light" w:hAnsi="Calibri Light" w:cs="Tahoma"/>
                <w:sz w:val="24"/>
                <w:szCs w:val="24"/>
              </w:rPr>
              <w:t>dBA</w:t>
            </w:r>
            <w:proofErr w:type="spellEnd"/>
          </w:p>
          <w:p w:rsidR="00C76F3E" w:rsidRPr="00C40398" w:rsidRDefault="00C76F3E" w:rsidP="002D1BCC">
            <w:pPr>
              <w:spacing w:after="0" w:line="240" w:lineRule="auto"/>
              <w:rPr>
                <w:rFonts w:ascii="Calibri Light" w:hAnsi="Calibri Light" w:cs="Tahoma"/>
                <w:sz w:val="24"/>
                <w:szCs w:val="24"/>
              </w:rPr>
            </w:pPr>
            <w:r w:rsidRPr="00C40398">
              <w:rPr>
                <w:rFonts w:ascii="Calibri Light" w:hAnsi="Calibri Light" w:cs="Tahoma"/>
                <w:sz w:val="24"/>
                <w:szCs w:val="24"/>
              </w:rPr>
              <w:t>Wentylatory o regulowanej prędkości obrotowej w zależności od obciążenia i temperatury</w:t>
            </w:r>
          </w:p>
        </w:tc>
        <w:tc>
          <w:tcPr>
            <w:tcW w:w="1134" w:type="dxa"/>
            <w:shd w:val="clear" w:color="auto" w:fill="auto"/>
            <w:vAlign w:val="center"/>
          </w:tcPr>
          <w:p w:rsidR="00C76F3E" w:rsidRPr="00C40398" w:rsidRDefault="00C76F3E" w:rsidP="00AB5A71">
            <w:pPr>
              <w:rPr>
                <w:rFonts w:ascii="Calibri Light" w:hAnsi="Calibri Light" w:cs="Tahoma"/>
                <w:color w:val="FF0000"/>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9A47ED">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Możliwość regulacji z oprogramowania tolerancji napięcia</w:t>
            </w:r>
          </w:p>
          <w:p w:rsidR="00C76F3E" w:rsidRPr="00C40398" w:rsidRDefault="00C76F3E" w:rsidP="009A47ED">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wejściowego i częstotliwości</w:t>
            </w:r>
          </w:p>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t>wejściowej w linii bypassu</w:t>
            </w:r>
          </w:p>
        </w:tc>
        <w:tc>
          <w:tcPr>
            <w:tcW w:w="4908" w:type="dxa"/>
            <w:shd w:val="clear" w:color="auto" w:fill="auto"/>
          </w:tcPr>
          <w:p w:rsidR="00C76F3E" w:rsidRPr="00C40398" w:rsidRDefault="00C76F3E" w:rsidP="00AB5A71">
            <w:pPr>
              <w:rPr>
                <w:rFonts w:ascii="Calibri Light" w:hAnsi="Calibri Light" w:cs="Tahoma"/>
                <w:sz w:val="24"/>
                <w:szCs w:val="24"/>
              </w:rPr>
            </w:pPr>
            <w:r w:rsidRPr="00C40398">
              <w:rPr>
                <w:rFonts w:ascii="Calibri Light" w:hAnsi="Calibri Light" w:cs="Tahoma"/>
                <w:sz w:val="24"/>
                <w:szCs w:val="24"/>
              </w:rPr>
              <w:t>Wymagane</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9A47ED">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Zabezpieczenie przed zwrotnym</w:t>
            </w:r>
          </w:p>
          <w:p w:rsidR="00C76F3E" w:rsidRPr="00C40398" w:rsidRDefault="00C76F3E" w:rsidP="009A47ED">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podaniem napięcia niebezpiecznego</w:t>
            </w:r>
          </w:p>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t>do obwodu zasilającego UPS</w:t>
            </w:r>
          </w:p>
        </w:tc>
        <w:tc>
          <w:tcPr>
            <w:tcW w:w="4908" w:type="dxa"/>
            <w:shd w:val="clear" w:color="auto" w:fill="auto"/>
          </w:tcPr>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t>Wymagane</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9A47ED">
            <w:pPr>
              <w:autoSpaceDN w:val="0"/>
              <w:adjustRightInd w:val="0"/>
              <w:spacing w:after="0" w:line="240" w:lineRule="auto"/>
              <w:rPr>
                <w:rFonts w:ascii="Calibri Light" w:hAnsi="Calibri Light" w:cs="Tahoma"/>
                <w:sz w:val="24"/>
                <w:szCs w:val="24"/>
              </w:rPr>
            </w:pPr>
            <w:r w:rsidRPr="00C40398">
              <w:rPr>
                <w:rFonts w:ascii="Calibri Light" w:hAnsi="Calibri Light" w:cs="Tahoma"/>
                <w:sz w:val="24"/>
                <w:szCs w:val="24"/>
              </w:rPr>
              <w:t>Spełnienie wszystkich obowiązujących norm w zakresie bezpieczeństwa,</w:t>
            </w:r>
            <w:r>
              <w:rPr>
                <w:rFonts w:ascii="Calibri Light" w:hAnsi="Calibri Light" w:cs="Tahoma"/>
                <w:sz w:val="24"/>
                <w:szCs w:val="24"/>
              </w:rPr>
              <w:t xml:space="preserve"> </w:t>
            </w:r>
            <w:r w:rsidRPr="00C40398">
              <w:rPr>
                <w:rFonts w:ascii="Calibri Light" w:hAnsi="Calibri Light" w:cs="Tahoma"/>
                <w:sz w:val="24"/>
                <w:szCs w:val="24"/>
              </w:rPr>
              <w:t xml:space="preserve">kompatybilności </w:t>
            </w:r>
            <w:r w:rsidRPr="00C40398">
              <w:rPr>
                <w:rFonts w:ascii="Calibri Light" w:hAnsi="Calibri Light" w:cs="Tahoma"/>
                <w:sz w:val="24"/>
                <w:szCs w:val="24"/>
              </w:rPr>
              <w:lastRenderedPageBreak/>
              <w:t>elektromagnetycznej potwierdzone</w:t>
            </w:r>
          </w:p>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t>deklaracją zgodności CE</w:t>
            </w:r>
          </w:p>
        </w:tc>
        <w:tc>
          <w:tcPr>
            <w:tcW w:w="4908" w:type="dxa"/>
            <w:shd w:val="clear" w:color="auto" w:fill="auto"/>
          </w:tcPr>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lastRenderedPageBreak/>
              <w:t>Wymagane</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t>Instrukcja w języku polskim</w:t>
            </w:r>
            <w:r w:rsidR="003225DA">
              <w:rPr>
                <w:rFonts w:ascii="Calibri Light" w:hAnsi="Calibri Light" w:cs="Tahoma"/>
                <w:sz w:val="24"/>
                <w:szCs w:val="24"/>
              </w:rPr>
              <w:t xml:space="preserve"> </w:t>
            </w:r>
          </w:p>
        </w:tc>
        <w:tc>
          <w:tcPr>
            <w:tcW w:w="4908" w:type="dxa"/>
            <w:shd w:val="clear" w:color="auto" w:fill="auto"/>
          </w:tcPr>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t>Wymagane</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r w:rsidR="00C76F3E" w:rsidRPr="00C40398" w:rsidTr="00AB5A71">
        <w:tc>
          <w:tcPr>
            <w:tcW w:w="862" w:type="dxa"/>
            <w:shd w:val="clear" w:color="auto" w:fill="auto"/>
          </w:tcPr>
          <w:p w:rsidR="00C76F3E" w:rsidRPr="00C40398" w:rsidRDefault="00C76F3E" w:rsidP="00C76F3E">
            <w:pPr>
              <w:numPr>
                <w:ilvl w:val="0"/>
                <w:numId w:val="26"/>
              </w:numPr>
              <w:suppressAutoHyphens/>
              <w:autoSpaceDE w:val="0"/>
              <w:spacing w:after="0" w:line="240" w:lineRule="auto"/>
              <w:rPr>
                <w:rFonts w:ascii="Calibri Light" w:hAnsi="Calibri Light" w:cs="Tahoma"/>
                <w:sz w:val="24"/>
                <w:szCs w:val="24"/>
              </w:rPr>
            </w:pPr>
          </w:p>
        </w:tc>
        <w:tc>
          <w:tcPr>
            <w:tcW w:w="3597" w:type="dxa"/>
            <w:shd w:val="clear" w:color="auto" w:fill="auto"/>
          </w:tcPr>
          <w:p w:rsidR="00C76F3E" w:rsidRPr="00C40398" w:rsidRDefault="00C76F3E" w:rsidP="009A47ED">
            <w:pPr>
              <w:spacing w:after="0" w:line="240" w:lineRule="auto"/>
              <w:rPr>
                <w:rFonts w:ascii="Calibri Light" w:hAnsi="Calibri Light" w:cs="Tahoma"/>
                <w:sz w:val="24"/>
                <w:szCs w:val="24"/>
              </w:rPr>
            </w:pPr>
            <w:r w:rsidRPr="00C40398">
              <w:rPr>
                <w:rFonts w:ascii="Calibri Light" w:hAnsi="Calibri Light" w:cs="Tahoma"/>
                <w:sz w:val="24"/>
                <w:szCs w:val="24"/>
              </w:rPr>
              <w:t>Gwarancja</w:t>
            </w:r>
          </w:p>
        </w:tc>
        <w:tc>
          <w:tcPr>
            <w:tcW w:w="4908" w:type="dxa"/>
            <w:shd w:val="clear" w:color="auto" w:fill="auto"/>
          </w:tcPr>
          <w:p w:rsidR="00C76F3E" w:rsidRPr="00C40398" w:rsidRDefault="00E904B4" w:rsidP="009A47ED">
            <w:pPr>
              <w:spacing w:after="0" w:line="240" w:lineRule="auto"/>
              <w:rPr>
                <w:rFonts w:ascii="Calibri Light" w:hAnsi="Calibri Light" w:cs="Tahoma"/>
                <w:sz w:val="24"/>
                <w:szCs w:val="24"/>
              </w:rPr>
            </w:pPr>
            <w:r>
              <w:rPr>
                <w:rFonts w:ascii="Calibri Light" w:hAnsi="Calibri Light" w:cs="Tahoma"/>
                <w:sz w:val="24"/>
                <w:szCs w:val="24"/>
              </w:rPr>
              <w:t xml:space="preserve">Min. </w:t>
            </w:r>
            <w:r w:rsidR="00C76F3E">
              <w:rPr>
                <w:rFonts w:ascii="Calibri Light" w:hAnsi="Calibri Light" w:cs="Tahoma"/>
                <w:sz w:val="24"/>
                <w:szCs w:val="24"/>
              </w:rPr>
              <w:t>2 lata</w:t>
            </w:r>
          </w:p>
        </w:tc>
        <w:tc>
          <w:tcPr>
            <w:tcW w:w="1134" w:type="dxa"/>
            <w:shd w:val="clear" w:color="auto" w:fill="auto"/>
            <w:vAlign w:val="center"/>
          </w:tcPr>
          <w:p w:rsidR="00C76F3E" w:rsidRPr="00C40398" w:rsidRDefault="00C76F3E" w:rsidP="00AB5A71">
            <w:pPr>
              <w:rPr>
                <w:rFonts w:ascii="Calibri Light" w:hAnsi="Calibri Light" w:cs="Tahoma"/>
                <w:sz w:val="24"/>
                <w:szCs w:val="24"/>
              </w:rPr>
            </w:pPr>
          </w:p>
        </w:tc>
      </w:tr>
    </w:tbl>
    <w:p w:rsidR="00C76F3E" w:rsidRDefault="00C76F3E" w:rsidP="002B231A"/>
    <w:p w:rsidR="0086504C" w:rsidRPr="00F540B6" w:rsidRDefault="003D4C2C" w:rsidP="000004FF">
      <w:pPr>
        <w:pStyle w:val="Akapitzlist"/>
        <w:numPr>
          <w:ilvl w:val="0"/>
          <w:numId w:val="21"/>
        </w:numPr>
        <w:rPr>
          <w:b/>
        </w:rPr>
      </w:pPr>
      <w:r w:rsidRPr="00F540B6">
        <w:rPr>
          <w:b/>
        </w:rPr>
        <w:t>Przełącznik KVM – 1 szt.</w:t>
      </w:r>
    </w:p>
    <w:tbl>
      <w:tblPr>
        <w:tblStyle w:val="Tabela-Siatka"/>
        <w:tblW w:w="10490" w:type="dxa"/>
        <w:tblInd w:w="-572" w:type="dxa"/>
        <w:tblLook w:val="04A0" w:firstRow="1" w:lastRow="0" w:firstColumn="1" w:lastColumn="0" w:noHBand="0" w:noVBand="1"/>
      </w:tblPr>
      <w:tblGrid>
        <w:gridCol w:w="851"/>
        <w:gridCol w:w="3544"/>
        <w:gridCol w:w="4961"/>
        <w:gridCol w:w="1134"/>
      </w:tblGrid>
      <w:tr w:rsidR="000004FF" w:rsidTr="0021789E">
        <w:tc>
          <w:tcPr>
            <w:tcW w:w="851" w:type="dxa"/>
          </w:tcPr>
          <w:p w:rsidR="000004FF" w:rsidRPr="00C40398" w:rsidRDefault="000004FF" w:rsidP="000004FF">
            <w:pPr>
              <w:rPr>
                <w:rFonts w:ascii="Calibri Light" w:hAnsi="Calibri Light" w:cs="Tahoma"/>
                <w:b/>
                <w:sz w:val="24"/>
                <w:szCs w:val="24"/>
              </w:rPr>
            </w:pPr>
            <w:r w:rsidRPr="00C40398">
              <w:rPr>
                <w:rFonts w:ascii="Calibri Light" w:hAnsi="Calibri Light"/>
                <w:sz w:val="24"/>
                <w:szCs w:val="24"/>
              </w:rPr>
              <w:t xml:space="preserve">   </w:t>
            </w:r>
            <w:r w:rsidRPr="00C40398">
              <w:rPr>
                <w:rFonts w:ascii="Calibri Light" w:hAnsi="Calibri Light" w:cs="Tahoma"/>
                <w:b/>
                <w:sz w:val="24"/>
                <w:szCs w:val="24"/>
              </w:rPr>
              <w:t>Lp.</w:t>
            </w:r>
          </w:p>
        </w:tc>
        <w:tc>
          <w:tcPr>
            <w:tcW w:w="3544" w:type="dxa"/>
          </w:tcPr>
          <w:p w:rsidR="000004FF" w:rsidRPr="00C40398" w:rsidRDefault="000004FF" w:rsidP="000004FF">
            <w:pPr>
              <w:rPr>
                <w:rFonts w:ascii="Calibri Light" w:hAnsi="Calibri Light" w:cs="Tahoma"/>
                <w:b/>
                <w:sz w:val="24"/>
                <w:szCs w:val="24"/>
              </w:rPr>
            </w:pPr>
            <w:r w:rsidRPr="00C40398">
              <w:rPr>
                <w:rFonts w:ascii="Calibri Light" w:hAnsi="Calibri Light" w:cs="Tahoma"/>
                <w:b/>
                <w:sz w:val="24"/>
                <w:szCs w:val="24"/>
              </w:rPr>
              <w:t>Parametr</w:t>
            </w:r>
          </w:p>
        </w:tc>
        <w:tc>
          <w:tcPr>
            <w:tcW w:w="4961" w:type="dxa"/>
          </w:tcPr>
          <w:p w:rsidR="000004FF" w:rsidRPr="00C40398" w:rsidRDefault="000004FF" w:rsidP="000004FF">
            <w:pPr>
              <w:rPr>
                <w:rFonts w:ascii="Calibri Light" w:hAnsi="Calibri Light" w:cs="Tahoma"/>
                <w:b/>
                <w:sz w:val="24"/>
                <w:szCs w:val="24"/>
              </w:rPr>
            </w:pPr>
            <w:r w:rsidRPr="00C40398">
              <w:rPr>
                <w:rFonts w:ascii="Calibri Light" w:hAnsi="Calibri Light" w:cs="Tahoma"/>
                <w:b/>
                <w:sz w:val="24"/>
                <w:szCs w:val="24"/>
              </w:rPr>
              <w:t>Wymaganie minimalne</w:t>
            </w:r>
          </w:p>
        </w:tc>
        <w:tc>
          <w:tcPr>
            <w:tcW w:w="1134" w:type="dxa"/>
          </w:tcPr>
          <w:p w:rsidR="000004FF" w:rsidRDefault="000004FF" w:rsidP="000004FF">
            <w:pPr>
              <w:autoSpaceDE w:val="0"/>
              <w:rPr>
                <w:rFonts w:ascii="Arial" w:hAnsi="Arial" w:cs="Arial"/>
                <w:b/>
                <w:sz w:val="20"/>
                <w:szCs w:val="20"/>
              </w:rPr>
            </w:pPr>
          </w:p>
        </w:tc>
      </w:tr>
      <w:tr w:rsidR="000004FF" w:rsidTr="0021789E">
        <w:trPr>
          <w:trHeight w:val="571"/>
        </w:trPr>
        <w:tc>
          <w:tcPr>
            <w:tcW w:w="851" w:type="dxa"/>
          </w:tcPr>
          <w:p w:rsidR="000004FF" w:rsidRPr="0021789E" w:rsidRDefault="0021789E" w:rsidP="000004FF">
            <w:pPr>
              <w:autoSpaceDE w:val="0"/>
              <w:rPr>
                <w:rFonts w:ascii="Arial" w:hAnsi="Arial" w:cs="Arial"/>
                <w:sz w:val="20"/>
                <w:szCs w:val="20"/>
              </w:rPr>
            </w:pPr>
            <w:r w:rsidRPr="0021789E">
              <w:rPr>
                <w:rFonts w:ascii="Arial" w:hAnsi="Arial" w:cs="Arial"/>
                <w:sz w:val="20"/>
                <w:szCs w:val="20"/>
              </w:rPr>
              <w:t>1</w:t>
            </w:r>
          </w:p>
        </w:tc>
        <w:tc>
          <w:tcPr>
            <w:tcW w:w="3544" w:type="dxa"/>
          </w:tcPr>
          <w:p w:rsidR="000004FF" w:rsidRPr="005E3918" w:rsidRDefault="005E3918" w:rsidP="000004FF">
            <w:pPr>
              <w:autoSpaceDE w:val="0"/>
              <w:rPr>
                <w:rFonts w:ascii="Arial" w:hAnsi="Arial" w:cs="Arial"/>
                <w:sz w:val="20"/>
                <w:szCs w:val="20"/>
              </w:rPr>
            </w:pPr>
            <w:r w:rsidRPr="005E3918">
              <w:rPr>
                <w:rFonts w:ascii="Arial" w:hAnsi="Arial" w:cs="Arial"/>
                <w:sz w:val="20"/>
                <w:szCs w:val="20"/>
              </w:rPr>
              <w:t>Liczba obsługiwanych komputerów</w:t>
            </w:r>
          </w:p>
        </w:tc>
        <w:tc>
          <w:tcPr>
            <w:tcW w:w="4961" w:type="dxa"/>
          </w:tcPr>
          <w:p w:rsidR="000004FF" w:rsidRPr="0021789E" w:rsidRDefault="005E3918" w:rsidP="000004FF">
            <w:pPr>
              <w:autoSpaceDE w:val="0"/>
              <w:rPr>
                <w:rFonts w:ascii="Arial" w:hAnsi="Arial" w:cs="Arial"/>
                <w:sz w:val="20"/>
                <w:szCs w:val="20"/>
              </w:rPr>
            </w:pPr>
            <w:r>
              <w:rPr>
                <w:rFonts w:ascii="Arial" w:hAnsi="Arial" w:cs="Arial"/>
                <w:sz w:val="20"/>
                <w:szCs w:val="20"/>
              </w:rPr>
              <w:t>Urządzenie zapewni możliwość współpracy z co najmniej 4 komputerami</w:t>
            </w:r>
          </w:p>
        </w:tc>
        <w:tc>
          <w:tcPr>
            <w:tcW w:w="1134" w:type="dxa"/>
          </w:tcPr>
          <w:p w:rsidR="000004FF" w:rsidRPr="0021789E" w:rsidRDefault="000004FF" w:rsidP="000004FF">
            <w:pPr>
              <w:autoSpaceDE w:val="0"/>
              <w:rPr>
                <w:rFonts w:ascii="Arial" w:hAnsi="Arial" w:cs="Arial"/>
                <w:sz w:val="20"/>
                <w:szCs w:val="20"/>
              </w:rPr>
            </w:pPr>
          </w:p>
        </w:tc>
      </w:tr>
      <w:tr w:rsidR="000004FF" w:rsidTr="0021789E">
        <w:tc>
          <w:tcPr>
            <w:tcW w:w="851" w:type="dxa"/>
          </w:tcPr>
          <w:p w:rsidR="000004FF" w:rsidRPr="0021789E" w:rsidRDefault="0021789E" w:rsidP="000004FF">
            <w:pPr>
              <w:autoSpaceDE w:val="0"/>
              <w:rPr>
                <w:rFonts w:ascii="Arial" w:hAnsi="Arial" w:cs="Arial"/>
                <w:sz w:val="20"/>
                <w:szCs w:val="20"/>
              </w:rPr>
            </w:pPr>
            <w:r w:rsidRPr="0021789E">
              <w:rPr>
                <w:rFonts w:ascii="Arial" w:hAnsi="Arial" w:cs="Arial"/>
                <w:sz w:val="20"/>
                <w:szCs w:val="20"/>
              </w:rPr>
              <w:t>2</w:t>
            </w:r>
          </w:p>
        </w:tc>
        <w:tc>
          <w:tcPr>
            <w:tcW w:w="3544" w:type="dxa"/>
          </w:tcPr>
          <w:p w:rsidR="000004FF" w:rsidRPr="00B85E90" w:rsidRDefault="00B85E90" w:rsidP="000004FF">
            <w:pPr>
              <w:autoSpaceDE w:val="0"/>
              <w:rPr>
                <w:rFonts w:ascii="Arial" w:hAnsi="Arial" w:cs="Arial"/>
                <w:sz w:val="20"/>
                <w:szCs w:val="20"/>
              </w:rPr>
            </w:pPr>
            <w:r w:rsidRPr="00B85E90">
              <w:rPr>
                <w:rFonts w:ascii="Arial" w:hAnsi="Arial" w:cs="Arial"/>
                <w:sz w:val="20"/>
                <w:szCs w:val="20"/>
              </w:rPr>
              <w:t>Przystosowane do współpracy z komputerami</w:t>
            </w:r>
          </w:p>
        </w:tc>
        <w:tc>
          <w:tcPr>
            <w:tcW w:w="4961" w:type="dxa"/>
          </w:tcPr>
          <w:p w:rsidR="00B85E90" w:rsidRDefault="00B85E90" w:rsidP="00B85E90">
            <w:pPr>
              <w:autoSpaceDE w:val="0"/>
              <w:rPr>
                <w:rFonts w:ascii="Arial" w:hAnsi="Arial" w:cs="Arial"/>
                <w:sz w:val="20"/>
                <w:szCs w:val="20"/>
              </w:rPr>
            </w:pPr>
            <w:r>
              <w:rPr>
                <w:rFonts w:ascii="Arial" w:hAnsi="Arial" w:cs="Arial"/>
                <w:sz w:val="20"/>
                <w:szCs w:val="20"/>
              </w:rPr>
              <w:t>Wyposażonymi w wyjścia VGA i 2xPS/2 lub USB</w:t>
            </w:r>
          </w:p>
          <w:p w:rsidR="000004FF" w:rsidRPr="0021789E" w:rsidRDefault="000004FF" w:rsidP="000004FF">
            <w:pPr>
              <w:autoSpaceDE w:val="0"/>
              <w:rPr>
                <w:rFonts w:ascii="Arial" w:hAnsi="Arial" w:cs="Arial"/>
                <w:sz w:val="20"/>
                <w:szCs w:val="20"/>
              </w:rPr>
            </w:pPr>
          </w:p>
        </w:tc>
        <w:tc>
          <w:tcPr>
            <w:tcW w:w="1134" w:type="dxa"/>
          </w:tcPr>
          <w:p w:rsidR="000004FF" w:rsidRPr="0021789E" w:rsidRDefault="000004FF" w:rsidP="000004FF">
            <w:pPr>
              <w:autoSpaceDE w:val="0"/>
              <w:rPr>
                <w:rFonts w:ascii="Arial" w:hAnsi="Arial" w:cs="Arial"/>
                <w:sz w:val="20"/>
                <w:szCs w:val="20"/>
              </w:rPr>
            </w:pPr>
          </w:p>
        </w:tc>
      </w:tr>
      <w:tr w:rsidR="000004FF" w:rsidTr="0021789E">
        <w:tc>
          <w:tcPr>
            <w:tcW w:w="851" w:type="dxa"/>
          </w:tcPr>
          <w:p w:rsidR="000004FF" w:rsidRPr="0021789E" w:rsidRDefault="0021789E" w:rsidP="000004FF">
            <w:pPr>
              <w:autoSpaceDE w:val="0"/>
              <w:rPr>
                <w:rFonts w:ascii="Arial" w:hAnsi="Arial" w:cs="Arial"/>
                <w:sz w:val="20"/>
                <w:szCs w:val="20"/>
              </w:rPr>
            </w:pPr>
            <w:r w:rsidRPr="0021789E">
              <w:rPr>
                <w:rFonts w:ascii="Arial" w:hAnsi="Arial" w:cs="Arial"/>
                <w:sz w:val="20"/>
                <w:szCs w:val="20"/>
              </w:rPr>
              <w:t>3</w:t>
            </w:r>
          </w:p>
        </w:tc>
        <w:tc>
          <w:tcPr>
            <w:tcW w:w="3544" w:type="dxa"/>
          </w:tcPr>
          <w:p w:rsidR="000004FF" w:rsidRPr="0021789E" w:rsidRDefault="004B04B3" w:rsidP="000004FF">
            <w:pPr>
              <w:autoSpaceDE w:val="0"/>
              <w:rPr>
                <w:rFonts w:ascii="Arial" w:hAnsi="Arial" w:cs="Arial"/>
                <w:sz w:val="20"/>
                <w:szCs w:val="20"/>
              </w:rPr>
            </w:pPr>
            <w:r w:rsidRPr="004B04B3">
              <w:rPr>
                <w:rFonts w:ascii="Arial" w:hAnsi="Arial" w:cs="Arial"/>
                <w:sz w:val="20"/>
                <w:szCs w:val="20"/>
              </w:rPr>
              <w:t>Jakość sygnału video</w:t>
            </w:r>
          </w:p>
        </w:tc>
        <w:tc>
          <w:tcPr>
            <w:tcW w:w="4961" w:type="dxa"/>
          </w:tcPr>
          <w:p w:rsidR="000004FF" w:rsidRPr="0021789E" w:rsidRDefault="004B04B3" w:rsidP="000004FF">
            <w:pPr>
              <w:autoSpaceDE w:val="0"/>
              <w:rPr>
                <w:rFonts w:ascii="Arial" w:hAnsi="Arial" w:cs="Arial"/>
                <w:sz w:val="20"/>
                <w:szCs w:val="20"/>
              </w:rPr>
            </w:pPr>
            <w:r>
              <w:rPr>
                <w:rFonts w:ascii="Arial" w:hAnsi="Arial" w:cs="Arial"/>
                <w:sz w:val="20"/>
                <w:szCs w:val="20"/>
              </w:rPr>
              <w:t>Przełącznik zapewnia przenoszenie sygnału wideo pozwalające na uzyskanie na ekranie rozdzielczości min. 1280 x 1024 przy częstotliwości odświeżania 60Hz.</w:t>
            </w:r>
          </w:p>
        </w:tc>
        <w:tc>
          <w:tcPr>
            <w:tcW w:w="1134" w:type="dxa"/>
          </w:tcPr>
          <w:p w:rsidR="000004FF" w:rsidRPr="0021789E" w:rsidRDefault="000004FF" w:rsidP="000004FF">
            <w:pPr>
              <w:autoSpaceDE w:val="0"/>
              <w:rPr>
                <w:rFonts w:ascii="Arial" w:hAnsi="Arial" w:cs="Arial"/>
                <w:sz w:val="20"/>
                <w:szCs w:val="20"/>
              </w:rPr>
            </w:pPr>
          </w:p>
        </w:tc>
      </w:tr>
      <w:tr w:rsidR="000004FF" w:rsidTr="0021789E">
        <w:tc>
          <w:tcPr>
            <w:tcW w:w="851" w:type="dxa"/>
          </w:tcPr>
          <w:p w:rsidR="000004FF" w:rsidRPr="0021789E" w:rsidRDefault="0021789E" w:rsidP="000004FF">
            <w:pPr>
              <w:autoSpaceDE w:val="0"/>
              <w:rPr>
                <w:rFonts w:ascii="Arial" w:hAnsi="Arial" w:cs="Arial"/>
                <w:sz w:val="20"/>
                <w:szCs w:val="20"/>
              </w:rPr>
            </w:pPr>
            <w:r w:rsidRPr="0021789E">
              <w:rPr>
                <w:rFonts w:ascii="Arial" w:hAnsi="Arial" w:cs="Arial"/>
                <w:sz w:val="20"/>
                <w:szCs w:val="20"/>
              </w:rPr>
              <w:t>4</w:t>
            </w:r>
          </w:p>
        </w:tc>
        <w:tc>
          <w:tcPr>
            <w:tcW w:w="3544" w:type="dxa"/>
          </w:tcPr>
          <w:p w:rsidR="000004FF" w:rsidRPr="00A93A21" w:rsidRDefault="00A93A21" w:rsidP="000004FF">
            <w:pPr>
              <w:autoSpaceDE w:val="0"/>
              <w:rPr>
                <w:rFonts w:ascii="Arial" w:hAnsi="Arial" w:cs="Arial"/>
                <w:sz w:val="20"/>
                <w:szCs w:val="20"/>
              </w:rPr>
            </w:pPr>
            <w:r w:rsidRPr="00A93A21">
              <w:rPr>
                <w:rFonts w:ascii="Arial" w:hAnsi="Arial" w:cs="Arial"/>
                <w:sz w:val="20"/>
                <w:szCs w:val="20"/>
              </w:rPr>
              <w:t>Wyposażenie konsoli</w:t>
            </w:r>
          </w:p>
        </w:tc>
        <w:tc>
          <w:tcPr>
            <w:tcW w:w="4961" w:type="dxa"/>
          </w:tcPr>
          <w:p w:rsidR="000004FF" w:rsidRPr="0021789E" w:rsidRDefault="00A93A21" w:rsidP="000004FF">
            <w:pPr>
              <w:autoSpaceDE w:val="0"/>
              <w:rPr>
                <w:rFonts w:ascii="Arial" w:hAnsi="Arial" w:cs="Arial"/>
                <w:sz w:val="20"/>
                <w:szCs w:val="20"/>
              </w:rPr>
            </w:pPr>
            <w:r>
              <w:rPr>
                <w:rFonts w:ascii="Arial" w:hAnsi="Arial" w:cs="Arial"/>
                <w:sz w:val="20"/>
                <w:szCs w:val="20"/>
              </w:rPr>
              <w:t xml:space="preserve">Min Monitor LCD 17" o rozdzielczość 1280x1024 @ 60 </w:t>
            </w:r>
            <w:proofErr w:type="spellStart"/>
            <w:r>
              <w:rPr>
                <w:rFonts w:ascii="Arial" w:hAnsi="Arial" w:cs="Arial"/>
                <w:sz w:val="20"/>
                <w:szCs w:val="20"/>
              </w:rPr>
              <w:t>Hz</w:t>
            </w:r>
            <w:proofErr w:type="spellEnd"/>
            <w:r>
              <w:rPr>
                <w:rFonts w:ascii="Arial" w:hAnsi="Arial" w:cs="Arial"/>
                <w:sz w:val="20"/>
                <w:szCs w:val="20"/>
              </w:rPr>
              <w:t xml:space="preserve">, klawiatura z </w:t>
            </w:r>
            <w:proofErr w:type="spellStart"/>
            <w:r>
              <w:rPr>
                <w:rFonts w:ascii="Arial" w:hAnsi="Arial" w:cs="Arial"/>
                <w:sz w:val="20"/>
                <w:szCs w:val="20"/>
              </w:rPr>
              <w:t>touchpadem</w:t>
            </w:r>
            <w:proofErr w:type="spellEnd"/>
          </w:p>
        </w:tc>
        <w:tc>
          <w:tcPr>
            <w:tcW w:w="1134" w:type="dxa"/>
          </w:tcPr>
          <w:p w:rsidR="000004FF" w:rsidRPr="0021789E" w:rsidRDefault="000004FF" w:rsidP="000004FF">
            <w:pPr>
              <w:autoSpaceDE w:val="0"/>
              <w:rPr>
                <w:rFonts w:ascii="Arial" w:hAnsi="Arial" w:cs="Arial"/>
                <w:sz w:val="20"/>
                <w:szCs w:val="20"/>
              </w:rPr>
            </w:pPr>
          </w:p>
        </w:tc>
      </w:tr>
      <w:tr w:rsidR="000004FF" w:rsidTr="0021789E">
        <w:tc>
          <w:tcPr>
            <w:tcW w:w="851" w:type="dxa"/>
          </w:tcPr>
          <w:p w:rsidR="000004FF" w:rsidRPr="0021789E" w:rsidRDefault="0021789E" w:rsidP="000004FF">
            <w:pPr>
              <w:autoSpaceDE w:val="0"/>
              <w:rPr>
                <w:rFonts w:ascii="Arial" w:hAnsi="Arial" w:cs="Arial"/>
                <w:sz w:val="20"/>
                <w:szCs w:val="20"/>
              </w:rPr>
            </w:pPr>
            <w:r w:rsidRPr="0021789E">
              <w:rPr>
                <w:rFonts w:ascii="Arial" w:hAnsi="Arial" w:cs="Arial"/>
                <w:sz w:val="20"/>
                <w:szCs w:val="20"/>
              </w:rPr>
              <w:t>5</w:t>
            </w:r>
          </w:p>
        </w:tc>
        <w:tc>
          <w:tcPr>
            <w:tcW w:w="3544" w:type="dxa"/>
          </w:tcPr>
          <w:p w:rsidR="000004FF" w:rsidRPr="0021789E" w:rsidRDefault="00C5708B" w:rsidP="000004FF">
            <w:pPr>
              <w:autoSpaceDE w:val="0"/>
              <w:rPr>
                <w:rFonts w:ascii="Arial" w:hAnsi="Arial" w:cs="Arial"/>
                <w:sz w:val="20"/>
                <w:szCs w:val="20"/>
              </w:rPr>
            </w:pPr>
            <w:r w:rsidRPr="00C5708B">
              <w:rPr>
                <w:rFonts w:ascii="Arial" w:hAnsi="Arial" w:cs="Arial"/>
                <w:sz w:val="20"/>
                <w:szCs w:val="20"/>
              </w:rPr>
              <w:t>Obudowa</w:t>
            </w:r>
          </w:p>
        </w:tc>
        <w:tc>
          <w:tcPr>
            <w:tcW w:w="4961" w:type="dxa"/>
          </w:tcPr>
          <w:p w:rsidR="004D42CA" w:rsidRDefault="004D42CA" w:rsidP="004D42CA">
            <w:pPr>
              <w:autoSpaceDE w:val="0"/>
              <w:rPr>
                <w:rFonts w:ascii="Arial" w:hAnsi="Arial" w:cs="Arial"/>
                <w:sz w:val="20"/>
                <w:szCs w:val="20"/>
              </w:rPr>
            </w:pPr>
            <w:r>
              <w:rPr>
                <w:rFonts w:ascii="Arial" w:hAnsi="Arial" w:cs="Arial"/>
                <w:sz w:val="20"/>
                <w:szCs w:val="20"/>
              </w:rPr>
              <w:t xml:space="preserve">Przystosowana do montażu w szafie RACK 19”. Wysokość urządzenia 1U. </w:t>
            </w:r>
          </w:p>
          <w:p w:rsidR="000004FF" w:rsidRPr="0021789E" w:rsidRDefault="004D42CA" w:rsidP="000004FF">
            <w:pPr>
              <w:autoSpaceDE w:val="0"/>
              <w:rPr>
                <w:rFonts w:ascii="Arial" w:hAnsi="Arial" w:cs="Arial"/>
                <w:sz w:val="20"/>
                <w:szCs w:val="20"/>
              </w:rPr>
            </w:pPr>
            <w:r>
              <w:rPr>
                <w:rFonts w:ascii="Arial" w:hAnsi="Arial" w:cs="Arial"/>
                <w:sz w:val="20"/>
                <w:szCs w:val="20"/>
              </w:rPr>
              <w:t>panel monitora umożliwia jego otwarcie o kąt co najmniej 110°.</w:t>
            </w:r>
          </w:p>
        </w:tc>
        <w:tc>
          <w:tcPr>
            <w:tcW w:w="1134" w:type="dxa"/>
          </w:tcPr>
          <w:p w:rsidR="000004FF" w:rsidRPr="0021789E" w:rsidRDefault="000004FF" w:rsidP="000004FF">
            <w:pPr>
              <w:autoSpaceDE w:val="0"/>
              <w:rPr>
                <w:rFonts w:ascii="Arial" w:hAnsi="Arial" w:cs="Arial"/>
                <w:sz w:val="20"/>
                <w:szCs w:val="20"/>
              </w:rPr>
            </w:pPr>
          </w:p>
        </w:tc>
      </w:tr>
      <w:tr w:rsidR="000004FF" w:rsidTr="0021789E">
        <w:tc>
          <w:tcPr>
            <w:tcW w:w="851" w:type="dxa"/>
          </w:tcPr>
          <w:p w:rsidR="000004FF" w:rsidRPr="0021789E" w:rsidRDefault="0021789E" w:rsidP="000004FF">
            <w:pPr>
              <w:autoSpaceDE w:val="0"/>
              <w:rPr>
                <w:rFonts w:ascii="Arial" w:hAnsi="Arial" w:cs="Arial"/>
                <w:sz w:val="20"/>
                <w:szCs w:val="20"/>
              </w:rPr>
            </w:pPr>
            <w:r w:rsidRPr="0021789E">
              <w:rPr>
                <w:rFonts w:ascii="Arial" w:hAnsi="Arial" w:cs="Arial"/>
                <w:sz w:val="20"/>
                <w:szCs w:val="20"/>
              </w:rPr>
              <w:t>6</w:t>
            </w:r>
          </w:p>
        </w:tc>
        <w:tc>
          <w:tcPr>
            <w:tcW w:w="3544" w:type="dxa"/>
          </w:tcPr>
          <w:p w:rsidR="000004FF" w:rsidRPr="0021789E" w:rsidRDefault="00BE3B3B" w:rsidP="000004FF">
            <w:pPr>
              <w:autoSpaceDE w:val="0"/>
              <w:rPr>
                <w:rFonts w:ascii="Arial" w:hAnsi="Arial" w:cs="Arial"/>
                <w:sz w:val="20"/>
                <w:szCs w:val="20"/>
              </w:rPr>
            </w:pPr>
            <w:r w:rsidRPr="00BE3B3B">
              <w:rPr>
                <w:rFonts w:ascii="Arial" w:hAnsi="Arial" w:cs="Arial"/>
                <w:sz w:val="20"/>
                <w:szCs w:val="20"/>
              </w:rPr>
              <w:t>Obsługa przełączania</w:t>
            </w:r>
          </w:p>
        </w:tc>
        <w:tc>
          <w:tcPr>
            <w:tcW w:w="4961" w:type="dxa"/>
          </w:tcPr>
          <w:p w:rsidR="00BE3B3B" w:rsidRDefault="00BE3B3B" w:rsidP="00BE3B3B">
            <w:pPr>
              <w:autoSpaceDE w:val="0"/>
              <w:rPr>
                <w:rFonts w:ascii="Arial" w:hAnsi="Arial" w:cs="Arial"/>
                <w:sz w:val="20"/>
                <w:szCs w:val="20"/>
              </w:rPr>
            </w:pPr>
            <w:r>
              <w:rPr>
                <w:rFonts w:ascii="Arial" w:hAnsi="Arial" w:cs="Arial"/>
                <w:sz w:val="20"/>
                <w:szCs w:val="20"/>
              </w:rPr>
              <w:t>Wybór aktywnego portu z menu OSD na monitorze, z klawiatury lub przełącznikiem na obudowie.</w:t>
            </w:r>
          </w:p>
          <w:p w:rsidR="000004FF" w:rsidRPr="0021789E" w:rsidRDefault="00BE3B3B" w:rsidP="000004FF">
            <w:pPr>
              <w:autoSpaceDE w:val="0"/>
              <w:rPr>
                <w:rFonts w:ascii="Arial" w:hAnsi="Arial" w:cs="Arial"/>
                <w:sz w:val="20"/>
                <w:szCs w:val="20"/>
              </w:rPr>
            </w:pPr>
            <w:r>
              <w:rPr>
                <w:rFonts w:ascii="Arial" w:hAnsi="Arial" w:cs="Arial"/>
                <w:sz w:val="20"/>
                <w:szCs w:val="20"/>
              </w:rPr>
              <w:t>Optyczna sygnalizacja wybranego portu oraz włączenia zasilania – kontrolki LED.</w:t>
            </w:r>
          </w:p>
        </w:tc>
        <w:tc>
          <w:tcPr>
            <w:tcW w:w="1134" w:type="dxa"/>
          </w:tcPr>
          <w:p w:rsidR="000004FF" w:rsidRPr="0021789E" w:rsidRDefault="000004FF" w:rsidP="000004FF">
            <w:pPr>
              <w:autoSpaceDE w:val="0"/>
              <w:rPr>
                <w:rFonts w:ascii="Arial" w:hAnsi="Arial" w:cs="Arial"/>
                <w:sz w:val="20"/>
                <w:szCs w:val="20"/>
              </w:rPr>
            </w:pPr>
          </w:p>
        </w:tc>
      </w:tr>
      <w:tr w:rsidR="0021789E" w:rsidTr="0021789E">
        <w:tc>
          <w:tcPr>
            <w:tcW w:w="851" w:type="dxa"/>
          </w:tcPr>
          <w:p w:rsidR="0021789E" w:rsidRPr="0021789E" w:rsidRDefault="00F029F2" w:rsidP="000004FF">
            <w:pPr>
              <w:autoSpaceDE w:val="0"/>
              <w:rPr>
                <w:rFonts w:ascii="Arial" w:hAnsi="Arial" w:cs="Arial"/>
                <w:sz w:val="20"/>
                <w:szCs w:val="20"/>
              </w:rPr>
            </w:pPr>
            <w:r>
              <w:rPr>
                <w:rFonts w:ascii="Arial" w:hAnsi="Arial" w:cs="Arial"/>
                <w:sz w:val="20"/>
                <w:szCs w:val="20"/>
              </w:rPr>
              <w:t>7</w:t>
            </w:r>
          </w:p>
        </w:tc>
        <w:tc>
          <w:tcPr>
            <w:tcW w:w="3544" w:type="dxa"/>
          </w:tcPr>
          <w:p w:rsidR="0021789E" w:rsidRPr="0021789E" w:rsidRDefault="00B1128E" w:rsidP="000004FF">
            <w:pPr>
              <w:autoSpaceDE w:val="0"/>
              <w:rPr>
                <w:rFonts w:ascii="Arial" w:hAnsi="Arial" w:cs="Arial"/>
                <w:sz w:val="20"/>
                <w:szCs w:val="20"/>
              </w:rPr>
            </w:pPr>
            <w:r w:rsidRPr="00B1128E">
              <w:rPr>
                <w:rFonts w:ascii="Arial" w:hAnsi="Arial" w:cs="Arial"/>
                <w:sz w:val="20"/>
                <w:szCs w:val="20"/>
              </w:rPr>
              <w:t>Obsługiwane platformy sprzętowe i systemy operacyjne</w:t>
            </w:r>
          </w:p>
        </w:tc>
        <w:tc>
          <w:tcPr>
            <w:tcW w:w="4961" w:type="dxa"/>
          </w:tcPr>
          <w:p w:rsidR="00B1128E" w:rsidRDefault="00B1128E" w:rsidP="00B1128E">
            <w:pPr>
              <w:autoSpaceDE w:val="0"/>
              <w:rPr>
                <w:rFonts w:ascii="Arial" w:hAnsi="Arial" w:cs="Arial"/>
                <w:sz w:val="20"/>
                <w:szCs w:val="20"/>
              </w:rPr>
            </w:pPr>
            <w:r>
              <w:rPr>
                <w:rFonts w:ascii="Arial" w:hAnsi="Arial" w:cs="Arial"/>
                <w:sz w:val="20"/>
                <w:szCs w:val="20"/>
              </w:rPr>
              <w:t>Wsparcie dla Windows, Linux, Mac, and Sun polegające na rozpoznaniu urządzenia (i rozdzielczości</w:t>
            </w:r>
          </w:p>
          <w:p w:rsidR="0021789E" w:rsidRPr="0021789E" w:rsidRDefault="00B1128E" w:rsidP="000004FF">
            <w:pPr>
              <w:autoSpaceDE w:val="0"/>
              <w:rPr>
                <w:rFonts w:ascii="Arial" w:hAnsi="Arial" w:cs="Arial"/>
                <w:sz w:val="20"/>
                <w:szCs w:val="20"/>
              </w:rPr>
            </w:pPr>
            <w:r>
              <w:rPr>
                <w:rFonts w:ascii="Arial" w:hAnsi="Arial" w:cs="Arial"/>
                <w:sz w:val="20"/>
                <w:szCs w:val="20"/>
              </w:rPr>
              <w:t>monitora) bez konieczności instalacji dodatkowego oprogramowania.</w:t>
            </w:r>
          </w:p>
        </w:tc>
        <w:tc>
          <w:tcPr>
            <w:tcW w:w="1134" w:type="dxa"/>
          </w:tcPr>
          <w:p w:rsidR="0021789E" w:rsidRPr="0021789E" w:rsidRDefault="0021789E" w:rsidP="000004FF">
            <w:pPr>
              <w:autoSpaceDE w:val="0"/>
              <w:rPr>
                <w:rFonts w:ascii="Arial" w:hAnsi="Arial" w:cs="Arial"/>
                <w:sz w:val="20"/>
                <w:szCs w:val="20"/>
              </w:rPr>
            </w:pPr>
          </w:p>
        </w:tc>
      </w:tr>
      <w:tr w:rsidR="0021789E" w:rsidTr="0021789E">
        <w:trPr>
          <w:trHeight w:val="388"/>
        </w:trPr>
        <w:tc>
          <w:tcPr>
            <w:tcW w:w="851" w:type="dxa"/>
          </w:tcPr>
          <w:p w:rsidR="0021789E" w:rsidRPr="0021789E" w:rsidRDefault="00F029F2" w:rsidP="000004FF">
            <w:pPr>
              <w:autoSpaceDE w:val="0"/>
              <w:rPr>
                <w:rFonts w:ascii="Arial" w:hAnsi="Arial" w:cs="Arial"/>
                <w:sz w:val="20"/>
                <w:szCs w:val="20"/>
              </w:rPr>
            </w:pPr>
            <w:r>
              <w:rPr>
                <w:rFonts w:ascii="Arial" w:hAnsi="Arial" w:cs="Arial"/>
                <w:sz w:val="20"/>
                <w:szCs w:val="20"/>
              </w:rPr>
              <w:t>8</w:t>
            </w:r>
          </w:p>
        </w:tc>
        <w:tc>
          <w:tcPr>
            <w:tcW w:w="3544" w:type="dxa"/>
          </w:tcPr>
          <w:p w:rsidR="0021789E" w:rsidRPr="0021789E" w:rsidRDefault="00572869" w:rsidP="000004FF">
            <w:pPr>
              <w:autoSpaceDE w:val="0"/>
              <w:rPr>
                <w:rFonts w:ascii="Arial" w:hAnsi="Arial" w:cs="Arial"/>
                <w:sz w:val="20"/>
                <w:szCs w:val="20"/>
              </w:rPr>
            </w:pPr>
            <w:r w:rsidRPr="00572869">
              <w:rPr>
                <w:rFonts w:ascii="Arial" w:hAnsi="Arial" w:cs="Arial"/>
                <w:sz w:val="20"/>
                <w:szCs w:val="20"/>
              </w:rPr>
              <w:t>Warunki gwarancji</w:t>
            </w:r>
          </w:p>
        </w:tc>
        <w:tc>
          <w:tcPr>
            <w:tcW w:w="4961" w:type="dxa"/>
          </w:tcPr>
          <w:p w:rsidR="0021789E" w:rsidRPr="0021789E" w:rsidRDefault="00572869" w:rsidP="000004FF">
            <w:pPr>
              <w:autoSpaceDE w:val="0"/>
              <w:rPr>
                <w:rFonts w:ascii="Arial" w:hAnsi="Arial" w:cs="Arial"/>
                <w:sz w:val="20"/>
                <w:szCs w:val="20"/>
              </w:rPr>
            </w:pPr>
            <w:r>
              <w:rPr>
                <w:rFonts w:ascii="Arial" w:hAnsi="Arial" w:cs="Arial"/>
                <w:sz w:val="20"/>
                <w:szCs w:val="20"/>
              </w:rPr>
              <w:t xml:space="preserve">Min 2 lata. </w:t>
            </w:r>
          </w:p>
        </w:tc>
        <w:tc>
          <w:tcPr>
            <w:tcW w:w="1134" w:type="dxa"/>
          </w:tcPr>
          <w:p w:rsidR="0021789E" w:rsidRPr="0021789E" w:rsidRDefault="0021789E" w:rsidP="000004FF">
            <w:pPr>
              <w:autoSpaceDE w:val="0"/>
              <w:rPr>
                <w:rFonts w:ascii="Arial" w:hAnsi="Arial" w:cs="Arial"/>
                <w:sz w:val="20"/>
                <w:szCs w:val="20"/>
              </w:rPr>
            </w:pPr>
          </w:p>
        </w:tc>
      </w:tr>
      <w:tr w:rsidR="0021789E" w:rsidTr="0021789E">
        <w:tc>
          <w:tcPr>
            <w:tcW w:w="851" w:type="dxa"/>
          </w:tcPr>
          <w:p w:rsidR="0021789E" w:rsidRPr="0021789E" w:rsidRDefault="00F029F2" w:rsidP="000004FF">
            <w:pPr>
              <w:autoSpaceDE w:val="0"/>
              <w:rPr>
                <w:rFonts w:ascii="Arial" w:hAnsi="Arial" w:cs="Arial"/>
                <w:sz w:val="20"/>
                <w:szCs w:val="20"/>
              </w:rPr>
            </w:pPr>
            <w:r>
              <w:rPr>
                <w:rFonts w:ascii="Arial" w:hAnsi="Arial" w:cs="Arial"/>
                <w:sz w:val="20"/>
                <w:szCs w:val="20"/>
              </w:rPr>
              <w:t>9</w:t>
            </w:r>
          </w:p>
        </w:tc>
        <w:tc>
          <w:tcPr>
            <w:tcW w:w="3544" w:type="dxa"/>
          </w:tcPr>
          <w:p w:rsidR="0021789E" w:rsidRPr="00402FE0" w:rsidRDefault="00402FE0" w:rsidP="000004FF">
            <w:pPr>
              <w:autoSpaceDE w:val="0"/>
              <w:rPr>
                <w:rFonts w:ascii="Arial" w:hAnsi="Arial" w:cs="Arial"/>
                <w:sz w:val="20"/>
                <w:szCs w:val="20"/>
              </w:rPr>
            </w:pPr>
            <w:r w:rsidRPr="00402FE0">
              <w:rPr>
                <w:rFonts w:ascii="Arial" w:hAnsi="Arial" w:cs="Arial"/>
                <w:sz w:val="20"/>
                <w:szCs w:val="20"/>
              </w:rPr>
              <w:t>Liczba wymaganych kabli dostarczonych z urządzeniem</w:t>
            </w:r>
          </w:p>
        </w:tc>
        <w:tc>
          <w:tcPr>
            <w:tcW w:w="4961" w:type="dxa"/>
          </w:tcPr>
          <w:p w:rsidR="0021789E" w:rsidRPr="0021789E" w:rsidRDefault="00402FE0" w:rsidP="000004FF">
            <w:pPr>
              <w:autoSpaceDE w:val="0"/>
              <w:rPr>
                <w:rFonts w:ascii="Arial" w:hAnsi="Arial" w:cs="Arial"/>
                <w:sz w:val="20"/>
                <w:szCs w:val="20"/>
              </w:rPr>
            </w:pPr>
            <w:r w:rsidRPr="00402FE0">
              <w:rPr>
                <w:rFonts w:ascii="Arial" w:hAnsi="Arial" w:cs="Arial"/>
                <w:sz w:val="20"/>
                <w:szCs w:val="20"/>
              </w:rPr>
              <w:t xml:space="preserve">Min 4 szt. Kable ze złączami USB + VGA o długości 1,8m , kabel </w:t>
            </w:r>
            <w:proofErr w:type="spellStart"/>
            <w:r w:rsidRPr="00402FE0">
              <w:rPr>
                <w:rFonts w:ascii="Arial" w:hAnsi="Arial" w:cs="Arial"/>
                <w:sz w:val="20"/>
                <w:szCs w:val="20"/>
              </w:rPr>
              <w:t>zasilajacy</w:t>
            </w:r>
            <w:proofErr w:type="spellEnd"/>
            <w:r w:rsidRPr="00402FE0">
              <w:rPr>
                <w:rFonts w:ascii="Arial" w:hAnsi="Arial" w:cs="Arial"/>
                <w:sz w:val="20"/>
                <w:szCs w:val="20"/>
              </w:rPr>
              <w:t>,</w:t>
            </w:r>
          </w:p>
        </w:tc>
        <w:tc>
          <w:tcPr>
            <w:tcW w:w="1134" w:type="dxa"/>
          </w:tcPr>
          <w:p w:rsidR="0021789E" w:rsidRPr="0021789E" w:rsidRDefault="0021789E" w:rsidP="000004FF">
            <w:pPr>
              <w:autoSpaceDE w:val="0"/>
              <w:rPr>
                <w:rFonts w:ascii="Arial" w:hAnsi="Arial" w:cs="Arial"/>
                <w:sz w:val="20"/>
                <w:szCs w:val="20"/>
              </w:rPr>
            </w:pPr>
          </w:p>
        </w:tc>
      </w:tr>
      <w:tr w:rsidR="0021789E" w:rsidTr="0021789E">
        <w:tc>
          <w:tcPr>
            <w:tcW w:w="851" w:type="dxa"/>
          </w:tcPr>
          <w:p w:rsidR="0021789E" w:rsidRPr="0021789E" w:rsidRDefault="00F029F2" w:rsidP="000004FF">
            <w:pPr>
              <w:autoSpaceDE w:val="0"/>
              <w:rPr>
                <w:rFonts w:ascii="Arial" w:hAnsi="Arial" w:cs="Arial"/>
                <w:sz w:val="20"/>
                <w:szCs w:val="20"/>
              </w:rPr>
            </w:pPr>
            <w:r>
              <w:rPr>
                <w:rFonts w:ascii="Arial" w:hAnsi="Arial" w:cs="Arial"/>
                <w:sz w:val="20"/>
                <w:szCs w:val="20"/>
              </w:rPr>
              <w:t>10</w:t>
            </w:r>
          </w:p>
        </w:tc>
        <w:tc>
          <w:tcPr>
            <w:tcW w:w="3544" w:type="dxa"/>
          </w:tcPr>
          <w:p w:rsidR="0021789E" w:rsidRPr="0021789E" w:rsidRDefault="00DB294B" w:rsidP="000004FF">
            <w:pPr>
              <w:autoSpaceDE w:val="0"/>
              <w:rPr>
                <w:rFonts w:ascii="Arial" w:hAnsi="Arial" w:cs="Arial"/>
                <w:sz w:val="20"/>
                <w:szCs w:val="20"/>
              </w:rPr>
            </w:pPr>
            <w:r w:rsidRPr="00DB294B">
              <w:rPr>
                <w:rFonts w:ascii="Arial" w:hAnsi="Arial" w:cs="Arial"/>
                <w:sz w:val="20"/>
                <w:szCs w:val="20"/>
              </w:rPr>
              <w:t>Zasilanie</w:t>
            </w:r>
          </w:p>
        </w:tc>
        <w:tc>
          <w:tcPr>
            <w:tcW w:w="4961" w:type="dxa"/>
          </w:tcPr>
          <w:p w:rsidR="0021789E" w:rsidRPr="0021789E" w:rsidRDefault="00DB294B" w:rsidP="000004FF">
            <w:pPr>
              <w:autoSpaceDE w:val="0"/>
              <w:rPr>
                <w:rFonts w:ascii="Arial" w:hAnsi="Arial" w:cs="Arial"/>
                <w:sz w:val="20"/>
                <w:szCs w:val="20"/>
              </w:rPr>
            </w:pPr>
            <w:r>
              <w:rPr>
                <w:rFonts w:ascii="Arial" w:hAnsi="Arial" w:cs="Arial"/>
                <w:sz w:val="20"/>
                <w:szCs w:val="20"/>
              </w:rPr>
              <w:t>Urządzenie przystosowane do zasilania z sieci energetycznej o napięciu 230V.</w:t>
            </w:r>
          </w:p>
        </w:tc>
        <w:tc>
          <w:tcPr>
            <w:tcW w:w="1134" w:type="dxa"/>
          </w:tcPr>
          <w:p w:rsidR="0021789E" w:rsidRPr="0021789E" w:rsidRDefault="0021789E" w:rsidP="000004FF">
            <w:pPr>
              <w:autoSpaceDE w:val="0"/>
              <w:rPr>
                <w:rFonts w:ascii="Arial" w:hAnsi="Arial" w:cs="Arial"/>
                <w:sz w:val="20"/>
                <w:szCs w:val="20"/>
              </w:rPr>
            </w:pPr>
          </w:p>
        </w:tc>
      </w:tr>
      <w:tr w:rsidR="0021789E" w:rsidTr="0021789E">
        <w:tc>
          <w:tcPr>
            <w:tcW w:w="851" w:type="dxa"/>
          </w:tcPr>
          <w:p w:rsidR="0021789E" w:rsidRPr="0021789E" w:rsidRDefault="00F029F2" w:rsidP="000004FF">
            <w:pPr>
              <w:autoSpaceDE w:val="0"/>
              <w:rPr>
                <w:rFonts w:ascii="Arial" w:hAnsi="Arial" w:cs="Arial"/>
                <w:sz w:val="20"/>
                <w:szCs w:val="20"/>
              </w:rPr>
            </w:pPr>
            <w:r>
              <w:rPr>
                <w:rFonts w:ascii="Arial" w:hAnsi="Arial" w:cs="Arial"/>
                <w:sz w:val="20"/>
                <w:szCs w:val="20"/>
              </w:rPr>
              <w:t>11</w:t>
            </w:r>
          </w:p>
        </w:tc>
        <w:tc>
          <w:tcPr>
            <w:tcW w:w="3544" w:type="dxa"/>
          </w:tcPr>
          <w:p w:rsidR="0021789E" w:rsidRPr="0021789E" w:rsidRDefault="00DB294B" w:rsidP="000004FF">
            <w:pPr>
              <w:autoSpaceDE w:val="0"/>
              <w:rPr>
                <w:rFonts w:ascii="Arial" w:hAnsi="Arial" w:cs="Arial"/>
                <w:sz w:val="20"/>
                <w:szCs w:val="20"/>
              </w:rPr>
            </w:pPr>
            <w:r w:rsidRPr="00DB294B">
              <w:rPr>
                <w:rFonts w:ascii="Arial" w:hAnsi="Arial" w:cs="Arial"/>
                <w:sz w:val="20"/>
                <w:szCs w:val="20"/>
              </w:rPr>
              <w:t>Certyfikaty</w:t>
            </w:r>
          </w:p>
        </w:tc>
        <w:tc>
          <w:tcPr>
            <w:tcW w:w="4961" w:type="dxa"/>
          </w:tcPr>
          <w:p w:rsidR="00DB294B" w:rsidRDefault="00DB294B" w:rsidP="00DB294B">
            <w:pPr>
              <w:autoSpaceDE w:val="0"/>
              <w:rPr>
                <w:rFonts w:ascii="Arial" w:hAnsi="Arial" w:cs="Arial"/>
                <w:sz w:val="20"/>
                <w:szCs w:val="20"/>
              </w:rPr>
            </w:pPr>
            <w:r>
              <w:rPr>
                <w:rFonts w:ascii="Arial" w:hAnsi="Arial" w:cs="Arial"/>
                <w:sz w:val="20"/>
                <w:szCs w:val="20"/>
              </w:rPr>
              <w:t>Deklaracja CE dla oferowanego urządzenia lub oświadczenie producenta o posiadaniu certyfikatu</w:t>
            </w:r>
          </w:p>
          <w:p w:rsidR="00DB294B" w:rsidRDefault="00DB294B" w:rsidP="00DB294B">
            <w:pPr>
              <w:autoSpaceDE w:val="0"/>
              <w:rPr>
                <w:rFonts w:ascii="Arial" w:hAnsi="Arial" w:cs="Arial"/>
                <w:sz w:val="20"/>
                <w:szCs w:val="20"/>
              </w:rPr>
            </w:pPr>
            <w:r>
              <w:rPr>
                <w:rFonts w:ascii="Arial" w:hAnsi="Arial" w:cs="Arial"/>
                <w:sz w:val="20"/>
                <w:szCs w:val="20"/>
              </w:rPr>
              <w:t>CE lub inny dokument potwierdzający odpowiednie stosowanie przez Wykonawcę równoważnych</w:t>
            </w:r>
          </w:p>
          <w:p w:rsidR="0021789E" w:rsidRPr="0021789E" w:rsidRDefault="00DB294B" w:rsidP="000004FF">
            <w:pPr>
              <w:autoSpaceDE w:val="0"/>
              <w:rPr>
                <w:rFonts w:ascii="Arial" w:hAnsi="Arial" w:cs="Arial"/>
                <w:sz w:val="20"/>
                <w:szCs w:val="20"/>
              </w:rPr>
            </w:pPr>
            <w:r>
              <w:rPr>
                <w:rFonts w:ascii="Arial" w:hAnsi="Arial" w:cs="Arial"/>
                <w:sz w:val="20"/>
                <w:szCs w:val="20"/>
              </w:rPr>
              <w:t>środków zapewnienia bezpieczeństwa użytkowania</w:t>
            </w:r>
          </w:p>
        </w:tc>
        <w:tc>
          <w:tcPr>
            <w:tcW w:w="1134" w:type="dxa"/>
          </w:tcPr>
          <w:p w:rsidR="0021789E" w:rsidRPr="0021789E" w:rsidRDefault="0021789E" w:rsidP="000004FF">
            <w:pPr>
              <w:autoSpaceDE w:val="0"/>
              <w:rPr>
                <w:rFonts w:ascii="Arial" w:hAnsi="Arial" w:cs="Arial"/>
                <w:sz w:val="20"/>
                <w:szCs w:val="20"/>
              </w:rPr>
            </w:pPr>
          </w:p>
        </w:tc>
      </w:tr>
    </w:tbl>
    <w:p w:rsidR="000004FF" w:rsidRDefault="000004FF" w:rsidP="0086504C">
      <w:pPr>
        <w:autoSpaceDE w:val="0"/>
        <w:spacing w:after="0" w:line="240" w:lineRule="auto"/>
        <w:rPr>
          <w:rFonts w:ascii="Arial" w:hAnsi="Arial" w:cs="Arial"/>
          <w:b/>
          <w:sz w:val="20"/>
          <w:szCs w:val="20"/>
        </w:rPr>
      </w:pPr>
    </w:p>
    <w:p w:rsidR="000004FF" w:rsidRDefault="000004FF" w:rsidP="0086504C">
      <w:pPr>
        <w:autoSpaceDE w:val="0"/>
        <w:spacing w:after="0" w:line="240" w:lineRule="auto"/>
        <w:rPr>
          <w:rFonts w:ascii="Arial" w:hAnsi="Arial" w:cs="Arial"/>
          <w:b/>
          <w:sz w:val="20"/>
          <w:szCs w:val="20"/>
        </w:rPr>
      </w:pPr>
    </w:p>
    <w:p w:rsidR="000004FF" w:rsidRDefault="005B4478" w:rsidP="005B4478">
      <w:pPr>
        <w:pStyle w:val="Akapitzlist"/>
        <w:numPr>
          <w:ilvl w:val="0"/>
          <w:numId w:val="21"/>
        </w:numPr>
        <w:autoSpaceDE w:val="0"/>
        <w:spacing w:after="0" w:line="240" w:lineRule="auto"/>
        <w:rPr>
          <w:rFonts w:ascii="Arial" w:hAnsi="Arial" w:cs="Arial"/>
          <w:sz w:val="20"/>
          <w:szCs w:val="20"/>
        </w:rPr>
      </w:pPr>
      <w:r w:rsidRPr="005B4478">
        <w:rPr>
          <w:rFonts w:ascii="Arial" w:hAnsi="Arial" w:cs="Arial"/>
          <w:sz w:val="20"/>
          <w:szCs w:val="20"/>
        </w:rPr>
        <w:t>Oprogramowanie systemowe dla serwerów aplikacyjnych i serwera bazy danych, lice</w:t>
      </w:r>
      <w:r w:rsidR="00471D8A">
        <w:rPr>
          <w:rFonts w:ascii="Arial" w:hAnsi="Arial" w:cs="Arial"/>
          <w:sz w:val="20"/>
          <w:szCs w:val="20"/>
        </w:rPr>
        <w:t>ncje dostę</w:t>
      </w:r>
      <w:r w:rsidRPr="005B4478">
        <w:rPr>
          <w:rFonts w:ascii="Arial" w:hAnsi="Arial" w:cs="Arial"/>
          <w:sz w:val="20"/>
          <w:szCs w:val="20"/>
        </w:rPr>
        <w:t xml:space="preserve">pu klienckiego, </w:t>
      </w:r>
      <w:r w:rsidRPr="00E13D44">
        <w:rPr>
          <w:rFonts w:ascii="Arial" w:hAnsi="Arial" w:cs="Arial"/>
          <w:sz w:val="20"/>
          <w:szCs w:val="20"/>
        </w:rPr>
        <w:t>oprogramowanie dla klastra (</w:t>
      </w:r>
      <w:proofErr w:type="spellStart"/>
      <w:r w:rsidRPr="00E13D44">
        <w:rPr>
          <w:rFonts w:ascii="Arial" w:hAnsi="Arial" w:cs="Arial"/>
          <w:sz w:val="20"/>
          <w:szCs w:val="20"/>
        </w:rPr>
        <w:t>failover+load</w:t>
      </w:r>
      <w:proofErr w:type="spellEnd"/>
      <w:r w:rsidRPr="00E13D44">
        <w:rPr>
          <w:rFonts w:ascii="Arial" w:hAnsi="Arial" w:cs="Arial"/>
          <w:sz w:val="20"/>
          <w:szCs w:val="20"/>
        </w:rPr>
        <w:t xml:space="preserve"> </w:t>
      </w:r>
      <w:proofErr w:type="spellStart"/>
      <w:r w:rsidRPr="00E13D44">
        <w:rPr>
          <w:rFonts w:ascii="Arial" w:hAnsi="Arial" w:cs="Arial"/>
          <w:sz w:val="20"/>
          <w:szCs w:val="20"/>
        </w:rPr>
        <w:t>balancing</w:t>
      </w:r>
      <w:proofErr w:type="spellEnd"/>
      <w:r w:rsidRPr="00E13D44">
        <w:rPr>
          <w:rFonts w:ascii="Arial" w:hAnsi="Arial" w:cs="Arial"/>
          <w:sz w:val="20"/>
          <w:szCs w:val="20"/>
        </w:rPr>
        <w:t>)</w:t>
      </w:r>
      <w:r w:rsidRPr="005B4478">
        <w:rPr>
          <w:rFonts w:ascii="Arial" w:hAnsi="Arial" w:cs="Arial"/>
          <w:sz w:val="20"/>
          <w:szCs w:val="20"/>
        </w:rPr>
        <w:t xml:space="preserve"> , do wirtualizacji, licen</w:t>
      </w:r>
      <w:r w:rsidR="00471D8A">
        <w:rPr>
          <w:rFonts w:ascii="Arial" w:hAnsi="Arial" w:cs="Arial"/>
          <w:sz w:val="20"/>
          <w:szCs w:val="20"/>
        </w:rPr>
        <w:t>cje serwera bazy danych</w:t>
      </w:r>
      <w:r w:rsidRPr="005B4478">
        <w:rPr>
          <w:rFonts w:ascii="Arial" w:hAnsi="Arial" w:cs="Arial"/>
          <w:sz w:val="20"/>
          <w:szCs w:val="20"/>
        </w:rPr>
        <w:t xml:space="preserve"> dla infrastruktury sprzętowej systemu HIS-ESKULAP</w:t>
      </w:r>
    </w:p>
    <w:p w:rsidR="00D72DF5" w:rsidRDefault="00D72DF5" w:rsidP="00D72DF5">
      <w:pPr>
        <w:pStyle w:val="Akapitzlist"/>
        <w:autoSpaceDE w:val="0"/>
        <w:spacing w:after="0" w:line="240" w:lineRule="auto"/>
        <w:rPr>
          <w:rFonts w:ascii="Arial" w:hAnsi="Arial" w:cs="Arial"/>
          <w:sz w:val="20"/>
          <w:szCs w:val="20"/>
        </w:rPr>
      </w:pPr>
    </w:p>
    <w:p w:rsidR="00D72DF5" w:rsidRDefault="00D72DF5" w:rsidP="00D72DF5">
      <w:pPr>
        <w:pStyle w:val="Akapitzlist"/>
        <w:autoSpaceDE w:val="0"/>
        <w:spacing w:after="0" w:line="240" w:lineRule="auto"/>
        <w:rPr>
          <w:rFonts w:ascii="Arial" w:hAnsi="Arial" w:cs="Arial"/>
          <w:sz w:val="20"/>
          <w:szCs w:val="20"/>
        </w:rPr>
      </w:pPr>
      <w:r>
        <w:rPr>
          <w:rFonts w:cs="Arial"/>
          <w:szCs w:val="20"/>
        </w:rPr>
        <w:t>Oprogramowanie musi</w:t>
      </w:r>
      <w:r w:rsidRPr="00C623C0">
        <w:rPr>
          <w:rFonts w:cs="Arial"/>
          <w:szCs w:val="20"/>
        </w:rPr>
        <w:t xml:space="preserve"> być dostarczone w najnowszych</w:t>
      </w:r>
      <w:r>
        <w:rPr>
          <w:rFonts w:cs="Arial"/>
          <w:szCs w:val="20"/>
        </w:rPr>
        <w:t xml:space="preserve"> dostępnych na rynku wersjach</w:t>
      </w:r>
      <w:r w:rsidRPr="00C623C0">
        <w:rPr>
          <w:rFonts w:cs="Arial"/>
          <w:szCs w:val="20"/>
        </w:rPr>
        <w:t>. Zamawiający wymaga aby funkcjonalność była nie mniejsza niż zadeklarowana w niniejszym załączniku.</w:t>
      </w:r>
    </w:p>
    <w:p w:rsidR="0066750D" w:rsidRDefault="0066750D" w:rsidP="0066750D">
      <w:pPr>
        <w:autoSpaceDE w:val="0"/>
        <w:spacing w:after="0" w:line="240" w:lineRule="auto"/>
        <w:rPr>
          <w:rFonts w:ascii="Arial" w:hAnsi="Arial" w:cs="Arial"/>
          <w:sz w:val="20"/>
          <w:szCs w:val="20"/>
        </w:rPr>
      </w:pPr>
    </w:p>
    <w:p w:rsidR="00F42C9F" w:rsidRPr="00C40398" w:rsidRDefault="00EB0487" w:rsidP="00F42C9F">
      <w:pPr>
        <w:rPr>
          <w:rFonts w:ascii="Calibri Light" w:hAnsi="Calibri Light"/>
          <w:color w:val="000000"/>
          <w:sz w:val="24"/>
          <w:szCs w:val="24"/>
        </w:rPr>
      </w:pPr>
      <w:r>
        <w:rPr>
          <w:rFonts w:ascii="Calibri Light" w:hAnsi="Calibri Light"/>
          <w:b/>
          <w:color w:val="000000"/>
          <w:sz w:val="24"/>
          <w:szCs w:val="24"/>
        </w:rPr>
        <w:t>Systemy operacyjne</w:t>
      </w:r>
      <w:r w:rsidR="00B62BC9">
        <w:rPr>
          <w:rFonts w:ascii="Calibri Light" w:hAnsi="Calibri Light"/>
          <w:b/>
          <w:color w:val="000000"/>
          <w:sz w:val="24"/>
          <w:szCs w:val="24"/>
        </w:rPr>
        <w:t xml:space="preserve"> dla</w:t>
      </w:r>
      <w:r>
        <w:rPr>
          <w:rFonts w:ascii="Calibri Light" w:hAnsi="Calibri Light"/>
          <w:b/>
          <w:color w:val="000000"/>
          <w:sz w:val="24"/>
          <w:szCs w:val="24"/>
        </w:rPr>
        <w:t xml:space="preserve"> serwerów</w:t>
      </w:r>
      <w:r w:rsidR="00F42C9F" w:rsidRPr="00C40398">
        <w:rPr>
          <w:rFonts w:ascii="Calibri Light" w:hAnsi="Calibri Light"/>
          <w:b/>
          <w:color w:val="000000"/>
          <w:sz w:val="24"/>
          <w:szCs w:val="24"/>
        </w:rPr>
        <w:t xml:space="preserve"> </w:t>
      </w:r>
      <w:r w:rsidR="00365F5B">
        <w:rPr>
          <w:rFonts w:ascii="Calibri Light" w:hAnsi="Calibri Light"/>
          <w:b/>
          <w:color w:val="000000"/>
          <w:sz w:val="24"/>
          <w:szCs w:val="24"/>
        </w:rPr>
        <w:t xml:space="preserve">aplikacyjnych </w:t>
      </w:r>
      <w:r w:rsidR="00DD2189" w:rsidRPr="00F540B6">
        <w:rPr>
          <w:rFonts w:ascii="Calibri Light" w:hAnsi="Calibri Light"/>
          <w:b/>
          <w:color w:val="000000"/>
          <w:sz w:val="24"/>
          <w:szCs w:val="24"/>
        </w:rPr>
        <w:t>(</w:t>
      </w:r>
      <w:r w:rsidR="00EB625E" w:rsidRPr="00F540B6">
        <w:rPr>
          <w:rFonts w:ascii="Calibri Light" w:hAnsi="Calibri Light"/>
          <w:b/>
          <w:color w:val="000000"/>
          <w:sz w:val="24"/>
          <w:szCs w:val="24"/>
        </w:rPr>
        <w:t>2</w:t>
      </w:r>
      <w:r w:rsidR="00DD2189" w:rsidRPr="00F540B6">
        <w:rPr>
          <w:rFonts w:ascii="Calibri Light" w:hAnsi="Calibri Light"/>
          <w:b/>
          <w:color w:val="000000"/>
          <w:sz w:val="24"/>
          <w:szCs w:val="24"/>
        </w:rPr>
        <w:t xml:space="preserve"> szt.) -</w:t>
      </w:r>
      <w:r w:rsidR="00B62BC9" w:rsidRPr="00F540B6">
        <w:rPr>
          <w:rFonts w:ascii="Calibri Light" w:hAnsi="Calibri Light"/>
          <w:b/>
          <w:color w:val="000000"/>
          <w:sz w:val="24"/>
          <w:szCs w:val="24"/>
        </w:rPr>
        <w:t xml:space="preserve"> Windows Server Standard 2016</w:t>
      </w:r>
      <w:r w:rsidR="00F42C9F" w:rsidRPr="00F540B6">
        <w:rPr>
          <w:rFonts w:ascii="Calibri Light" w:hAnsi="Calibri Light"/>
          <w:b/>
          <w:color w:val="000000"/>
          <w:sz w:val="24"/>
          <w:szCs w:val="24"/>
        </w:rPr>
        <w:t xml:space="preserve"> </w:t>
      </w:r>
      <w:r w:rsidR="00B62BC9" w:rsidRPr="00F540B6">
        <w:rPr>
          <w:rFonts w:ascii="Calibri Light" w:hAnsi="Calibri Light"/>
          <w:b/>
          <w:color w:val="000000"/>
          <w:sz w:val="24"/>
          <w:szCs w:val="24"/>
        </w:rPr>
        <w:t xml:space="preserve">lub równoważny </w:t>
      </w:r>
      <w:r w:rsidR="00F42C9F" w:rsidRPr="00F540B6">
        <w:rPr>
          <w:rFonts w:ascii="Calibri Light" w:hAnsi="Calibri Light"/>
          <w:b/>
          <w:color w:val="000000"/>
          <w:sz w:val="24"/>
          <w:szCs w:val="24"/>
        </w:rPr>
        <w:t>+ 300 licencji dostępowych dla urządzeń.</w:t>
      </w:r>
    </w:p>
    <w:p w:rsidR="00DD2189"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lastRenderedPageBreak/>
        <w:t>Serwer</w:t>
      </w:r>
      <w:r w:rsidR="00DD2189">
        <w:rPr>
          <w:rFonts w:ascii="Calibri Light" w:hAnsi="Calibri Light" w:cs="Univers-PL"/>
          <w:color w:val="000000"/>
          <w:sz w:val="24"/>
          <w:szCs w:val="24"/>
          <w:lang w:eastAsia="ar-SA"/>
        </w:rPr>
        <w:t xml:space="preserve">y </w:t>
      </w:r>
      <w:r w:rsidR="00365F5B">
        <w:rPr>
          <w:rFonts w:ascii="Calibri Light" w:hAnsi="Calibri Light" w:cs="Univers-PL"/>
          <w:color w:val="000000"/>
          <w:sz w:val="24"/>
          <w:szCs w:val="24"/>
          <w:lang w:eastAsia="ar-SA"/>
        </w:rPr>
        <w:t xml:space="preserve">aplikacyjne </w:t>
      </w:r>
      <w:r w:rsidR="00DD2189">
        <w:rPr>
          <w:rFonts w:ascii="Calibri Light" w:hAnsi="Calibri Light" w:cs="Univers-PL"/>
          <w:color w:val="000000"/>
          <w:sz w:val="24"/>
          <w:szCs w:val="24"/>
          <w:lang w:eastAsia="ar-SA"/>
        </w:rPr>
        <w:t>muszą</w:t>
      </w:r>
      <w:r w:rsidRPr="00C40398">
        <w:rPr>
          <w:rFonts w:ascii="Calibri Light" w:hAnsi="Calibri Light" w:cs="Univers-PL"/>
          <w:color w:val="000000"/>
          <w:sz w:val="24"/>
          <w:szCs w:val="24"/>
          <w:lang w:eastAsia="ar-SA"/>
        </w:rPr>
        <w:t xml:space="preserve"> zostać dostarczon</w:t>
      </w:r>
      <w:r w:rsidR="00DD2189">
        <w:rPr>
          <w:rFonts w:ascii="Calibri Light" w:hAnsi="Calibri Light" w:cs="Univers-PL"/>
          <w:color w:val="000000"/>
          <w:sz w:val="24"/>
          <w:szCs w:val="24"/>
          <w:lang w:eastAsia="ar-SA"/>
        </w:rPr>
        <w:t>e z systema</w:t>
      </w:r>
      <w:r w:rsidRPr="00C40398">
        <w:rPr>
          <w:rFonts w:ascii="Calibri Light" w:hAnsi="Calibri Light" w:cs="Univers-PL"/>
          <w:color w:val="000000"/>
          <w:sz w:val="24"/>
          <w:szCs w:val="24"/>
          <w:lang w:eastAsia="ar-SA"/>
        </w:rPr>
        <w:t>m</w:t>
      </w:r>
      <w:r w:rsidR="00DD2189">
        <w:rPr>
          <w:rFonts w:ascii="Calibri Light" w:hAnsi="Calibri Light" w:cs="Univers-PL"/>
          <w:color w:val="000000"/>
          <w:sz w:val="24"/>
          <w:szCs w:val="24"/>
          <w:lang w:eastAsia="ar-SA"/>
        </w:rPr>
        <w:t>i</w:t>
      </w:r>
      <w:r w:rsidRPr="00C40398">
        <w:rPr>
          <w:rFonts w:ascii="Calibri Light" w:hAnsi="Calibri Light" w:cs="Univers-PL"/>
          <w:color w:val="000000"/>
          <w:sz w:val="24"/>
          <w:szCs w:val="24"/>
          <w:lang w:eastAsia="ar-SA"/>
        </w:rPr>
        <w:t xml:space="preserve"> operacyjnym</w:t>
      </w:r>
      <w:r w:rsidR="00DD2189">
        <w:rPr>
          <w:rFonts w:ascii="Calibri Light" w:hAnsi="Calibri Light" w:cs="Univers-PL"/>
          <w:color w:val="000000"/>
          <w:sz w:val="24"/>
          <w:szCs w:val="24"/>
          <w:lang w:eastAsia="ar-SA"/>
        </w:rPr>
        <w:t>i</w:t>
      </w:r>
      <w:r w:rsidRPr="00C40398">
        <w:rPr>
          <w:rFonts w:ascii="Calibri Light" w:hAnsi="Calibri Light" w:cs="Univers-PL"/>
          <w:color w:val="000000"/>
          <w:sz w:val="24"/>
          <w:szCs w:val="24"/>
          <w:lang w:eastAsia="ar-SA"/>
        </w:rPr>
        <w:t xml:space="preserve">. </w:t>
      </w:r>
    </w:p>
    <w:p w:rsidR="00DD2189"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System operacyjny musi spełniać następujące wymogi:</w:t>
      </w:r>
    </w:p>
    <w:p w:rsidR="004B3989"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 xml:space="preserve">licencja musi uprawniać do uruchamiania serwerowego systemu operacyjnego w środowisku fizycznym i dwóch wirtualnych środowisk serwerowego systemu operacyjnego za pomocą wbudowanych mechanizmów wirtualizacji. </w:t>
      </w:r>
    </w:p>
    <w:p w:rsidR="004B3989" w:rsidRPr="004B3989" w:rsidRDefault="004B3989" w:rsidP="00F42C9F">
      <w:pPr>
        <w:pStyle w:val="Akapitzlist"/>
        <w:spacing w:line="360" w:lineRule="auto"/>
        <w:ind w:left="0"/>
        <w:jc w:val="both"/>
        <w:rPr>
          <w:rFonts w:ascii="Calibri Light" w:hAnsi="Calibri Light" w:cs="Calibri Light"/>
          <w:color w:val="000000"/>
          <w:sz w:val="24"/>
          <w:szCs w:val="24"/>
          <w:lang w:eastAsia="ar-SA"/>
        </w:rPr>
      </w:pPr>
      <w:r w:rsidRPr="00F540B6">
        <w:rPr>
          <w:rFonts w:ascii="Calibri Light" w:hAnsi="Calibri Light" w:cs="Calibri Light"/>
          <w:sz w:val="24"/>
          <w:szCs w:val="24"/>
        </w:rPr>
        <w:t>Licencją muszą zostać objęte wszystkie fizyczne rdzenie procesorowe serwera.</w:t>
      </w:r>
    </w:p>
    <w:p w:rsidR="004B3989"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Możliwość wykorzystania, co najmniej 320 logicznych procesorów oraz co najmniej 4 TB pamięci RAM w środowisku fizycznym.</w:t>
      </w:r>
    </w:p>
    <w:p w:rsidR="0012278B"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 xml:space="preserve">Możliwość wykorzystywania </w:t>
      </w:r>
      <w:r w:rsidR="0012278B">
        <w:rPr>
          <w:rFonts w:ascii="Calibri Light" w:hAnsi="Calibri Light" w:cs="Univers-PL"/>
          <w:color w:val="000000"/>
          <w:sz w:val="24"/>
          <w:szCs w:val="24"/>
          <w:lang w:eastAsia="ar-SA"/>
        </w:rPr>
        <w:t xml:space="preserve">min. </w:t>
      </w:r>
      <w:r w:rsidRPr="00C40398">
        <w:rPr>
          <w:rFonts w:ascii="Calibri Light" w:hAnsi="Calibri Light" w:cs="Univers-PL"/>
          <w:color w:val="000000"/>
          <w:sz w:val="24"/>
          <w:szCs w:val="24"/>
          <w:lang w:eastAsia="ar-SA"/>
        </w:rPr>
        <w:t xml:space="preserve">64 procesorów wirtualnych oraz 1TB pamięci RAM i dysku o pojemności min. 64TB przez każdy wirtualny serwerowy system operacyjny. </w:t>
      </w:r>
    </w:p>
    <w:p w:rsidR="002921D1"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Możliwość migracji maszyn wirtualnych bez zatrzymywania ich pracy między fizycznymi serwerami z uruchomionym mechanizmem wirtualizacji (</w:t>
      </w:r>
      <w:proofErr w:type="spellStart"/>
      <w:r w:rsidRPr="00C40398">
        <w:rPr>
          <w:rFonts w:ascii="Calibri Light" w:hAnsi="Calibri Light" w:cs="Univers-PL"/>
          <w:color w:val="000000"/>
          <w:sz w:val="24"/>
          <w:szCs w:val="24"/>
          <w:lang w:eastAsia="ar-SA"/>
        </w:rPr>
        <w:t>hypervisor</w:t>
      </w:r>
      <w:proofErr w:type="spellEnd"/>
      <w:r w:rsidRPr="00C40398">
        <w:rPr>
          <w:rFonts w:ascii="Calibri Light" w:hAnsi="Calibri Light" w:cs="Univers-PL"/>
          <w:color w:val="000000"/>
          <w:sz w:val="24"/>
          <w:szCs w:val="24"/>
          <w:lang w:eastAsia="ar-SA"/>
        </w:rPr>
        <w:t xml:space="preserve">) przez sieć Ethernet, bez konieczności stosowania dodatkowych mechanizmów współdzielenia pamięci. </w:t>
      </w:r>
    </w:p>
    <w:p w:rsidR="002921D1"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Wsparcie (na umożliwiającym to sprzęcie) dodawania i wymiany pamięci RAM bez przerywania pracy.</w:t>
      </w:r>
    </w:p>
    <w:p w:rsidR="002921D1"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 xml:space="preserve">Wsparcie (na umożliwiającym to sprzęcie) dodawania i wymiany procesorów bez przerywania pracy. </w:t>
      </w:r>
    </w:p>
    <w:p w:rsidR="002921D1"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 xml:space="preserve">Automatyczna weryfikacja cyfrowych sygnatur sterowników w celu sprawdzenia, czy sterownik przeszedł testy jakości przeprowadzone przez producenta systemu operacyjnego. </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Możliwość dynamicznego obniżania poboru energii przez rdzenie procesorów niewykorzystywane w bieżącej pracy.</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Wbudowany mechanizm klasyfikowania i indeksowania plików (dokumentów) w oparciu o ich zawartość.</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Wbudowane szyfrowanie dysków przy pomocy mechanizmów posiadających certyfikat FIPS 140-2 lub równoważny wydany przez NIST lub inną agendę rządową zajmującą się bezpieczeństwem informacji.</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Możliwość uruchamianie aplikacji internetowych wykorzystujących technologię ASP.NET. Możliwość dystrybucji ruchu sieciowego HTTP pomiędzy kilka serwerów.</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Wbudowana zapora internetowa (firewall) z obsługą definiowanych reguł dla ochrony połączeń internetowych i intranetowych.</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Zlokalizowane w języku polskim, co najmniej następujące elementy: menu, przeglądarka internetowa, pomoc, komunikaty systemowe.</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lastRenderedPageBreak/>
        <w:t xml:space="preserve">Możliwość zmiany języka interfejsu po zainstalowaniu systemu, dla co najmniej 2 języków poprzez wybór </w:t>
      </w:r>
      <w:r w:rsidR="00736357">
        <w:rPr>
          <w:rFonts w:ascii="Calibri Light" w:hAnsi="Calibri Light" w:cs="Univers-PL"/>
          <w:color w:val="000000"/>
          <w:sz w:val="24"/>
          <w:szCs w:val="24"/>
          <w:lang w:eastAsia="ar-SA"/>
        </w:rPr>
        <w:t>z listy dostępnych lokalizacji.</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 xml:space="preserve">Wsparcie dla większości powszechnie używanych urządzeń peryferyjnych (drukarek, urządzeń sieciowych, standardów USB, </w:t>
      </w:r>
      <w:proofErr w:type="spellStart"/>
      <w:r w:rsidRPr="00C40398">
        <w:rPr>
          <w:rFonts w:ascii="Calibri Light" w:hAnsi="Calibri Light" w:cs="Univers-PL"/>
          <w:color w:val="000000"/>
          <w:sz w:val="24"/>
          <w:szCs w:val="24"/>
          <w:lang w:eastAsia="ar-SA"/>
        </w:rPr>
        <w:t>Plug&amp;Play</w:t>
      </w:r>
      <w:proofErr w:type="spellEnd"/>
      <w:r w:rsidRPr="00C40398">
        <w:rPr>
          <w:rFonts w:ascii="Calibri Light" w:hAnsi="Calibri Light" w:cs="Univers-PL"/>
          <w:color w:val="000000"/>
          <w:sz w:val="24"/>
          <w:szCs w:val="24"/>
          <w:lang w:eastAsia="ar-SA"/>
        </w:rPr>
        <w:t xml:space="preserve">). </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Możliwość zdalnej konfiguracji, administrowania oraz aktualizowania systemu.</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 xml:space="preserve">Możliwość automatycznej aktualizacji w oparciu o poprawki publikowane przez producenta wraz z dostępnością bezpłatnego rozwiązania producenta </w:t>
      </w:r>
      <w:r w:rsidR="00736357">
        <w:rPr>
          <w:rFonts w:ascii="Calibri Light" w:hAnsi="Calibri Light" w:cs="Univers-PL"/>
          <w:color w:val="000000"/>
          <w:sz w:val="24"/>
          <w:szCs w:val="24"/>
          <w:lang w:eastAsia="ar-SA"/>
        </w:rPr>
        <w:t>systemu operacyjnego</w:t>
      </w:r>
      <w:r w:rsidRPr="00C40398">
        <w:rPr>
          <w:rFonts w:ascii="Calibri Light" w:hAnsi="Calibri Light" w:cs="Univers-PL"/>
          <w:color w:val="000000"/>
          <w:sz w:val="24"/>
          <w:szCs w:val="24"/>
          <w:lang w:eastAsia="ar-SA"/>
        </w:rPr>
        <w:t xml:space="preserve"> umożliwiającego lokalną dystrybucję poprawek zatwierdzonych przez administratora, bez połączenia z siecią Internet.</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 xml:space="preserve">Wsparcie dostępu do zasobu dyskowego </w:t>
      </w:r>
      <w:r w:rsidR="00736357">
        <w:rPr>
          <w:rFonts w:ascii="Calibri Light" w:hAnsi="Calibri Light" w:cs="Univers-PL"/>
          <w:color w:val="000000"/>
          <w:sz w:val="24"/>
          <w:szCs w:val="24"/>
          <w:lang w:eastAsia="ar-SA"/>
        </w:rPr>
        <w:t>systemu operacyjnego</w:t>
      </w:r>
      <w:r w:rsidRPr="00C40398">
        <w:rPr>
          <w:rFonts w:ascii="Calibri Light" w:hAnsi="Calibri Light" w:cs="Univers-PL"/>
          <w:color w:val="000000"/>
          <w:sz w:val="24"/>
          <w:szCs w:val="24"/>
          <w:lang w:eastAsia="ar-SA"/>
        </w:rPr>
        <w:t xml:space="preserve"> poprzez wiele ścieżek (</w:t>
      </w:r>
      <w:proofErr w:type="spellStart"/>
      <w:r w:rsidRPr="00C40398">
        <w:rPr>
          <w:rFonts w:ascii="Calibri Light" w:hAnsi="Calibri Light" w:cs="Univers-PL"/>
          <w:color w:val="000000"/>
          <w:sz w:val="24"/>
          <w:szCs w:val="24"/>
          <w:lang w:eastAsia="ar-SA"/>
        </w:rPr>
        <w:t>Multipath</w:t>
      </w:r>
      <w:proofErr w:type="spellEnd"/>
      <w:r w:rsidRPr="00C40398">
        <w:rPr>
          <w:rFonts w:ascii="Calibri Light" w:hAnsi="Calibri Light" w:cs="Univers-PL"/>
          <w:color w:val="000000"/>
          <w:sz w:val="24"/>
          <w:szCs w:val="24"/>
          <w:lang w:eastAsia="ar-SA"/>
        </w:rPr>
        <w:t>).</w:t>
      </w:r>
    </w:p>
    <w:p w:rsidR="00736357"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Możliwość instalacji poprawek poprzez wgranie ich do obrazu instalacyjnego.</w:t>
      </w:r>
    </w:p>
    <w:p w:rsidR="00F42C9F" w:rsidRPr="00C40398" w:rsidRDefault="00F42C9F" w:rsidP="00F42C9F">
      <w:pPr>
        <w:pStyle w:val="Akapitzlist"/>
        <w:spacing w:line="360" w:lineRule="auto"/>
        <w:ind w:left="0"/>
        <w:jc w:val="both"/>
        <w:rPr>
          <w:rFonts w:ascii="Calibri Light" w:hAnsi="Calibri Light" w:cs="Univers-PL"/>
          <w:color w:val="000000"/>
          <w:sz w:val="24"/>
          <w:szCs w:val="24"/>
          <w:lang w:eastAsia="ar-SA"/>
        </w:rPr>
      </w:pPr>
      <w:r w:rsidRPr="00C40398">
        <w:rPr>
          <w:rFonts w:ascii="Calibri Light" w:hAnsi="Calibri Light" w:cs="Univers-PL"/>
          <w:color w:val="000000"/>
          <w:sz w:val="24"/>
          <w:szCs w:val="24"/>
          <w:lang w:eastAsia="ar-SA"/>
        </w:rPr>
        <w:t>Mechanizmy zdalnej administracji oraz mechanizmy (również działające zdalnie) administracji przez skrypty.</w:t>
      </w:r>
    </w:p>
    <w:p w:rsidR="00F42C9F" w:rsidRPr="00C40398" w:rsidRDefault="00F42C9F" w:rsidP="00F42C9F">
      <w:pPr>
        <w:pStyle w:val="Akapitzlist"/>
        <w:spacing w:line="360" w:lineRule="auto"/>
        <w:ind w:left="0"/>
        <w:jc w:val="both"/>
        <w:rPr>
          <w:rFonts w:ascii="Calibri Light" w:hAnsi="Calibri Light" w:cs="Univers-PL"/>
          <w:color w:val="000000"/>
          <w:sz w:val="24"/>
          <w:szCs w:val="24"/>
          <w:lang w:eastAsia="ar-SA"/>
        </w:rPr>
      </w:pPr>
    </w:p>
    <w:p w:rsidR="00F42C9F" w:rsidRPr="00F42C9F" w:rsidRDefault="00736357" w:rsidP="00F42C9F">
      <w:pPr>
        <w:pStyle w:val="Akapitzlist"/>
        <w:spacing w:line="360" w:lineRule="auto"/>
        <w:ind w:left="0"/>
        <w:jc w:val="both"/>
        <w:rPr>
          <w:rFonts w:ascii="Calibri Light" w:hAnsi="Calibri Light" w:cs="Univers-PL"/>
          <w:color w:val="000000"/>
          <w:sz w:val="24"/>
          <w:szCs w:val="24"/>
          <w:lang w:eastAsia="ar-SA"/>
        </w:rPr>
      </w:pPr>
      <w:r w:rsidRPr="00F540B6">
        <w:rPr>
          <w:rFonts w:ascii="Calibri Light" w:hAnsi="Calibri Light" w:cs="Univers-PL"/>
          <w:color w:val="000000"/>
          <w:sz w:val="24"/>
          <w:szCs w:val="24"/>
          <w:lang w:eastAsia="ar-SA"/>
        </w:rPr>
        <w:t>Wraz z syste</w:t>
      </w:r>
      <w:r w:rsidR="00F42C9F" w:rsidRPr="00F540B6">
        <w:rPr>
          <w:rFonts w:ascii="Calibri Light" w:hAnsi="Calibri Light" w:cs="Univers-PL"/>
          <w:color w:val="000000"/>
          <w:sz w:val="24"/>
          <w:szCs w:val="24"/>
          <w:lang w:eastAsia="ar-SA"/>
        </w:rPr>
        <w:t>m</w:t>
      </w:r>
      <w:r w:rsidRPr="00F540B6">
        <w:rPr>
          <w:rFonts w:ascii="Calibri Light" w:hAnsi="Calibri Light" w:cs="Univers-PL"/>
          <w:color w:val="000000"/>
          <w:sz w:val="24"/>
          <w:szCs w:val="24"/>
          <w:lang w:eastAsia="ar-SA"/>
        </w:rPr>
        <w:t>ami</w:t>
      </w:r>
      <w:r w:rsidR="00F42C9F" w:rsidRPr="00F540B6">
        <w:rPr>
          <w:rFonts w:ascii="Calibri Light" w:hAnsi="Calibri Light" w:cs="Univers-PL"/>
          <w:color w:val="000000"/>
          <w:sz w:val="24"/>
          <w:szCs w:val="24"/>
          <w:lang w:eastAsia="ar-SA"/>
        </w:rPr>
        <w:t xml:space="preserve"> operacyjnym</w:t>
      </w:r>
      <w:r w:rsidRPr="00F540B6">
        <w:rPr>
          <w:rFonts w:ascii="Calibri Light" w:hAnsi="Calibri Light" w:cs="Univers-PL"/>
          <w:color w:val="000000"/>
          <w:sz w:val="24"/>
          <w:szCs w:val="24"/>
          <w:lang w:eastAsia="ar-SA"/>
        </w:rPr>
        <w:t>i</w:t>
      </w:r>
      <w:r w:rsidR="00F42C9F" w:rsidRPr="00F540B6">
        <w:rPr>
          <w:rFonts w:ascii="Calibri Light" w:hAnsi="Calibri Light" w:cs="Univers-PL"/>
          <w:color w:val="000000"/>
          <w:sz w:val="24"/>
          <w:szCs w:val="24"/>
          <w:lang w:eastAsia="ar-SA"/>
        </w:rPr>
        <w:t xml:space="preserve"> wymagane jest dostarcz</w:t>
      </w:r>
      <w:r w:rsidR="006E5C97" w:rsidRPr="00F540B6">
        <w:rPr>
          <w:rFonts w:ascii="Calibri Light" w:hAnsi="Calibri Light" w:cs="Univers-PL"/>
          <w:color w:val="000000"/>
          <w:sz w:val="24"/>
          <w:szCs w:val="24"/>
          <w:lang w:eastAsia="ar-SA"/>
        </w:rPr>
        <w:t>enie 300 licencji dostępowych dla</w:t>
      </w:r>
      <w:r w:rsidR="00F42C9F" w:rsidRPr="00F540B6">
        <w:rPr>
          <w:rFonts w:ascii="Calibri Light" w:hAnsi="Calibri Light" w:cs="Univers-PL"/>
          <w:color w:val="000000"/>
          <w:sz w:val="24"/>
          <w:szCs w:val="24"/>
          <w:lang w:eastAsia="ar-SA"/>
        </w:rPr>
        <w:t xml:space="preserve"> urządzeń</w:t>
      </w:r>
      <w:r w:rsidR="006E5C97" w:rsidRPr="00F540B6">
        <w:rPr>
          <w:rFonts w:ascii="Calibri Light" w:hAnsi="Calibri Light" w:cs="Univers-PL"/>
          <w:color w:val="000000"/>
          <w:sz w:val="24"/>
          <w:szCs w:val="24"/>
          <w:lang w:eastAsia="ar-SA"/>
        </w:rPr>
        <w:t xml:space="preserve"> / użytkowników.</w:t>
      </w:r>
    </w:p>
    <w:p w:rsidR="0086504C" w:rsidRDefault="0086504C" w:rsidP="002B231A"/>
    <w:p w:rsidR="00592F45" w:rsidRPr="00324FA7" w:rsidRDefault="001C696A" w:rsidP="00592F45">
      <w:pPr>
        <w:jc w:val="both"/>
        <w:rPr>
          <w:rFonts w:ascii="Calibri Light" w:hAnsi="Calibri Light"/>
          <w:b/>
          <w:color w:val="000000"/>
          <w:sz w:val="24"/>
          <w:szCs w:val="24"/>
        </w:rPr>
      </w:pPr>
      <w:r w:rsidRPr="00F540B6">
        <w:rPr>
          <w:rFonts w:ascii="Calibri Light" w:hAnsi="Calibri Light"/>
          <w:b/>
          <w:color w:val="000000"/>
          <w:sz w:val="24"/>
          <w:szCs w:val="24"/>
        </w:rPr>
        <w:t>Oprogramowanie do w</w:t>
      </w:r>
      <w:r w:rsidR="00592F45" w:rsidRPr="00F540B6">
        <w:rPr>
          <w:rFonts w:ascii="Calibri Light" w:hAnsi="Calibri Light"/>
          <w:b/>
          <w:color w:val="000000"/>
          <w:sz w:val="24"/>
          <w:szCs w:val="24"/>
        </w:rPr>
        <w:t xml:space="preserve">irtualizacji – dla 3 </w:t>
      </w:r>
      <w:r w:rsidR="00EB3317" w:rsidRPr="00F540B6">
        <w:rPr>
          <w:rFonts w:ascii="Calibri Light" w:hAnsi="Calibri Light"/>
          <w:b/>
          <w:color w:val="000000"/>
          <w:sz w:val="24"/>
          <w:szCs w:val="24"/>
        </w:rPr>
        <w:t xml:space="preserve">maszyn </w:t>
      </w:r>
      <w:r w:rsidRPr="00F540B6">
        <w:rPr>
          <w:rFonts w:ascii="Calibri Light" w:hAnsi="Calibri Light"/>
          <w:b/>
          <w:color w:val="000000"/>
          <w:sz w:val="24"/>
          <w:szCs w:val="24"/>
        </w:rPr>
        <w:t xml:space="preserve">fizycznych </w:t>
      </w:r>
      <w:r w:rsidR="00E94F27" w:rsidRPr="00F540B6">
        <w:rPr>
          <w:rFonts w:ascii="Calibri Light" w:hAnsi="Calibri Light"/>
          <w:b/>
          <w:color w:val="000000"/>
          <w:sz w:val="24"/>
          <w:szCs w:val="24"/>
        </w:rPr>
        <w:t>(serwerów)</w:t>
      </w:r>
      <w:r w:rsidR="00592F45" w:rsidRPr="00F540B6">
        <w:rPr>
          <w:rFonts w:ascii="Calibri Light" w:hAnsi="Calibri Light"/>
          <w:b/>
          <w:color w:val="000000"/>
          <w:sz w:val="24"/>
          <w:szCs w:val="24"/>
        </w:rPr>
        <w:t xml:space="preserve"> + podstawowe  wsparcie / subskrypcja na 3 lata</w:t>
      </w:r>
    </w:p>
    <w:p w:rsidR="00592F45" w:rsidRPr="00324FA7" w:rsidRDefault="00592F45" w:rsidP="00592F45">
      <w:pPr>
        <w:jc w:val="both"/>
        <w:rPr>
          <w:rFonts w:ascii="Calibri Light" w:hAnsi="Calibri Light"/>
          <w:color w:val="000000"/>
          <w:sz w:val="24"/>
          <w:szCs w:val="24"/>
        </w:rPr>
      </w:pPr>
    </w:p>
    <w:tbl>
      <w:tblPr>
        <w:tblW w:w="5000" w:type="pct"/>
        <w:tblCellMar>
          <w:left w:w="10" w:type="dxa"/>
          <w:right w:w="10" w:type="dxa"/>
        </w:tblCellMar>
        <w:tblLook w:val="0000" w:firstRow="0" w:lastRow="0" w:firstColumn="0" w:lastColumn="0" w:noHBand="0" w:noVBand="0"/>
      </w:tblPr>
      <w:tblGrid>
        <w:gridCol w:w="2097"/>
        <w:gridCol w:w="6965"/>
      </w:tblGrid>
      <w:tr w:rsidR="00592F45" w:rsidRPr="00C40398" w:rsidTr="00AB5A71">
        <w:tc>
          <w:tcPr>
            <w:tcW w:w="1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AB5A71">
            <w:pPr>
              <w:spacing w:before="60" w:after="60"/>
              <w:ind w:left="34"/>
              <w:rPr>
                <w:rFonts w:ascii="Calibri Light" w:hAnsi="Calibri Light"/>
                <w:color w:val="000000"/>
                <w:sz w:val="24"/>
                <w:szCs w:val="24"/>
              </w:rPr>
            </w:pPr>
            <w:r w:rsidRPr="00C40398">
              <w:rPr>
                <w:rFonts w:ascii="Calibri Light" w:hAnsi="Calibri Light"/>
                <w:color w:val="000000"/>
                <w:sz w:val="24"/>
                <w:szCs w:val="24"/>
              </w:rPr>
              <w:t>Oprogramowanie do wirtualizacji</w:t>
            </w:r>
          </w:p>
        </w:tc>
        <w:tc>
          <w:tcPr>
            <w:tcW w:w="6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E50106" w:rsidP="00AB5A71">
            <w:pPr>
              <w:spacing w:before="60" w:after="60"/>
              <w:rPr>
                <w:rFonts w:ascii="Calibri Light" w:hAnsi="Calibri Light"/>
                <w:color w:val="000000"/>
                <w:sz w:val="24"/>
                <w:szCs w:val="24"/>
              </w:rPr>
            </w:pPr>
            <w:r>
              <w:rPr>
                <w:rFonts w:ascii="Calibri Light" w:hAnsi="Calibri Light"/>
                <w:color w:val="000000"/>
                <w:sz w:val="24"/>
                <w:szCs w:val="24"/>
              </w:rPr>
              <w:t>Licencje</w:t>
            </w:r>
            <w:r w:rsidR="00592F45" w:rsidRPr="00C40398">
              <w:rPr>
                <w:rFonts w:ascii="Calibri Light" w:hAnsi="Calibri Light"/>
                <w:color w:val="000000"/>
                <w:sz w:val="24"/>
                <w:szCs w:val="24"/>
              </w:rPr>
              <w:t xml:space="preserve"> muszą umożliwiać uruchamianie wirtualizacji na oferowanych serwerach fizycznych oraz jednej konsoli do zarządzania całym środowiskiem </w:t>
            </w:r>
            <w:proofErr w:type="spellStart"/>
            <w:r w:rsidR="00592F45" w:rsidRPr="00C40398">
              <w:rPr>
                <w:rFonts w:ascii="Calibri Light" w:hAnsi="Calibri Light"/>
                <w:color w:val="000000"/>
                <w:sz w:val="24"/>
                <w:szCs w:val="24"/>
              </w:rPr>
              <w:t>wirtualizacyjnym</w:t>
            </w:r>
            <w:proofErr w:type="spellEnd"/>
            <w:r w:rsidR="00592F45" w:rsidRPr="00C40398">
              <w:rPr>
                <w:rFonts w:ascii="Calibri Light" w:hAnsi="Calibri Light"/>
                <w:color w:val="000000"/>
                <w:sz w:val="24"/>
                <w:szCs w:val="24"/>
              </w:rPr>
              <w:t>.</w:t>
            </w:r>
          </w:p>
          <w:p w:rsidR="00592F45" w:rsidRPr="00C40398" w:rsidRDefault="00E50106" w:rsidP="00E50106">
            <w:pPr>
              <w:spacing w:before="60" w:after="60"/>
              <w:ind w:left="34" w:right="33"/>
              <w:rPr>
                <w:rFonts w:ascii="Calibri Light" w:hAnsi="Calibri Light"/>
                <w:color w:val="000000"/>
                <w:sz w:val="24"/>
                <w:szCs w:val="24"/>
              </w:rPr>
            </w:pPr>
            <w:r>
              <w:rPr>
                <w:rFonts w:ascii="Calibri Light" w:hAnsi="Calibri Light"/>
                <w:color w:val="000000"/>
                <w:sz w:val="24"/>
                <w:szCs w:val="24"/>
              </w:rPr>
              <w:t>Licencje</w:t>
            </w:r>
            <w:r w:rsidR="00592F45" w:rsidRPr="00C40398">
              <w:rPr>
                <w:rFonts w:ascii="Calibri Light" w:hAnsi="Calibri Light"/>
                <w:color w:val="000000"/>
                <w:sz w:val="24"/>
                <w:szCs w:val="24"/>
              </w:rPr>
              <w:t xml:space="preserve"> powinny być dostarczone wraz z 3-letnim wsparciem, świadczonym przez producenta będącego licencjodawcą oprogramowania na pierwszym, drugim i trzecim poziomie, które powinno umożliwiać zgłaszanie problemów </w:t>
            </w:r>
            <w:r>
              <w:rPr>
                <w:rFonts w:ascii="Calibri Light" w:hAnsi="Calibri Light"/>
                <w:color w:val="000000"/>
                <w:sz w:val="24"/>
                <w:szCs w:val="24"/>
              </w:rPr>
              <w:t xml:space="preserve">min. </w:t>
            </w:r>
            <w:r w:rsidR="00592F45" w:rsidRPr="00C40398">
              <w:rPr>
                <w:rFonts w:ascii="Calibri Light" w:hAnsi="Calibri Light"/>
                <w:color w:val="000000"/>
                <w:sz w:val="24"/>
                <w:szCs w:val="24"/>
              </w:rPr>
              <w:t xml:space="preserve">5 dni w tygodniu przez </w:t>
            </w:r>
            <w:r>
              <w:rPr>
                <w:rFonts w:ascii="Calibri Light" w:hAnsi="Calibri Light"/>
                <w:color w:val="000000"/>
                <w:sz w:val="24"/>
                <w:szCs w:val="24"/>
              </w:rPr>
              <w:t xml:space="preserve">min. </w:t>
            </w:r>
            <w:r w:rsidR="00592F45" w:rsidRPr="00C40398">
              <w:rPr>
                <w:rFonts w:ascii="Calibri Light" w:hAnsi="Calibri Light"/>
                <w:color w:val="000000"/>
                <w:sz w:val="24"/>
                <w:szCs w:val="24"/>
              </w:rPr>
              <w:t>8h na dobę.</w:t>
            </w:r>
          </w:p>
        </w:tc>
      </w:tr>
      <w:tr w:rsidR="00592F45" w:rsidRPr="00C40398" w:rsidTr="00AB5A71">
        <w:tc>
          <w:tcPr>
            <w:tcW w:w="1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AB5A71">
            <w:pPr>
              <w:spacing w:before="60" w:after="60"/>
              <w:ind w:left="34"/>
              <w:rPr>
                <w:rFonts w:ascii="Calibri Light" w:hAnsi="Calibri Light"/>
                <w:color w:val="000000"/>
                <w:sz w:val="24"/>
                <w:szCs w:val="24"/>
              </w:rPr>
            </w:pPr>
            <w:r w:rsidRPr="00C40398">
              <w:rPr>
                <w:rFonts w:ascii="Calibri Light" w:hAnsi="Calibri Light"/>
                <w:color w:val="000000"/>
                <w:sz w:val="24"/>
                <w:szCs w:val="24"/>
              </w:rPr>
              <w:t>Konsolidacja</w:t>
            </w:r>
          </w:p>
        </w:tc>
        <w:tc>
          <w:tcPr>
            <w:tcW w:w="6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Warstwa wirtualizacji musi być rozwiązaniem systemowym tzn. musi być zainstalowana bezpośrednio na sprzęcie fizycznym i nie może być częścią innego systemu operacyjnego.</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lastRenderedPageBreak/>
              <w:t>Warstwa wirtualizacji nie może dla własnych celów alokować więcej niż 200MB pamięci operacyjnej RAM serwera fizycznego.</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zapewnić </w:t>
            </w:r>
            <w:r>
              <w:rPr>
                <w:rFonts w:ascii="Calibri Light" w:hAnsi="Calibri Light"/>
                <w:color w:val="000000"/>
                <w:sz w:val="24"/>
                <w:szCs w:val="24"/>
              </w:rPr>
              <w:t>Możliwość</w:t>
            </w:r>
            <w:r w:rsidRPr="00C40398">
              <w:rPr>
                <w:rFonts w:ascii="Calibri Light" w:hAnsi="Calibri Light"/>
                <w:color w:val="000000"/>
                <w:sz w:val="24"/>
                <w:szCs w:val="24"/>
              </w:rPr>
              <w:t xml:space="preserve"> obsługi wielu instancji systemów operacyjnych na jednym serwerze fizycznym. Wymagana jest </w:t>
            </w:r>
            <w:r>
              <w:rPr>
                <w:rFonts w:ascii="Calibri Light" w:hAnsi="Calibri Light"/>
                <w:color w:val="000000"/>
                <w:sz w:val="24"/>
                <w:szCs w:val="24"/>
              </w:rPr>
              <w:t>Możliwość</w:t>
            </w:r>
            <w:r w:rsidRPr="00C40398">
              <w:rPr>
                <w:rFonts w:ascii="Calibri Light" w:hAnsi="Calibri Light"/>
                <w:color w:val="000000"/>
                <w:sz w:val="24"/>
                <w:szCs w:val="24"/>
              </w:rPr>
              <w:t xml:space="preserve"> przydzielenia maszynie większej ilości wirtualnej pamięci operacyjnej niż jest zainstalowana w serwerze fizycznym oraz większej ilości przestrzeni dyskowej niż jest fizycznie dostępna.</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Oprogramowanie do wirtualizacji musi zapewnić </w:t>
            </w:r>
            <w:r>
              <w:rPr>
                <w:rFonts w:ascii="Calibri Light" w:hAnsi="Calibri Light"/>
                <w:color w:val="000000"/>
                <w:sz w:val="24"/>
                <w:szCs w:val="24"/>
              </w:rPr>
              <w:t>Możliwość</w:t>
            </w:r>
            <w:r w:rsidRPr="00C40398">
              <w:rPr>
                <w:rFonts w:ascii="Calibri Light" w:hAnsi="Calibri Light"/>
                <w:color w:val="000000"/>
                <w:sz w:val="24"/>
                <w:szCs w:val="24"/>
              </w:rPr>
              <w:t xml:space="preserve"> skonfigurowania maszyn wirtualnych z możliwością dostępu do 4TB pamięci operacyjnej.</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Oprogramowanie do wirtualizacji musi zapewnić </w:t>
            </w:r>
            <w:r>
              <w:rPr>
                <w:rFonts w:ascii="Calibri Light" w:hAnsi="Calibri Light"/>
                <w:color w:val="000000"/>
                <w:sz w:val="24"/>
                <w:szCs w:val="24"/>
              </w:rPr>
              <w:t>Możliwość</w:t>
            </w:r>
            <w:r w:rsidRPr="00C40398">
              <w:rPr>
                <w:rFonts w:ascii="Calibri Light" w:hAnsi="Calibri Light"/>
                <w:color w:val="000000"/>
                <w:sz w:val="24"/>
                <w:szCs w:val="24"/>
              </w:rPr>
              <w:t xml:space="preserve"> przydzielenia maszynom wirtualnym do 128 procesorów wirtualnych.</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Rozwiązanie musi umożliwiać łatwą i szybką rozbudowę infrastruktury o nowe usługi bez spadku wydajności i dostępności pozostałych wybranych usług.</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Rozwiązanie musi w możliwie największym stopniu być niezależne od producenta platformy sprzętowej.</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Rozwiązanie musi wspierać następujące systemy opera</w:t>
            </w:r>
            <w:r w:rsidR="00413C6D">
              <w:rPr>
                <w:rFonts w:ascii="Calibri Light" w:hAnsi="Calibri Light"/>
                <w:color w:val="000000"/>
                <w:sz w:val="24"/>
                <w:szCs w:val="24"/>
              </w:rPr>
              <w:t>cyjne: Windows XP, MS Windows 7/8/10) ,</w:t>
            </w:r>
            <w:r w:rsidRPr="00C40398">
              <w:rPr>
                <w:rFonts w:ascii="Calibri Light" w:hAnsi="Calibri Light"/>
                <w:color w:val="000000"/>
                <w:sz w:val="24"/>
                <w:szCs w:val="24"/>
              </w:rPr>
              <w:t xml:space="preserve"> Windows Server 2003, Windows Server 2008, Windows Server 2008 R2, Windows Server 2012, Windows Server 2012R2, Windows Server 2016, SLES 11, SLES 10, SLES9, SLES8, </w:t>
            </w:r>
            <w:proofErr w:type="spellStart"/>
            <w:r w:rsidRPr="00C40398">
              <w:rPr>
                <w:rFonts w:ascii="Calibri Light" w:hAnsi="Calibri Light"/>
                <w:color w:val="000000"/>
                <w:sz w:val="24"/>
                <w:szCs w:val="24"/>
              </w:rPr>
              <w:t>Ubuntu</w:t>
            </w:r>
            <w:proofErr w:type="spellEnd"/>
            <w:r w:rsidRPr="00C40398">
              <w:rPr>
                <w:rFonts w:ascii="Calibri Light" w:hAnsi="Calibri Light"/>
                <w:color w:val="000000"/>
                <w:sz w:val="24"/>
                <w:szCs w:val="24"/>
              </w:rPr>
              <w:t xml:space="preserve"> 7.04, RHEL 5, RHEL 4, RHEL3, RHEL 2.1,  Solaris wersja 10 dla platformy x86, NetWare 6.5, NetWare 6.0, NetWare 6.1, </w:t>
            </w:r>
            <w:proofErr w:type="spellStart"/>
            <w:r w:rsidR="00413C6D">
              <w:rPr>
                <w:rFonts w:ascii="Calibri Light" w:hAnsi="Calibri Light"/>
                <w:color w:val="000000"/>
                <w:sz w:val="24"/>
                <w:szCs w:val="24"/>
              </w:rPr>
              <w:t>Debian</w:t>
            </w:r>
            <w:proofErr w:type="spellEnd"/>
            <w:r w:rsidR="00413C6D">
              <w:rPr>
                <w:rFonts w:ascii="Calibri Light" w:hAnsi="Calibri Light"/>
                <w:color w:val="000000"/>
                <w:sz w:val="24"/>
                <w:szCs w:val="24"/>
              </w:rPr>
              <w:t xml:space="preserve">, </w:t>
            </w:r>
            <w:proofErr w:type="spellStart"/>
            <w:r w:rsidR="00413C6D">
              <w:rPr>
                <w:rFonts w:ascii="Calibri Light" w:hAnsi="Calibri Light"/>
                <w:color w:val="000000"/>
                <w:sz w:val="24"/>
                <w:szCs w:val="24"/>
              </w:rPr>
              <w:t>CentOS</w:t>
            </w:r>
            <w:proofErr w:type="spellEnd"/>
            <w:r w:rsidR="00413C6D">
              <w:rPr>
                <w:rFonts w:ascii="Calibri Light" w:hAnsi="Calibri Light"/>
                <w:color w:val="000000"/>
                <w:sz w:val="24"/>
                <w:szCs w:val="24"/>
              </w:rPr>
              <w:t xml:space="preserve">, </w:t>
            </w:r>
            <w:proofErr w:type="spellStart"/>
            <w:r w:rsidR="00413C6D">
              <w:rPr>
                <w:rFonts w:ascii="Calibri Light" w:hAnsi="Calibri Light"/>
                <w:color w:val="000000"/>
                <w:sz w:val="24"/>
                <w:szCs w:val="24"/>
              </w:rPr>
              <w:t>FreeBSD</w:t>
            </w:r>
            <w:proofErr w:type="spellEnd"/>
            <w:r w:rsidR="00413C6D">
              <w:rPr>
                <w:rFonts w:ascii="Calibri Light" w:hAnsi="Calibri Light"/>
                <w:color w:val="000000"/>
                <w:sz w:val="24"/>
                <w:szCs w:val="24"/>
              </w:rPr>
              <w:t xml:space="preserve">, </w:t>
            </w:r>
            <w:r w:rsidRPr="00C40398">
              <w:rPr>
                <w:rFonts w:ascii="Calibri Light" w:hAnsi="Calibri Light"/>
                <w:color w:val="000000"/>
                <w:sz w:val="24"/>
                <w:szCs w:val="24"/>
              </w:rPr>
              <w:t xml:space="preserve"> </w:t>
            </w:r>
            <w:proofErr w:type="spellStart"/>
            <w:r w:rsidRPr="00C40398">
              <w:rPr>
                <w:rFonts w:ascii="Calibri Light" w:hAnsi="Calibri Light"/>
                <w:color w:val="000000"/>
                <w:sz w:val="24"/>
                <w:szCs w:val="24"/>
              </w:rPr>
              <w:t>Ubuntu</w:t>
            </w:r>
            <w:proofErr w:type="spellEnd"/>
            <w:r w:rsidRPr="00C40398">
              <w:rPr>
                <w:rFonts w:ascii="Calibri Light" w:hAnsi="Calibri Light"/>
                <w:color w:val="000000"/>
                <w:sz w:val="24"/>
                <w:szCs w:val="24"/>
              </w:rPr>
              <w:t xml:space="preserve"> 7.04, SCO </w:t>
            </w:r>
            <w:proofErr w:type="spellStart"/>
            <w:r w:rsidRPr="00C40398">
              <w:rPr>
                <w:rFonts w:ascii="Calibri Light" w:hAnsi="Calibri Light"/>
                <w:color w:val="000000"/>
                <w:sz w:val="24"/>
                <w:szCs w:val="24"/>
              </w:rPr>
              <w:t>OpenSe</w:t>
            </w:r>
            <w:r w:rsidR="00413C6D">
              <w:rPr>
                <w:rFonts w:ascii="Calibri Light" w:hAnsi="Calibri Light"/>
                <w:color w:val="000000"/>
                <w:sz w:val="24"/>
                <w:szCs w:val="24"/>
              </w:rPr>
              <w:t>rver</w:t>
            </w:r>
            <w:proofErr w:type="spellEnd"/>
            <w:r w:rsidR="00413C6D">
              <w:rPr>
                <w:rFonts w:ascii="Calibri Light" w:hAnsi="Calibri Light"/>
                <w:color w:val="000000"/>
                <w:sz w:val="24"/>
                <w:szCs w:val="24"/>
              </w:rPr>
              <w:t xml:space="preserve">, SCO </w:t>
            </w:r>
            <w:proofErr w:type="spellStart"/>
            <w:r w:rsidR="00413C6D">
              <w:rPr>
                <w:rFonts w:ascii="Calibri Light" w:hAnsi="Calibri Light"/>
                <w:color w:val="000000"/>
                <w:sz w:val="24"/>
                <w:szCs w:val="24"/>
              </w:rPr>
              <w:t>Unixware</w:t>
            </w:r>
            <w:proofErr w:type="spellEnd"/>
            <w:r w:rsidRPr="00C40398">
              <w:rPr>
                <w:rFonts w:ascii="Calibri Light" w:hAnsi="Calibri Light"/>
                <w:color w:val="000000"/>
                <w:sz w:val="24"/>
                <w:szCs w:val="24"/>
              </w:rPr>
              <w:t>.</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zapewniać sprzętowe wsparcie dla wirtualizacji zagnieżdżonej, w szczególności w zakresie możliwości zastosowania trybu XP </w:t>
            </w:r>
            <w:proofErr w:type="spellStart"/>
            <w:r w:rsidRPr="00C40398">
              <w:rPr>
                <w:rFonts w:ascii="Calibri Light" w:hAnsi="Calibri Light"/>
                <w:color w:val="000000"/>
                <w:sz w:val="24"/>
                <w:szCs w:val="24"/>
              </w:rPr>
              <w:t>mode</w:t>
            </w:r>
            <w:proofErr w:type="spellEnd"/>
            <w:r w:rsidRPr="00C40398">
              <w:rPr>
                <w:rFonts w:ascii="Calibri Light" w:hAnsi="Calibri Light"/>
                <w:color w:val="000000"/>
                <w:sz w:val="24"/>
                <w:szCs w:val="24"/>
              </w:rPr>
              <w:t xml:space="preserve"> w Windows 7 a także instalacji wszystkich funkcjonalności w tym Hyper-V pakietu Windows Server 2012/2012R2/2016 na maszynie wirtualnej.</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posiadać centralną konsolę graficzną do zarządzania środowiskiem serwerów wirtualnych. Konsola graficzna musi być dostępna poprzez przeglądarkę internetową, minimum IE, </w:t>
            </w:r>
            <w:proofErr w:type="spellStart"/>
            <w:r w:rsidRPr="00C40398">
              <w:rPr>
                <w:rFonts w:ascii="Calibri Light" w:hAnsi="Calibri Light"/>
                <w:color w:val="000000"/>
                <w:sz w:val="24"/>
                <w:szCs w:val="24"/>
              </w:rPr>
              <w:t>Firefox</w:t>
            </w:r>
            <w:proofErr w:type="spellEnd"/>
            <w:r w:rsidRPr="00C40398">
              <w:rPr>
                <w:rFonts w:ascii="Calibri Light" w:hAnsi="Calibri Light"/>
                <w:color w:val="000000"/>
                <w:sz w:val="24"/>
                <w:szCs w:val="24"/>
              </w:rPr>
              <w:t>, Chrome w najnowszych wersjach.</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Dostęp przez przeglądarkę do konsoli graficznej musi być skalowalny tj. powinien umożliwiać rozdzielenie komponentów na wiele instancji w przypadku zapotrzebowania na dużą liczbę jednoczesnych dostępów administracyjnych do środowiska.</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zapewniać zdalny i lokalny dostęp administracyjny do wszystkich serwerów fizycznych poprzez protokół SSH, z możliwością nadawania uprawnień do takiego </w:t>
            </w:r>
            <w:r w:rsidRPr="00C40398">
              <w:rPr>
                <w:rFonts w:ascii="Calibri Light" w:hAnsi="Calibri Light"/>
                <w:color w:val="000000"/>
                <w:sz w:val="24"/>
                <w:szCs w:val="24"/>
              </w:rPr>
              <w:lastRenderedPageBreak/>
              <w:t xml:space="preserve">dostępu nazwanym użytkownikom bez konieczności wykorzystania konta </w:t>
            </w:r>
            <w:proofErr w:type="spellStart"/>
            <w:r w:rsidRPr="00C40398">
              <w:rPr>
                <w:rFonts w:ascii="Calibri Light" w:hAnsi="Calibri Light"/>
                <w:color w:val="000000"/>
                <w:sz w:val="24"/>
                <w:szCs w:val="24"/>
              </w:rPr>
              <w:t>root</w:t>
            </w:r>
            <w:proofErr w:type="spellEnd"/>
            <w:r w:rsidRPr="00C40398">
              <w:rPr>
                <w:rFonts w:ascii="Calibri Light" w:hAnsi="Calibri Light"/>
                <w:color w:val="000000"/>
                <w:sz w:val="24"/>
                <w:szCs w:val="24"/>
              </w:rPr>
              <w:t>.</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umożliwiać składowanie logów ze wszystkich serwerów fizycznych i konsoli zarządzającej na serwerze </w:t>
            </w:r>
            <w:proofErr w:type="spellStart"/>
            <w:r w:rsidRPr="00C40398">
              <w:rPr>
                <w:rFonts w:ascii="Calibri Light" w:hAnsi="Calibri Light"/>
                <w:color w:val="000000"/>
                <w:sz w:val="24"/>
                <w:szCs w:val="24"/>
              </w:rPr>
              <w:t>Syslog</w:t>
            </w:r>
            <w:proofErr w:type="spellEnd"/>
            <w:r w:rsidRPr="00C40398">
              <w:rPr>
                <w:rFonts w:ascii="Calibri Light" w:hAnsi="Calibri Light"/>
                <w:color w:val="000000"/>
                <w:sz w:val="24"/>
                <w:szCs w:val="24"/>
              </w:rPr>
              <w:t xml:space="preserve">. Serwer </w:t>
            </w:r>
            <w:proofErr w:type="spellStart"/>
            <w:r w:rsidRPr="00C40398">
              <w:rPr>
                <w:rFonts w:ascii="Calibri Light" w:hAnsi="Calibri Light"/>
                <w:color w:val="000000"/>
                <w:sz w:val="24"/>
                <w:szCs w:val="24"/>
              </w:rPr>
              <w:t>Syslog</w:t>
            </w:r>
            <w:proofErr w:type="spellEnd"/>
            <w:r w:rsidRPr="00C40398">
              <w:rPr>
                <w:rFonts w:ascii="Calibri Light" w:hAnsi="Calibri Light"/>
                <w:color w:val="000000"/>
                <w:sz w:val="24"/>
                <w:szCs w:val="24"/>
              </w:rPr>
              <w:t xml:space="preserve"> w dowolnej implementacji musi stanowić integralną część rozwiązania.</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zapewnić </w:t>
            </w:r>
            <w:r>
              <w:rPr>
                <w:rFonts w:ascii="Calibri Light" w:hAnsi="Calibri Light"/>
                <w:color w:val="000000"/>
                <w:sz w:val="24"/>
                <w:szCs w:val="24"/>
              </w:rPr>
              <w:t>Możliwość</w:t>
            </w:r>
            <w:r w:rsidRPr="00C40398">
              <w:rPr>
                <w:rFonts w:ascii="Calibri Light" w:hAnsi="Calibri Light"/>
                <w:color w:val="000000"/>
                <w:sz w:val="24"/>
                <w:szCs w:val="24"/>
              </w:rPr>
              <w:t xml:space="preserve"> monitorowania wykorzystania zasobów fizycznych infrastruktury wirtualnej i zdefiniowania alertów informujących o przekroczeniu wartości progowych.</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Rozwiązanie musi umożliwiać integrację z rozwiązaniami antywirusowymi firm trzecich w zakresie skanowania maszyn wirtualnych z poziomu warstwy wirtualizacji.</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zapewniać </w:t>
            </w:r>
            <w:r>
              <w:rPr>
                <w:rFonts w:ascii="Calibri Light" w:hAnsi="Calibri Light"/>
                <w:color w:val="000000"/>
                <w:sz w:val="24"/>
                <w:szCs w:val="24"/>
              </w:rPr>
              <w:t>Możliwość</w:t>
            </w:r>
            <w:r w:rsidRPr="00C40398">
              <w:rPr>
                <w:rFonts w:ascii="Calibri Light" w:hAnsi="Calibri Light"/>
                <w:color w:val="000000"/>
                <w:sz w:val="24"/>
                <w:szCs w:val="24"/>
              </w:rPr>
              <w:t xml:space="preserve"> konfigurowania polityk separacji sieci w warstwie trzeciej, tak aby zapewnić oddzielne grupy wzajemnej komunikacji pomiędzy maszynami wirtualnymi.</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Oprogramowanie do wirtualizacji musi zapewnić </w:t>
            </w:r>
            <w:r>
              <w:rPr>
                <w:rFonts w:ascii="Calibri Light" w:hAnsi="Calibri Light"/>
                <w:color w:val="000000"/>
                <w:sz w:val="24"/>
                <w:szCs w:val="24"/>
              </w:rPr>
              <w:t>Możliwość</w:t>
            </w:r>
            <w:r w:rsidRPr="00C40398">
              <w:rPr>
                <w:rFonts w:ascii="Calibri Light" w:hAnsi="Calibri Light"/>
                <w:color w:val="000000"/>
                <w:sz w:val="24"/>
                <w:szCs w:val="24"/>
              </w:rPr>
              <w:t xml:space="preserve"> wykonywania kopii zapasowych instancji systemów operacyjnych oraz ich odtworzenia w możliwie najkrótszym czasie.</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Kopie zapasowe muszą być składowane z wykorzystaniem technik de-duplikacji danych.</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Musi istnieć </w:t>
            </w:r>
            <w:r>
              <w:rPr>
                <w:rFonts w:ascii="Calibri Light" w:hAnsi="Calibri Light"/>
                <w:color w:val="000000"/>
                <w:sz w:val="24"/>
                <w:szCs w:val="24"/>
              </w:rPr>
              <w:t>Możliwość</w:t>
            </w:r>
            <w:r w:rsidRPr="00C40398">
              <w:rPr>
                <w:rFonts w:ascii="Calibri Light" w:hAnsi="Calibri Light"/>
                <w:color w:val="000000"/>
                <w:sz w:val="24"/>
                <w:szCs w:val="24"/>
              </w:rPr>
              <w:t xml:space="preserve"> odtworzenia pojedynczych plików z kopii zapasowej maszyny wirtualnej przez osoby do tego upoważnione bez konieczności nadawania takim osobom bezpośredniego dostępu do głównej konsoli zarządzającej całym środowiskiem.</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Mechanizm zapewniający kopie zapasowe musi być wyposażony w system cyklicznej kontroli integralności danych. Ponadto musi istnieć </w:t>
            </w:r>
            <w:r>
              <w:rPr>
                <w:rFonts w:ascii="Calibri Light" w:hAnsi="Calibri Light"/>
                <w:color w:val="000000"/>
                <w:sz w:val="24"/>
                <w:szCs w:val="24"/>
              </w:rPr>
              <w:t>Możliwość</w:t>
            </w:r>
            <w:r w:rsidRPr="00C40398">
              <w:rPr>
                <w:rFonts w:ascii="Calibri Light" w:hAnsi="Calibri Light"/>
                <w:color w:val="000000"/>
                <w:sz w:val="24"/>
                <w:szCs w:val="24"/>
              </w:rPr>
              <w:t xml:space="preserve"> przywrócenia stanu repozytorium kopii zapasowych do punktu w czasie, kiedy wszystkie dane były integralne w przypadku jego awarii.</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Oprogramowanie do wirtualizacji musi zapewnić </w:t>
            </w:r>
            <w:r>
              <w:rPr>
                <w:rFonts w:ascii="Calibri Light" w:hAnsi="Calibri Light"/>
                <w:color w:val="000000"/>
                <w:sz w:val="24"/>
                <w:szCs w:val="24"/>
              </w:rPr>
              <w:t>Możliwość</w:t>
            </w:r>
            <w:r w:rsidRPr="00C40398">
              <w:rPr>
                <w:rFonts w:ascii="Calibri Light" w:hAnsi="Calibri Light"/>
                <w:color w:val="000000"/>
                <w:sz w:val="24"/>
                <w:szCs w:val="24"/>
              </w:rPr>
              <w:t xml:space="preserve"> wykonywania kopii migawkowych instancji systemów operacyjnych na potrzeby tworzenia kopii zapasowych bez przerywania ich pracy z możliwością wskazania konieczności zachowania stanu pamięci pracującej maszyny wirtualnej.  </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Oprogramowanie do wirtualizacji musi zapewnić </w:t>
            </w:r>
            <w:r>
              <w:rPr>
                <w:rFonts w:ascii="Calibri Light" w:hAnsi="Calibri Light"/>
                <w:color w:val="000000"/>
                <w:sz w:val="24"/>
                <w:szCs w:val="24"/>
              </w:rPr>
              <w:t>Możliwość</w:t>
            </w:r>
            <w:r w:rsidRPr="00C40398">
              <w:rPr>
                <w:rFonts w:ascii="Calibri Light" w:hAnsi="Calibri Light"/>
                <w:color w:val="000000"/>
                <w:sz w:val="24"/>
                <w:szCs w:val="24"/>
              </w:rPr>
              <w:t xml:space="preserve"> klonowania systemów operacyjnych wraz z ich pełną konfiguracją i danymi.</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Oprogramowanie zarządzające musi posiadać </w:t>
            </w:r>
            <w:r>
              <w:rPr>
                <w:rFonts w:ascii="Calibri Light" w:hAnsi="Calibri Light"/>
                <w:color w:val="000000"/>
                <w:sz w:val="24"/>
                <w:szCs w:val="24"/>
              </w:rPr>
              <w:t>Możliwość</w:t>
            </w:r>
            <w:r w:rsidRPr="00C40398">
              <w:rPr>
                <w:rFonts w:ascii="Calibri Light" w:hAnsi="Calibri Light"/>
                <w:color w:val="000000"/>
                <w:sz w:val="24"/>
                <w:szCs w:val="24"/>
              </w:rPr>
              <w:t xml:space="preserve"> przydzielania i konfiguracji uprawnień z możliwością integracji z usługami katalogowymi, w szczególności: Active Directory, Open LDAP.</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lastRenderedPageBreak/>
              <w:t xml:space="preserve">Platforma </w:t>
            </w:r>
            <w:proofErr w:type="spellStart"/>
            <w:r w:rsidRPr="00C40398">
              <w:rPr>
                <w:rFonts w:ascii="Calibri Light" w:hAnsi="Calibri Light"/>
                <w:color w:val="000000"/>
                <w:sz w:val="24"/>
                <w:szCs w:val="24"/>
              </w:rPr>
              <w:t>wirtualizacyjna</w:t>
            </w:r>
            <w:proofErr w:type="spellEnd"/>
            <w:r w:rsidRPr="00C40398">
              <w:rPr>
                <w:rFonts w:ascii="Calibri Light" w:hAnsi="Calibri Light"/>
                <w:color w:val="000000"/>
                <w:sz w:val="24"/>
                <w:szCs w:val="24"/>
              </w:rPr>
              <w:t xml:space="preserve"> musi umożliwiać zastosowanie w serwerach fizycznych procesorów o dowolnej ilości rdzeni.</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Rozwiązanie musi umożliwiać tworzenie jednorodnych wolumenów logicznych o wielkości do 62TB.</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zapewniać </w:t>
            </w:r>
            <w:r>
              <w:rPr>
                <w:rFonts w:ascii="Calibri Light" w:hAnsi="Calibri Light"/>
                <w:color w:val="000000"/>
                <w:sz w:val="24"/>
                <w:szCs w:val="24"/>
              </w:rPr>
              <w:t>Możliwość</w:t>
            </w:r>
            <w:r w:rsidRPr="00C40398">
              <w:rPr>
                <w:rFonts w:ascii="Calibri Light" w:hAnsi="Calibri Light"/>
                <w:color w:val="000000"/>
                <w:sz w:val="24"/>
                <w:szCs w:val="24"/>
              </w:rPr>
              <w:t xml:space="preserve"> dodawania zasobów w czasie pracy maszyny wirtualnej, w szczególności w zakresie przestrzeni dyskowej.</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posiadać wbudowany interfejs programistyczny (API) zapewniający pełną integrację zewnętrznych rozwiązań wykonywania kopii zapasowych z istniejącymi mechanizmami warstwy </w:t>
            </w:r>
            <w:proofErr w:type="spellStart"/>
            <w:r w:rsidRPr="00C40398">
              <w:rPr>
                <w:rFonts w:ascii="Calibri Light" w:hAnsi="Calibri Light"/>
                <w:color w:val="000000"/>
                <w:sz w:val="24"/>
                <w:szCs w:val="24"/>
              </w:rPr>
              <w:t>wirtualizacyjnej</w:t>
            </w:r>
            <w:proofErr w:type="spellEnd"/>
            <w:r w:rsidRPr="00C40398">
              <w:rPr>
                <w:rFonts w:ascii="Calibri Light" w:hAnsi="Calibri Light"/>
                <w:color w:val="000000"/>
                <w:sz w:val="24"/>
                <w:szCs w:val="24"/>
              </w:rPr>
              <w:t>.</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umożliwiać wykorzystanie technologii 10GbE w tym agregację połączeń fizycznych do minimalizacji czasu przenoszenia maszyny wirtualnej pomiędzy serwerami fizycznymi.  </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zapewniać </w:t>
            </w:r>
            <w:r>
              <w:rPr>
                <w:rFonts w:ascii="Calibri Light" w:hAnsi="Calibri Light"/>
                <w:color w:val="000000"/>
                <w:sz w:val="24"/>
                <w:szCs w:val="24"/>
              </w:rPr>
              <w:t>Możliwość</w:t>
            </w:r>
            <w:r w:rsidRPr="00C40398">
              <w:rPr>
                <w:rFonts w:ascii="Calibri Light" w:hAnsi="Calibri Light"/>
                <w:color w:val="000000"/>
                <w:sz w:val="24"/>
                <w:szCs w:val="24"/>
              </w:rPr>
              <w:t xml:space="preserve"> replikacji maszyn wirtualnych z dowolnej pamięci masowej w tym z dysków wewnętrznych serwerów fizycznych na dowolną pamięć masową w tym samym lub oddalonym ośrodku przetwarzania.</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gwarantować współczynnik </w:t>
            </w:r>
            <w:r w:rsidRPr="000E702C">
              <w:rPr>
                <w:rFonts w:ascii="Calibri Light" w:hAnsi="Calibri Light"/>
                <w:color w:val="000000"/>
                <w:sz w:val="24"/>
                <w:szCs w:val="24"/>
              </w:rPr>
              <w:t>RPO</w:t>
            </w:r>
            <w:r w:rsidRPr="00C40398">
              <w:rPr>
                <w:rFonts w:ascii="Calibri Light" w:hAnsi="Calibri Light"/>
                <w:color w:val="000000"/>
                <w:sz w:val="24"/>
                <w:szCs w:val="24"/>
              </w:rPr>
              <w:t xml:space="preserve"> na poziomie minimum 5 minut</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Czas planowanego przestoju usług związany z koniecznością prac serwisowych (np. rekonfiguracja serwerów, macierzy, </w:t>
            </w:r>
            <w:proofErr w:type="spellStart"/>
            <w:r w:rsidRPr="00C40398">
              <w:rPr>
                <w:rFonts w:ascii="Calibri Light" w:hAnsi="Calibri Light"/>
                <w:color w:val="000000"/>
                <w:sz w:val="24"/>
                <w:szCs w:val="24"/>
              </w:rPr>
              <w:t>switchy</w:t>
            </w:r>
            <w:proofErr w:type="spellEnd"/>
            <w:r w:rsidRPr="00C40398">
              <w:rPr>
                <w:rFonts w:ascii="Calibri Light" w:hAnsi="Calibri Light"/>
                <w:color w:val="000000"/>
                <w:sz w:val="24"/>
                <w:szCs w:val="24"/>
              </w:rPr>
              <w:t>) musi być ograniczony do minimum.</w:t>
            </w:r>
          </w:p>
          <w:p w:rsidR="00592F45" w:rsidRPr="00C40398"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Oprogramowanie do wirtualizacji musi obsługiwać przełączenie ścieżek SAN (bez utraty komunikacji) w przypadku awarii jednej ze ścieżek.</w:t>
            </w:r>
          </w:p>
          <w:p w:rsidR="00592F45"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C40398">
              <w:rPr>
                <w:rFonts w:ascii="Calibri Light" w:hAnsi="Calibri Light"/>
                <w:color w:val="000000"/>
                <w:sz w:val="24"/>
                <w:szCs w:val="24"/>
              </w:rPr>
              <w:t>Oprogramowanie do wirtualizacji musi obsługiwać przełączenie ścieżek LAN (bez utraty komunikacji) w przypadku awarii jednej ze ścieżek.</w:t>
            </w:r>
          </w:p>
          <w:p w:rsidR="00592F45" w:rsidRPr="000901B1" w:rsidRDefault="00592F45" w:rsidP="00592F45">
            <w:pPr>
              <w:numPr>
                <w:ilvl w:val="0"/>
                <w:numId w:val="27"/>
              </w:numPr>
              <w:suppressAutoHyphens/>
              <w:autoSpaceDN w:val="0"/>
              <w:spacing w:before="60" w:after="60" w:line="240" w:lineRule="auto"/>
              <w:jc w:val="both"/>
              <w:textAlignment w:val="baseline"/>
              <w:rPr>
                <w:rFonts w:ascii="Calibri Light" w:hAnsi="Calibri Light"/>
                <w:color w:val="000000"/>
                <w:sz w:val="24"/>
                <w:szCs w:val="24"/>
              </w:rPr>
            </w:pPr>
            <w:r w:rsidRPr="000901B1">
              <w:rPr>
                <w:rFonts w:ascii="Calibri Light" w:hAnsi="Calibri Light"/>
                <w:color w:val="000000"/>
                <w:sz w:val="24"/>
                <w:szCs w:val="24"/>
              </w:rPr>
              <w:t>System musi umożliwiać udostępnianie pojedynczego urządzenia fizycznego (</w:t>
            </w:r>
            <w:proofErr w:type="spellStart"/>
            <w:r w:rsidRPr="000901B1">
              <w:rPr>
                <w:rFonts w:ascii="Calibri Light" w:hAnsi="Calibri Light"/>
                <w:color w:val="000000"/>
                <w:sz w:val="24"/>
                <w:szCs w:val="24"/>
              </w:rPr>
              <w:t>PCIe</w:t>
            </w:r>
            <w:proofErr w:type="spellEnd"/>
            <w:r w:rsidRPr="000901B1">
              <w:rPr>
                <w:rFonts w:ascii="Calibri Light" w:hAnsi="Calibri Light"/>
                <w:color w:val="000000"/>
                <w:sz w:val="24"/>
                <w:szCs w:val="24"/>
              </w:rPr>
              <w:t>) jako logicznie separowane wirtualne urządzenia dedykowane dla poszczególnych maszyn wirtualnych.</w:t>
            </w:r>
          </w:p>
        </w:tc>
      </w:tr>
      <w:tr w:rsidR="00592F45" w:rsidRPr="00C40398" w:rsidTr="00AB5A71">
        <w:tc>
          <w:tcPr>
            <w:tcW w:w="1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AB5A71">
            <w:pPr>
              <w:spacing w:before="60" w:after="60"/>
              <w:ind w:left="34"/>
              <w:rPr>
                <w:rFonts w:ascii="Calibri Light" w:hAnsi="Calibri Light"/>
                <w:color w:val="000000"/>
                <w:sz w:val="24"/>
                <w:szCs w:val="24"/>
              </w:rPr>
            </w:pPr>
            <w:r w:rsidRPr="00C40398">
              <w:rPr>
                <w:rFonts w:ascii="Calibri Light" w:hAnsi="Calibri Light"/>
                <w:color w:val="000000"/>
                <w:sz w:val="24"/>
                <w:szCs w:val="24"/>
              </w:rPr>
              <w:lastRenderedPageBreak/>
              <w:t>Wysoka dostępność</w:t>
            </w:r>
          </w:p>
        </w:tc>
        <w:tc>
          <w:tcPr>
            <w:tcW w:w="6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592F45">
            <w:pPr>
              <w:numPr>
                <w:ilvl w:val="0"/>
                <w:numId w:val="28"/>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mieć </w:t>
            </w:r>
            <w:r>
              <w:rPr>
                <w:rFonts w:ascii="Calibri Light" w:hAnsi="Calibri Light"/>
                <w:color w:val="000000"/>
                <w:sz w:val="24"/>
                <w:szCs w:val="24"/>
              </w:rPr>
              <w:t>Możliwość</w:t>
            </w:r>
            <w:r w:rsidRPr="00C40398">
              <w:rPr>
                <w:rFonts w:ascii="Calibri Light" w:hAnsi="Calibri Light"/>
                <w:color w:val="000000"/>
                <w:sz w:val="24"/>
                <w:szCs w:val="24"/>
              </w:rPr>
              <w:t xml:space="preserve"> przenoszenia maszyn wirtualnych w czasie ich pracy pomiędzy serwerami fizycznymi, niezależnie od dostępności współdzielonej przestrzeni dyskowej, różnymi rodzajami wirtualnych przełączników sieciowych.</w:t>
            </w:r>
          </w:p>
          <w:p w:rsidR="00592F45" w:rsidRPr="00C40398" w:rsidRDefault="00592F45" w:rsidP="00592F45">
            <w:pPr>
              <w:numPr>
                <w:ilvl w:val="0"/>
                <w:numId w:val="28"/>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Musi zostać zapewniona odpowiednia redundancja i nadmiarowość zasobów tak by w przypadku awarii np. serwera fizycznego usługi na nim świadczone zostały automatycznie przełączone na inne serwery infrastruktury.</w:t>
            </w:r>
          </w:p>
          <w:p w:rsidR="00592F45" w:rsidRPr="00C40398" w:rsidRDefault="00592F45" w:rsidP="00592F45">
            <w:pPr>
              <w:numPr>
                <w:ilvl w:val="0"/>
                <w:numId w:val="28"/>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Rozwiązanie musi umożliwiać łatwe i szybkie ponowne uruchomienie systemów/usług w przypadku awarii poszczególnych elementów infrastruktury.</w:t>
            </w:r>
          </w:p>
          <w:p w:rsidR="00592F45" w:rsidRPr="00C40398" w:rsidRDefault="00592F45" w:rsidP="00592F45">
            <w:pPr>
              <w:numPr>
                <w:ilvl w:val="0"/>
                <w:numId w:val="28"/>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lastRenderedPageBreak/>
              <w:t>Rozwiązanie musi zapewnić bezpieczeństwo danych mimo poważnego uszkodzenia lub utraty sprzętu lub oprogramowania.</w:t>
            </w:r>
          </w:p>
          <w:p w:rsidR="00592F45" w:rsidRPr="00C40398" w:rsidRDefault="00592F45" w:rsidP="00592F45">
            <w:pPr>
              <w:numPr>
                <w:ilvl w:val="0"/>
                <w:numId w:val="28"/>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Rozwiązanie musi zapewniać mechanizm bezpiecznego, bezprzerwowego i automatycznego uaktualniania warstwy </w:t>
            </w:r>
            <w:proofErr w:type="spellStart"/>
            <w:r w:rsidRPr="00C40398">
              <w:rPr>
                <w:rFonts w:ascii="Calibri Light" w:hAnsi="Calibri Light"/>
                <w:color w:val="000000"/>
                <w:sz w:val="24"/>
                <w:szCs w:val="24"/>
              </w:rPr>
              <w:t>wirtualizacyjnej</w:t>
            </w:r>
            <w:proofErr w:type="spellEnd"/>
            <w:r w:rsidRPr="00C40398">
              <w:rPr>
                <w:rFonts w:ascii="Calibri Light" w:hAnsi="Calibri Light"/>
                <w:color w:val="000000"/>
                <w:sz w:val="24"/>
                <w:szCs w:val="24"/>
              </w:rPr>
              <w:t xml:space="preserve"> wliczając w to zarówno poprawki bezpieczeństwa jaki zmianę jej wersji.</w:t>
            </w:r>
          </w:p>
          <w:p w:rsidR="00592F45" w:rsidRPr="00C40398" w:rsidRDefault="00592F45" w:rsidP="00592F45">
            <w:pPr>
              <w:numPr>
                <w:ilvl w:val="0"/>
                <w:numId w:val="28"/>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Rozwiązanie musi posiadać co najmniej 2 niezależne mechanizmy wzajemnej komunikacji między serwerami oraz z serwerem zarządzającym, gwarantujące właściwe działanie mechanizmów wysokiej dostępności na wypadek izolacji sieciowej serwerów fizycznych lub partycjonowania sieci.</w:t>
            </w:r>
          </w:p>
          <w:p w:rsidR="00592F45" w:rsidRPr="00C40398" w:rsidRDefault="00592F45" w:rsidP="00592F45">
            <w:pPr>
              <w:numPr>
                <w:ilvl w:val="0"/>
                <w:numId w:val="28"/>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Decyzja o próbie przywrócenia funkcjonalności maszyny wirtualnej w przypadku awarii lub niedostępności serwera fizycznego powinna być podejmowana automatycznie, jednak musi istnieć </w:t>
            </w:r>
            <w:r>
              <w:rPr>
                <w:rFonts w:ascii="Calibri Light" w:hAnsi="Calibri Light"/>
                <w:color w:val="000000"/>
                <w:sz w:val="24"/>
                <w:szCs w:val="24"/>
              </w:rPr>
              <w:t>Możliwość</w:t>
            </w:r>
            <w:r w:rsidRPr="00C40398">
              <w:rPr>
                <w:rFonts w:ascii="Calibri Light" w:hAnsi="Calibri Light"/>
                <w:color w:val="000000"/>
                <w:sz w:val="24"/>
                <w:szCs w:val="24"/>
              </w:rPr>
              <w:t xml:space="preserve"> określenia przez administratora czasu po jakim taka decyzja jest wykonywana</w:t>
            </w:r>
          </w:p>
        </w:tc>
      </w:tr>
      <w:tr w:rsidR="00592F45" w:rsidRPr="00C40398" w:rsidTr="00AB5A71">
        <w:tc>
          <w:tcPr>
            <w:tcW w:w="1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AB5A71">
            <w:pPr>
              <w:spacing w:before="60" w:after="60"/>
              <w:ind w:left="34"/>
              <w:rPr>
                <w:rFonts w:ascii="Calibri Light" w:hAnsi="Calibri Light"/>
                <w:color w:val="000000"/>
                <w:sz w:val="24"/>
                <w:szCs w:val="24"/>
              </w:rPr>
            </w:pPr>
            <w:r w:rsidRPr="00C40398">
              <w:rPr>
                <w:rFonts w:ascii="Calibri Light" w:hAnsi="Calibri Light"/>
                <w:color w:val="000000"/>
                <w:sz w:val="24"/>
                <w:szCs w:val="24"/>
              </w:rPr>
              <w:lastRenderedPageBreak/>
              <w:t>Sposób instalacji</w:t>
            </w:r>
          </w:p>
        </w:tc>
        <w:tc>
          <w:tcPr>
            <w:tcW w:w="6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592F45">
            <w:pPr>
              <w:numPr>
                <w:ilvl w:val="0"/>
                <w:numId w:val="29"/>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System musi być jednorodnym środowiskiem, pozwalającym na przerzucanie maszyn wirtualnych pomiędzy maszynami fizycznymi w </w:t>
            </w:r>
            <w:proofErr w:type="spellStart"/>
            <w:r w:rsidRPr="00C40398">
              <w:rPr>
                <w:rFonts w:ascii="Calibri Light" w:hAnsi="Calibri Light"/>
                <w:color w:val="000000"/>
                <w:sz w:val="24"/>
                <w:szCs w:val="24"/>
              </w:rPr>
              <w:t>tzw</w:t>
            </w:r>
            <w:proofErr w:type="spellEnd"/>
            <w:r w:rsidRPr="00C40398">
              <w:rPr>
                <w:rFonts w:ascii="Calibri Light" w:hAnsi="Calibri Light"/>
                <w:color w:val="000000"/>
                <w:sz w:val="24"/>
                <w:szCs w:val="24"/>
              </w:rPr>
              <w:t xml:space="preserve"> „locie” online. </w:t>
            </w:r>
          </w:p>
          <w:p w:rsidR="00592F45" w:rsidRPr="00715CD4" w:rsidRDefault="00592F45" w:rsidP="00592F45">
            <w:pPr>
              <w:numPr>
                <w:ilvl w:val="0"/>
                <w:numId w:val="29"/>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System musi zostać wyposażony we wszystkie licencje związane z odtwarzaniem automatycznym środowiska po awarii.</w:t>
            </w:r>
          </w:p>
        </w:tc>
      </w:tr>
      <w:tr w:rsidR="00592F45" w:rsidRPr="00C40398" w:rsidTr="00AB5A71">
        <w:tc>
          <w:tcPr>
            <w:tcW w:w="1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AB5A71">
            <w:pPr>
              <w:spacing w:before="60" w:after="60"/>
              <w:ind w:left="34"/>
              <w:rPr>
                <w:rFonts w:ascii="Calibri Light" w:hAnsi="Calibri Light"/>
                <w:color w:val="000000"/>
                <w:sz w:val="24"/>
                <w:szCs w:val="24"/>
              </w:rPr>
            </w:pPr>
            <w:r w:rsidRPr="00C40398">
              <w:rPr>
                <w:rFonts w:ascii="Calibri Light" w:hAnsi="Calibri Light"/>
                <w:color w:val="000000"/>
                <w:sz w:val="24"/>
                <w:szCs w:val="24"/>
              </w:rPr>
              <w:t>Równoważenie obciążenia i przestoje serwisowe</w:t>
            </w:r>
          </w:p>
        </w:tc>
        <w:tc>
          <w:tcPr>
            <w:tcW w:w="6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92F45" w:rsidRPr="00C40398" w:rsidRDefault="00592F45" w:rsidP="00592F45">
            <w:pPr>
              <w:numPr>
                <w:ilvl w:val="0"/>
                <w:numId w:val="30"/>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 xml:space="preserve">Czas planowanego przestoju usług związany z koniecznością prac serwisowych (np. rekonfiguracja serwerów, macierzy, </w:t>
            </w:r>
            <w:proofErr w:type="spellStart"/>
            <w:r w:rsidRPr="00C40398">
              <w:rPr>
                <w:rFonts w:ascii="Calibri Light" w:hAnsi="Calibri Light"/>
                <w:color w:val="000000"/>
                <w:sz w:val="24"/>
                <w:szCs w:val="24"/>
              </w:rPr>
              <w:t>switchy</w:t>
            </w:r>
            <w:proofErr w:type="spellEnd"/>
            <w:r w:rsidRPr="00C40398">
              <w:rPr>
                <w:rFonts w:ascii="Calibri Light" w:hAnsi="Calibri Light"/>
                <w:color w:val="000000"/>
                <w:sz w:val="24"/>
                <w:szCs w:val="24"/>
              </w:rPr>
              <w:t xml:space="preserve">) musi być ograniczony do minimum. Konieczna jest </w:t>
            </w:r>
            <w:r>
              <w:rPr>
                <w:rFonts w:ascii="Calibri Light" w:hAnsi="Calibri Light"/>
                <w:color w:val="000000"/>
                <w:sz w:val="24"/>
                <w:szCs w:val="24"/>
              </w:rPr>
              <w:t>Możliwość</w:t>
            </w:r>
            <w:r w:rsidRPr="00C40398">
              <w:rPr>
                <w:rFonts w:ascii="Calibri Light" w:hAnsi="Calibri Light"/>
                <w:color w:val="000000"/>
                <w:sz w:val="24"/>
                <w:szCs w:val="24"/>
              </w:rPr>
              <w:t xml:space="preserve"> przenoszenia usług pomiędzy serwerami fizycznymi, bez przerywania pracy usług.</w:t>
            </w:r>
          </w:p>
          <w:p w:rsidR="00592F45" w:rsidRPr="00C40398" w:rsidRDefault="00592F45" w:rsidP="00592F45">
            <w:pPr>
              <w:numPr>
                <w:ilvl w:val="0"/>
                <w:numId w:val="30"/>
              </w:numPr>
              <w:suppressAutoHyphens/>
              <w:autoSpaceDN w:val="0"/>
              <w:spacing w:before="60" w:after="60" w:line="240" w:lineRule="auto"/>
              <w:ind w:left="398" w:hanging="398"/>
              <w:jc w:val="both"/>
              <w:textAlignment w:val="baseline"/>
              <w:rPr>
                <w:rFonts w:ascii="Calibri Light" w:hAnsi="Calibri Light"/>
                <w:color w:val="000000"/>
                <w:sz w:val="24"/>
                <w:szCs w:val="24"/>
              </w:rPr>
            </w:pPr>
            <w:r w:rsidRPr="00C40398">
              <w:rPr>
                <w:rFonts w:ascii="Calibri Light" w:hAnsi="Calibri Light"/>
                <w:color w:val="000000"/>
                <w:sz w:val="24"/>
                <w:szCs w:val="24"/>
              </w:rPr>
              <w:t>System musi mieć wbudowany mechanizm kontrolowania i monitorowania ruchu do pamięci masowych oraz ustalania priorytetów dostępu do nich na poziomie konkretnych wirtualnych maszyn.</w:t>
            </w:r>
          </w:p>
        </w:tc>
      </w:tr>
    </w:tbl>
    <w:p w:rsidR="00451D41" w:rsidRDefault="00451D41" w:rsidP="00451D41">
      <w:pPr>
        <w:jc w:val="both"/>
        <w:rPr>
          <w:rFonts w:ascii="Calibri Light" w:hAnsi="Calibri Light"/>
          <w:b/>
          <w:color w:val="000000"/>
          <w:sz w:val="24"/>
          <w:szCs w:val="24"/>
        </w:rPr>
      </w:pPr>
    </w:p>
    <w:p w:rsidR="00451D41" w:rsidRPr="00FD2C68" w:rsidRDefault="006F703C" w:rsidP="00451D41">
      <w:pPr>
        <w:jc w:val="both"/>
        <w:rPr>
          <w:rFonts w:ascii="Calibri Light" w:hAnsi="Calibri Light"/>
          <w:b/>
          <w:color w:val="000000"/>
          <w:sz w:val="24"/>
          <w:szCs w:val="24"/>
        </w:rPr>
      </w:pPr>
      <w:r>
        <w:rPr>
          <w:rFonts w:ascii="Calibri Light" w:hAnsi="Calibri Light"/>
          <w:b/>
          <w:color w:val="000000"/>
          <w:sz w:val="24"/>
          <w:szCs w:val="24"/>
        </w:rPr>
        <w:t>Oprogramowanie serwera b</w:t>
      </w:r>
      <w:r w:rsidR="00137343">
        <w:rPr>
          <w:rFonts w:ascii="Calibri Light" w:hAnsi="Calibri Light"/>
          <w:b/>
          <w:color w:val="000000"/>
          <w:sz w:val="24"/>
          <w:szCs w:val="24"/>
        </w:rPr>
        <w:t>azy</w:t>
      </w:r>
      <w:r w:rsidR="00451D41" w:rsidRPr="00FD2C68">
        <w:rPr>
          <w:rFonts w:ascii="Calibri Light" w:hAnsi="Calibri Light"/>
          <w:b/>
          <w:color w:val="000000"/>
          <w:sz w:val="24"/>
          <w:szCs w:val="24"/>
        </w:rPr>
        <w:t xml:space="preserve"> danych</w:t>
      </w:r>
      <w:r w:rsidR="005939B9">
        <w:rPr>
          <w:rFonts w:ascii="Calibri Light" w:hAnsi="Calibri Light"/>
          <w:b/>
          <w:color w:val="000000"/>
          <w:sz w:val="24"/>
          <w:szCs w:val="24"/>
        </w:rPr>
        <w:t xml:space="preserve"> </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041"/>
        <w:gridCol w:w="3598"/>
      </w:tblGrid>
      <w:tr w:rsidR="00451D41" w:rsidRPr="003A2130" w:rsidTr="00AB5A71">
        <w:tc>
          <w:tcPr>
            <w:tcW w:w="851" w:type="dxa"/>
            <w:shd w:val="clear" w:color="auto" w:fill="auto"/>
          </w:tcPr>
          <w:p w:rsidR="00451D41" w:rsidRPr="003A2130" w:rsidRDefault="00451D41" w:rsidP="00AB5A71">
            <w:pPr>
              <w:jc w:val="right"/>
              <w:rPr>
                <w:rFonts w:ascii="Calibri Light" w:hAnsi="Calibri Light"/>
                <w:b/>
                <w:color w:val="000000"/>
                <w:sz w:val="24"/>
                <w:szCs w:val="24"/>
              </w:rPr>
            </w:pPr>
            <w:r w:rsidRPr="003A2130">
              <w:rPr>
                <w:rFonts w:ascii="Calibri Light" w:hAnsi="Calibri Light"/>
                <w:b/>
                <w:color w:val="000000"/>
                <w:sz w:val="24"/>
                <w:szCs w:val="24"/>
              </w:rPr>
              <w:t>LP.</w:t>
            </w:r>
          </w:p>
        </w:tc>
        <w:tc>
          <w:tcPr>
            <w:tcW w:w="6041" w:type="dxa"/>
            <w:shd w:val="clear" w:color="auto" w:fill="auto"/>
          </w:tcPr>
          <w:p w:rsidR="00451D41" w:rsidRPr="003A2130" w:rsidRDefault="00451D41" w:rsidP="00AB5A71">
            <w:pPr>
              <w:jc w:val="both"/>
              <w:rPr>
                <w:rFonts w:ascii="Calibri Light" w:hAnsi="Calibri Light"/>
                <w:b/>
                <w:color w:val="000000"/>
                <w:sz w:val="24"/>
                <w:szCs w:val="24"/>
              </w:rPr>
            </w:pPr>
            <w:r w:rsidRPr="003A2130">
              <w:rPr>
                <w:rFonts w:ascii="Calibri Light" w:hAnsi="Calibri Light"/>
                <w:b/>
                <w:color w:val="000000"/>
                <w:sz w:val="24"/>
                <w:szCs w:val="24"/>
              </w:rPr>
              <w:t>Wymaganie</w:t>
            </w:r>
          </w:p>
        </w:tc>
        <w:tc>
          <w:tcPr>
            <w:tcW w:w="3598" w:type="dxa"/>
            <w:shd w:val="clear" w:color="auto" w:fill="auto"/>
          </w:tcPr>
          <w:p w:rsidR="00451D41" w:rsidRPr="003A2130" w:rsidRDefault="00451D41" w:rsidP="00AB5A71">
            <w:pPr>
              <w:jc w:val="both"/>
              <w:rPr>
                <w:rFonts w:ascii="Calibri Light" w:hAnsi="Calibri Light"/>
                <w:b/>
                <w:color w:val="000000"/>
                <w:sz w:val="24"/>
                <w:szCs w:val="24"/>
              </w:rPr>
            </w:pPr>
            <w:r w:rsidRPr="003A2130">
              <w:rPr>
                <w:rFonts w:ascii="Calibri Light" w:hAnsi="Calibri Light"/>
                <w:b/>
                <w:color w:val="000000"/>
                <w:sz w:val="24"/>
                <w:szCs w:val="24"/>
              </w:rPr>
              <w:t>Deklaracja spełnienia (TAK/NIE)</w:t>
            </w: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C623C0" w:rsidRDefault="00022934" w:rsidP="00022934">
            <w:pPr>
              <w:overflowPunct w:val="0"/>
              <w:adjustRightInd w:val="0"/>
              <w:jc w:val="both"/>
              <w:rPr>
                <w:szCs w:val="20"/>
              </w:rPr>
            </w:pPr>
            <w:r w:rsidRPr="00C623C0">
              <w:rPr>
                <w:rFonts w:cs="Arial"/>
                <w:spacing w:val="-2"/>
                <w:szCs w:val="20"/>
              </w:rPr>
              <w:t>Oferowany motor bazy danych musi być dostępny zarówno na platformy systemów operacyjnych Windows i Linux.</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C623C0" w:rsidRDefault="00022934" w:rsidP="00022934">
            <w:pPr>
              <w:overflowPunct w:val="0"/>
              <w:adjustRightInd w:val="0"/>
              <w:jc w:val="both"/>
              <w:rPr>
                <w:rFonts w:cs="Arial"/>
                <w:szCs w:val="20"/>
              </w:rPr>
            </w:pPr>
            <w:r w:rsidRPr="00C623C0">
              <w:rPr>
                <w:rFonts w:cs="Arial"/>
                <w:spacing w:val="-2"/>
                <w:szCs w:val="20"/>
              </w:rPr>
              <w:t>Oferowany Motor bazy danych HIS musi mieć możliwość rozbudowy do wersji wspierającej możliwość synchronicznej replikacji danych w dwóch niezależnych centrach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C623C0" w:rsidRDefault="00022934" w:rsidP="00022934">
            <w:pPr>
              <w:overflowPunct w:val="0"/>
              <w:adjustRightInd w:val="0"/>
              <w:jc w:val="both"/>
              <w:rPr>
                <w:rFonts w:cs="Arial"/>
                <w:szCs w:val="20"/>
              </w:rPr>
            </w:pPr>
            <w:r w:rsidRPr="00C623C0">
              <w:rPr>
                <w:rFonts w:cs="Arial"/>
                <w:spacing w:val="-2"/>
                <w:szCs w:val="20"/>
              </w:rPr>
              <w:t>Oferowany</w:t>
            </w:r>
            <w:r w:rsidRPr="00C623C0">
              <w:rPr>
                <w:rFonts w:cs="Arial"/>
                <w:szCs w:val="20"/>
              </w:rPr>
              <w:t xml:space="preserve"> Motor bazy danych HIS posiada komercyjne wsparcie producenta. Nie dopuszcza się zastosowania RBD typu open-</w:t>
            </w:r>
            <w:proofErr w:type="spellStart"/>
            <w:r w:rsidRPr="00C623C0">
              <w:rPr>
                <w:rFonts w:cs="Arial"/>
                <w:szCs w:val="20"/>
              </w:rPr>
              <w:t>source</w:t>
            </w:r>
            <w:proofErr w:type="spellEnd"/>
            <w:r w:rsidRPr="00C623C0">
              <w:rPr>
                <w:rFonts w:cs="Arial"/>
                <w:szCs w:val="20"/>
              </w:rPr>
              <w:t>.</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C623C0" w:rsidRDefault="00022934" w:rsidP="00022934">
            <w:pPr>
              <w:overflowPunct w:val="0"/>
              <w:adjustRightInd w:val="0"/>
              <w:jc w:val="both"/>
              <w:rPr>
                <w:rFonts w:cs="Arial"/>
                <w:szCs w:val="20"/>
              </w:rPr>
            </w:pPr>
            <w:r w:rsidRPr="00C623C0">
              <w:rPr>
                <w:rFonts w:cs="Arial"/>
                <w:spacing w:val="-2"/>
                <w:szCs w:val="20"/>
              </w:rPr>
              <w:t>Oferowany</w:t>
            </w:r>
            <w:r w:rsidRPr="00C623C0">
              <w:rPr>
                <w:rFonts w:cs="Arial"/>
                <w:szCs w:val="20"/>
              </w:rPr>
              <w:t xml:space="preserve"> Motor bazy danych HIS ma możliwość realizacji kopii bezpieczeństwa w trakcie działania (na gorąco).</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022934" w:rsidRDefault="00022934" w:rsidP="00022934">
            <w:pPr>
              <w:pStyle w:val="Tabela1"/>
              <w:spacing w:before="0" w:after="0" w:line="276" w:lineRule="auto"/>
              <w:ind w:left="0"/>
              <w:rPr>
                <w:rFonts w:asciiTheme="minorHAnsi" w:hAnsiTheme="minorHAnsi" w:cstheme="minorHAnsi"/>
                <w:szCs w:val="22"/>
                <w:lang w:eastAsia="en-US"/>
              </w:rPr>
            </w:pPr>
            <w:r w:rsidRPr="00022934">
              <w:rPr>
                <w:rFonts w:asciiTheme="minorHAnsi" w:hAnsiTheme="minorHAnsi" w:cstheme="minorHAnsi"/>
                <w:szCs w:val="22"/>
                <w:lang w:eastAsia="en-US"/>
              </w:rPr>
              <w:t>Oferowany Motor bazy danych generuje kopie bezpieczeństwa automatycznie (o określonej porze) i na żądanie operatora oraz umożliwia odtwarzanie bazy danych z kopii archiwalnej, w tym sprzed awarii.</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022934" w:rsidRDefault="00022934" w:rsidP="00022934">
            <w:pPr>
              <w:pStyle w:val="Tabela1"/>
              <w:spacing w:before="0" w:after="0" w:line="276" w:lineRule="auto"/>
              <w:ind w:left="0"/>
              <w:rPr>
                <w:rFonts w:asciiTheme="minorHAnsi" w:hAnsiTheme="minorHAnsi" w:cstheme="minorHAnsi"/>
                <w:szCs w:val="22"/>
                <w:lang w:eastAsia="en-US"/>
              </w:rPr>
            </w:pPr>
            <w:r w:rsidRPr="00022934">
              <w:rPr>
                <w:rFonts w:asciiTheme="minorHAnsi" w:hAnsiTheme="minorHAnsi" w:cstheme="minorHAnsi"/>
                <w:szCs w:val="22"/>
                <w:lang w:eastAsia="en-US"/>
              </w:rPr>
              <w:t>Oferowany Motor bazy danych umożliwia eksport i import danych z bazy danych w formacie tekstowym z uwzględnieniem polskiego standardu znaków.</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F5F74" w:rsidRDefault="00022934" w:rsidP="00022934">
            <w:pPr>
              <w:jc w:val="both"/>
              <w:rPr>
                <w:rFonts w:ascii="Calibri Light" w:hAnsi="Calibri Light" w:cs="Times New Roman"/>
                <w:color w:val="000000"/>
                <w:lang w:eastAsia="pl-PL"/>
              </w:rPr>
            </w:pPr>
            <w:r w:rsidRPr="003A2130">
              <w:rPr>
                <w:rFonts w:ascii="Calibri Light" w:hAnsi="Calibri Light"/>
                <w:color w:val="000000"/>
              </w:rPr>
              <w:t xml:space="preserve">Dostępność oprogramowania na współczesne 64-bitowe platformy Unix (HP-UX dla procesorów </w:t>
            </w:r>
            <w:proofErr w:type="spellStart"/>
            <w:r w:rsidRPr="003A2130">
              <w:rPr>
                <w:rFonts w:ascii="Calibri Light" w:hAnsi="Calibri Light"/>
                <w:color w:val="000000"/>
              </w:rPr>
              <w:t>Itanium</w:t>
            </w:r>
            <w:proofErr w:type="spellEnd"/>
            <w:r w:rsidRPr="003A2130">
              <w:rPr>
                <w:rFonts w:ascii="Calibri Light" w:hAnsi="Calibri Light"/>
                <w:color w:val="000000"/>
              </w:rPr>
              <w:t>, Solaris dla procesorów SPARC i Intel/AMD, IBM AIX dla procesorów POWER, Intel/AMD Linux, MS Windows). Identyczna funkcjonalność serwera bazy danych na ww. platformach</w:t>
            </w:r>
            <w:r>
              <w:rPr>
                <w:rFonts w:ascii="Calibri Light" w:hAnsi="Calibri Light" w:cs="Times New Roman"/>
                <w:color w:val="000000"/>
                <w:lang w:eastAsia="pl-PL"/>
              </w:rPr>
              <w:t>.</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rPr>
              <w:t>Dostarczone licencje nie mogą ograniczać liczby użytkowników końcowych korzystających z oprogramowania ani liczby przetwarzanych lub przechowywanych dokumentów, plików, rekordów, żądań, etc. Licencje nie mogą być ograniczone czasowo.</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Dostępność narzędzi migracji baz danych pomiędzy platformami na poziomie fizycznym (kopiowanie / konwersja plików danych) oraz logicznym (narzędzia eksportu / importu), wymaganie nie musi zostać spełnione w przypadku dostarczenia oprogramowania działającego w oparciu o jedną bazę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Oprogramowanie klienckie, za pomocą którego można łączyć się do bazy danych musi być dostępne na wielu platformach systemowo-sprzętowych (minimalny zakres platform taki jak dla oprogramowania serwera bazy danych )</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Wsparcie protokołu XA.</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Wsparcie standardu JDBC 3.0.</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Zgodność ze standardem ANSI/ISO SQL 2003 lub nowszym.</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Wbudowana obsługa wyrażeń regularnych zgodna ze standardem POSIX dostępna z poziomu języka SQL jak i procedur/funkcji składowanych w bazie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RDBMS musi zapewniać niezależność platformy systemowej dla oprogramowania klienckiego od platformy systemowej bazy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RDBMS musi zapewniać przetwarzanie transakcyjne wg reguł ACID z zachowaniem spójności i maksymalnego możliwego stopnia współbieżności. Mechanizm izolowania transakcji musi pozwalać na spójny odczyt modyfikowanego obszaru danych bez wprowadzania blokad, spójny odczyt nie może blokować możliwości wykonywania zmian.</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RDBMS musi posiadać możliwość zagnieżdżania transakcji – Możliwość uruchomienia niezależnej transakcji wewnątrz transakcji nadrzędnej.</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Pr>
                <w:rFonts w:ascii="Calibri Light" w:hAnsi="Calibri Light"/>
                <w:color w:val="000000"/>
                <w:sz w:val="24"/>
                <w:szCs w:val="24"/>
              </w:rPr>
              <w:t>Dostępność</w:t>
            </w:r>
            <w:r w:rsidRPr="003A2130">
              <w:rPr>
                <w:rFonts w:ascii="Calibri Light" w:hAnsi="Calibri Light"/>
                <w:color w:val="000000"/>
                <w:sz w:val="24"/>
                <w:szCs w:val="24"/>
              </w:rPr>
              <w:t xml:space="preserve"> </w:t>
            </w:r>
            <w:proofErr w:type="spellStart"/>
            <w:r w:rsidRPr="003A2130">
              <w:rPr>
                <w:rFonts w:ascii="Calibri Light" w:hAnsi="Calibri Light"/>
                <w:color w:val="000000"/>
                <w:sz w:val="24"/>
                <w:szCs w:val="24"/>
              </w:rPr>
              <w:t>serializowanego</w:t>
            </w:r>
            <w:proofErr w:type="spellEnd"/>
            <w:r w:rsidRPr="003A2130">
              <w:rPr>
                <w:rFonts w:ascii="Calibri Light" w:hAnsi="Calibri Light"/>
                <w:color w:val="000000"/>
                <w:sz w:val="24"/>
                <w:szCs w:val="24"/>
              </w:rPr>
              <w:t xml:space="preserve"> poziomu izolowania transakcji (</w:t>
            </w:r>
            <w:proofErr w:type="spellStart"/>
            <w:r w:rsidRPr="003A2130">
              <w:rPr>
                <w:rFonts w:ascii="Calibri Light" w:hAnsi="Calibri Light"/>
                <w:color w:val="000000"/>
                <w:sz w:val="24"/>
                <w:szCs w:val="24"/>
              </w:rPr>
              <w:t>Serializable</w:t>
            </w:r>
            <w:proofErr w:type="spellEnd"/>
            <w:r w:rsidRPr="003A2130">
              <w:rPr>
                <w:rFonts w:ascii="Calibri Light" w:hAnsi="Calibri Light"/>
                <w:color w:val="000000"/>
                <w:sz w:val="24"/>
                <w:szCs w:val="24"/>
              </w:rPr>
              <w:t>).</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Możliwość zmiany domyślnego trybu izolowania transakcji (Read </w:t>
            </w:r>
            <w:proofErr w:type="spellStart"/>
            <w:r w:rsidRPr="003A2130">
              <w:rPr>
                <w:rFonts w:ascii="Calibri Light" w:hAnsi="Calibri Light"/>
                <w:color w:val="000000"/>
                <w:sz w:val="24"/>
                <w:szCs w:val="24"/>
              </w:rPr>
              <w:t>Commited</w:t>
            </w:r>
            <w:proofErr w:type="spellEnd"/>
            <w:r w:rsidRPr="003A2130">
              <w:rPr>
                <w:rFonts w:ascii="Calibri Light" w:hAnsi="Calibri Light"/>
                <w:color w:val="000000"/>
                <w:sz w:val="24"/>
                <w:szCs w:val="24"/>
              </w:rPr>
              <w:t xml:space="preserve">) na inny (Read </w:t>
            </w:r>
            <w:proofErr w:type="spellStart"/>
            <w:r w:rsidRPr="003A2130">
              <w:rPr>
                <w:rFonts w:ascii="Calibri Light" w:hAnsi="Calibri Light"/>
                <w:color w:val="000000"/>
                <w:sz w:val="24"/>
                <w:szCs w:val="24"/>
              </w:rPr>
              <w:t>Only</w:t>
            </w:r>
            <w:proofErr w:type="spellEnd"/>
            <w:r w:rsidRPr="003A2130">
              <w:rPr>
                <w:rFonts w:ascii="Calibri Light" w:hAnsi="Calibri Light"/>
                <w:color w:val="000000"/>
                <w:sz w:val="24"/>
                <w:szCs w:val="24"/>
              </w:rPr>
              <w:t xml:space="preserve">, </w:t>
            </w:r>
            <w:proofErr w:type="spellStart"/>
            <w:r w:rsidRPr="003A2130">
              <w:rPr>
                <w:rFonts w:ascii="Calibri Light" w:hAnsi="Calibri Light"/>
                <w:color w:val="000000"/>
                <w:sz w:val="24"/>
                <w:szCs w:val="24"/>
              </w:rPr>
              <w:t>Serializable</w:t>
            </w:r>
            <w:proofErr w:type="spellEnd"/>
            <w:r w:rsidRPr="003A2130">
              <w:rPr>
                <w:rFonts w:ascii="Calibri Light" w:hAnsi="Calibri Light"/>
                <w:color w:val="000000"/>
                <w:sz w:val="24"/>
                <w:szCs w:val="24"/>
              </w:rPr>
              <w:t>) za pomocą komend serwera bazy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Wsparcie dla wielu ustawień narodowych i wielu zestawów znaków (włącznie z </w:t>
            </w:r>
            <w:proofErr w:type="spellStart"/>
            <w:r w:rsidRPr="003A2130">
              <w:rPr>
                <w:rFonts w:ascii="Calibri Light" w:hAnsi="Calibri Light"/>
                <w:color w:val="000000"/>
                <w:sz w:val="24"/>
                <w:szCs w:val="24"/>
              </w:rPr>
              <w:t>Unicode</w:t>
            </w:r>
            <w:proofErr w:type="spellEnd"/>
            <w:r w:rsidRPr="003A2130">
              <w:rPr>
                <w:rFonts w:ascii="Calibri Light" w:hAnsi="Calibri Light"/>
                <w:color w:val="000000"/>
                <w:sz w:val="24"/>
                <w:szCs w:val="24"/>
              </w:rPr>
              <w:t xml:space="preserve">) zarówno po stronie serwera bazy danych jak i oprogramowania klienckiego. Wsparcie dla polskich stron kodowych – ISO-8859-2, MS Windows </w:t>
            </w:r>
            <w:proofErr w:type="spellStart"/>
            <w:r w:rsidRPr="003A2130">
              <w:rPr>
                <w:rFonts w:ascii="Calibri Light" w:hAnsi="Calibri Light"/>
                <w:color w:val="000000"/>
                <w:sz w:val="24"/>
                <w:szCs w:val="24"/>
              </w:rPr>
              <w:t>Code</w:t>
            </w:r>
            <w:proofErr w:type="spellEnd"/>
            <w:r w:rsidRPr="003A2130">
              <w:rPr>
                <w:rFonts w:ascii="Calibri Light" w:hAnsi="Calibri Light"/>
                <w:color w:val="000000"/>
                <w:sz w:val="24"/>
                <w:szCs w:val="24"/>
              </w:rPr>
              <w:t xml:space="preserve"> </w:t>
            </w:r>
            <w:proofErr w:type="spellStart"/>
            <w:r w:rsidRPr="003A2130">
              <w:rPr>
                <w:rFonts w:ascii="Calibri Light" w:hAnsi="Calibri Light"/>
                <w:color w:val="000000"/>
                <w:sz w:val="24"/>
                <w:szCs w:val="24"/>
              </w:rPr>
              <w:t>Page</w:t>
            </w:r>
            <w:proofErr w:type="spellEnd"/>
            <w:r w:rsidRPr="003A2130">
              <w:rPr>
                <w:rFonts w:ascii="Calibri Light" w:hAnsi="Calibri Light"/>
                <w:color w:val="000000"/>
                <w:sz w:val="24"/>
                <w:szCs w:val="24"/>
              </w:rPr>
              <w:t xml:space="preserve"> 1250 oraz PC 852. Automatyczna konwersja znaków pomiędzy różnymi ustawieniami stron kodowych po stronie klienta i serwera bazy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Możliwość migracji bazy danych utrzymujących dane znakowe w 8-bitowej stronie kodowej do </w:t>
            </w:r>
            <w:proofErr w:type="spellStart"/>
            <w:r w:rsidRPr="003A2130">
              <w:rPr>
                <w:rFonts w:ascii="Calibri Light" w:hAnsi="Calibri Light"/>
                <w:color w:val="000000"/>
                <w:sz w:val="24"/>
                <w:szCs w:val="24"/>
              </w:rPr>
              <w:t>Unicode</w:t>
            </w:r>
            <w:proofErr w:type="spellEnd"/>
            <w:r w:rsidRPr="003A2130">
              <w:rPr>
                <w:rFonts w:ascii="Calibri Light" w:hAnsi="Calibri Light"/>
                <w:color w:val="000000"/>
                <w:sz w:val="24"/>
                <w:szCs w:val="24"/>
              </w:rPr>
              <w:t>.</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Możliwość definiowania w przestrzeni danych (plików) dla danych użytkownika obszarów o innym niż domyślny rozmiarze bloku.</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Możliwość bez dodatkowych ograniczeń przechowywania wierszy, których rozmiar przekracza rozmiar bloku bazy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Możliwość budowania indeksów o strukturze B-drzewa. Baza danych powinna umożliwiać założenie indeksu </w:t>
            </w:r>
            <w:r>
              <w:rPr>
                <w:rFonts w:ascii="Calibri Light" w:hAnsi="Calibri Light"/>
                <w:color w:val="000000"/>
                <w:sz w:val="24"/>
                <w:szCs w:val="24"/>
              </w:rPr>
              <w:t xml:space="preserve">na </w:t>
            </w:r>
            <w:r w:rsidRPr="003A2130">
              <w:rPr>
                <w:rFonts w:ascii="Calibri Light" w:hAnsi="Calibri Light"/>
                <w:color w:val="000000"/>
                <w:sz w:val="24"/>
                <w:szCs w:val="24"/>
              </w:rPr>
              <w:t>jednej lub większej liczbie kolumn tabeli, przy czym ograniczenie liczby kolumn na których założony jest 1 indeks nie powinno być mniejsze niż 16.</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Możliwość budowania widoków zmaterializowanych odzwierciedlających stan danych zdefiniowanych przez zapytanie SQL. Widok zmaterializowany przechowuje </w:t>
            </w:r>
            <w:r w:rsidRPr="003A2130">
              <w:rPr>
                <w:rFonts w:ascii="Calibri Light" w:hAnsi="Calibri Light"/>
                <w:color w:val="000000"/>
                <w:sz w:val="24"/>
                <w:szCs w:val="24"/>
              </w:rPr>
              <w:lastRenderedPageBreak/>
              <w:t>rezultat zapytania, którego aktualizacja odbywa się w jednej z dostępnych strategii – na żądanie, okresowo bądź po każdym zatwierdzeniu transakcji modyfikującej tabele, na której oparty jest widok zmaterializowany.</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Możliwość szybkiego odświeżania danych w widoku zmaterializowanym na podstawie mechanizmu identyfikacji zmian w danych źródłowych.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Brak formalnych ograniczeń na liczbę tabel i indeksów w bazie danych oraz na ich rozmiar (liczbę wierszy).</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Kosztowy model optymalizacji instrukcji SQL.</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Model statystyk optymalizatora kosztowego musi pozwalać na odwzorowanie nierównomierności rozkładu danych (składowanie informacji o rozkładzie wartości występujących w kolumnach za pomocą histogramu bądź porównywalnego funkcjonalnie modelu odwzorowania).</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Możliwość uwzględnienia korelacji wartości występujących w niezależnych kolumnach tabeli w modelu statystyk optymalizatora kosztowego.</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RDBMS powinien umożliwiać wskazywanie optymalizatorowi SQL preferowanych metod optymalizacji na poziomie konfiguracji parametrów pracy serwera bazy danych oraz dla wybranych zapytań. Powinna istnieć Możliwość umieszczania wskazówek dla optymalizatora w wybranych instrukcjach SQL.</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Procedury i funkcje składowane powinny mieć Możliwość parametryzowania za pomocą parametrów prostych jak i parametrów o typach złożonych, definiowanych  przez użytkownika. Funkcje powinny mieć Możliwość zwracania rezultatów  jako zbioru danych, możliwego do wykorzystania </w:t>
            </w:r>
            <w:r w:rsidRPr="003A2130">
              <w:rPr>
                <w:rFonts w:ascii="Calibri Light" w:hAnsi="Calibri Light"/>
                <w:color w:val="000000"/>
                <w:sz w:val="24"/>
                <w:szCs w:val="24"/>
              </w:rPr>
              <w:lastRenderedPageBreak/>
              <w:t>jako źródło danych w instrukcjach SQL (czyli występujących we frazie FROM). Ww. jednostki programowe powinny umożliwiać wywoływanie instrukcji SQL (zapytania, instrukcje DML, DDL), umożliwiać jednoczesne otwarcie wielu tzw. kursorów pobierających paczki danych (wiele wierszy za jednym pobraniem) oraz wspierać mechanizmy transakcyjne (np. zatwierdzanie bądź wycofanie transakcji wewnątrz procedury).</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Możliwość kompilacji procedur składowanych w bazie do postaci kodu binarnego (biblioteki dzielonej).</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W przypadku, gdy w wyzwalaczu na poziomie instrukcji DML wystąpi błąd zgłoszony przez motor bazy danych bądź ustawiony wyjątek w kodzie wyzwalacza, wykonywana instrukcja DML musi być automatycznie wycofana przez serwer bazy danych, zaś stan transakcji po wycofaniu musi odzwierciedlać chwilę przed rozpoczęciem instrukcji w której wystąpił ww. błąd lub wyjątek.</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Możliwość wykonania równoczesnych operacji DML (Insert/Update/</w:t>
            </w:r>
            <w:proofErr w:type="spellStart"/>
            <w:r w:rsidRPr="003A2130">
              <w:rPr>
                <w:rFonts w:ascii="Calibri Light" w:hAnsi="Calibri Light"/>
                <w:color w:val="000000"/>
                <w:sz w:val="24"/>
                <w:szCs w:val="24"/>
              </w:rPr>
              <w:t>Delete</w:t>
            </w:r>
            <w:proofErr w:type="spellEnd"/>
            <w:r w:rsidRPr="003A2130">
              <w:rPr>
                <w:rFonts w:ascii="Calibri Light" w:hAnsi="Calibri Light"/>
                <w:color w:val="000000"/>
                <w:sz w:val="24"/>
                <w:szCs w:val="24"/>
              </w:rPr>
              <w:t>) na tej samej tabeli.</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Powinna istnieć Możliwość autoryzowania użytkowników bazy danych za pomocą rejestru użytkowników założonego w bazie danych bądź mechanizmu zewnętrznego w stosunku do bazy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użytkowników / ról bazodanowych. W danej chwili użytkownik może mieć aktywny dowolny podzbiór nadanych ról bazodanowych.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Możliwość wykonywania i katalogowania kopii bezpieczeństwa bezpośrednio przez serwer bazy danych. Możliwość zautomatyzowanego usuwania zbędnych kopii bezpieczeństwa przy zachowaniu odpowiedniej liczby kopii nadmiarowych - stosownie do założonej polityki nadmiarowości </w:t>
            </w:r>
            <w:proofErr w:type="spellStart"/>
            <w:r w:rsidRPr="003A2130">
              <w:rPr>
                <w:rFonts w:ascii="Calibri Light" w:hAnsi="Calibri Light"/>
                <w:color w:val="000000"/>
                <w:sz w:val="24"/>
                <w:szCs w:val="24"/>
              </w:rPr>
              <w:t>backup'ów</w:t>
            </w:r>
            <w:proofErr w:type="spellEnd"/>
            <w:r w:rsidRPr="003A2130">
              <w:rPr>
                <w:rFonts w:ascii="Calibri Light" w:hAnsi="Calibri Light"/>
                <w:color w:val="000000"/>
                <w:sz w:val="24"/>
                <w:szCs w:val="24"/>
              </w:rPr>
              <w:t xml:space="preserve">. Możliwość integracji z </w:t>
            </w:r>
            <w:r w:rsidRPr="003A2130">
              <w:rPr>
                <w:rFonts w:ascii="Calibri Light" w:hAnsi="Calibri Light"/>
                <w:color w:val="000000"/>
                <w:sz w:val="24"/>
                <w:szCs w:val="24"/>
              </w:rPr>
              <w:lastRenderedPageBreak/>
              <w:t>powszechnie stosowanymi systemami backupu (Legato, Veritas, Tivoli, itp.). Wykonywanie kopii bezpieczeństwa powinno być możliwe w trybie offline oraz w trybie online(hot backup)..</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sidRPr="003A2130">
              <w:rPr>
                <w:rFonts w:ascii="Calibri Light" w:hAnsi="Calibri Light"/>
                <w:color w:val="000000"/>
                <w:sz w:val="24"/>
                <w:szCs w:val="24"/>
              </w:rPr>
              <w:t xml:space="preserve">Możliwość uruchomienia bazy danych w środowisku klastra wielu aktywnych serwerów bazy danych. </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Pr>
                <w:rFonts w:ascii="Calibri Light" w:hAnsi="Calibri Light"/>
                <w:color w:val="000000"/>
                <w:sz w:val="24"/>
                <w:szCs w:val="24"/>
              </w:rPr>
              <w:t>Dostarczenie i wdrożenie na fizycznym serwerze dedykowanym dla instalacji systemu zarządzania bazą danych, systemu operacyjnego dedykowanego</w:t>
            </w:r>
            <w:r>
              <w:rPr>
                <w:rFonts w:ascii="Calibri Light" w:hAnsi="Calibri Light"/>
                <w:color w:val="000000"/>
                <w:sz w:val="24"/>
                <w:szCs w:val="24"/>
              </w:rPr>
              <w:br/>
              <w:t>i certyfikowanego przez Producenta oferowanego systemu bazy danych.</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r w:rsidR="00022934" w:rsidRPr="003A2130" w:rsidTr="00AB5A71">
        <w:tc>
          <w:tcPr>
            <w:tcW w:w="851" w:type="dxa"/>
            <w:shd w:val="clear" w:color="auto" w:fill="auto"/>
          </w:tcPr>
          <w:p w:rsidR="00022934" w:rsidRPr="00153AEE" w:rsidRDefault="00022934" w:rsidP="00022934">
            <w:pPr>
              <w:pStyle w:val="Akapitzlist"/>
              <w:numPr>
                <w:ilvl w:val="0"/>
                <w:numId w:val="33"/>
              </w:numPr>
              <w:jc w:val="right"/>
              <w:rPr>
                <w:rFonts w:ascii="Calibri Light" w:hAnsi="Calibri Light"/>
                <w:color w:val="000000"/>
                <w:sz w:val="24"/>
                <w:szCs w:val="24"/>
              </w:rPr>
            </w:pPr>
          </w:p>
        </w:tc>
        <w:tc>
          <w:tcPr>
            <w:tcW w:w="6041" w:type="dxa"/>
            <w:shd w:val="clear" w:color="auto" w:fill="auto"/>
          </w:tcPr>
          <w:p w:rsidR="00022934" w:rsidRPr="003A2130" w:rsidRDefault="00022934" w:rsidP="00022934">
            <w:pPr>
              <w:jc w:val="both"/>
              <w:rPr>
                <w:rFonts w:ascii="Calibri Light" w:hAnsi="Calibri Light"/>
                <w:color w:val="000000"/>
                <w:sz w:val="24"/>
                <w:szCs w:val="24"/>
              </w:rPr>
            </w:pPr>
            <w:r>
              <w:rPr>
                <w:rFonts w:ascii="Calibri Light" w:hAnsi="Calibri Light"/>
                <w:color w:val="000000"/>
                <w:sz w:val="24"/>
                <w:szCs w:val="24"/>
              </w:rPr>
              <w:t>Licencja na system operacyjny dla fizycznego serwera dedykowanego dla instalacji systemu bazy danych musi być bez ograniczeń czasowych i musi zapewniać bez dodatkowych opłat dostęp do aktualizacji i poprawek systemu operacyjnego jak również do jego nowo publikowanych wersji.</w:t>
            </w:r>
          </w:p>
        </w:tc>
        <w:tc>
          <w:tcPr>
            <w:tcW w:w="3598" w:type="dxa"/>
            <w:shd w:val="clear" w:color="auto" w:fill="auto"/>
          </w:tcPr>
          <w:p w:rsidR="00022934" w:rsidRPr="003A2130" w:rsidRDefault="00022934" w:rsidP="00022934">
            <w:pPr>
              <w:jc w:val="both"/>
              <w:rPr>
                <w:rFonts w:ascii="Calibri Light" w:hAnsi="Calibri Light"/>
                <w:color w:val="000000"/>
                <w:sz w:val="24"/>
                <w:szCs w:val="24"/>
              </w:rPr>
            </w:pPr>
          </w:p>
        </w:tc>
      </w:tr>
    </w:tbl>
    <w:p w:rsidR="00451D41" w:rsidRDefault="00451D41" w:rsidP="002B231A"/>
    <w:p w:rsidR="00BE6D93" w:rsidRPr="00F82D3E" w:rsidRDefault="006115C4" w:rsidP="00F82D3E">
      <w:pPr>
        <w:ind w:left="284" w:hanging="284"/>
        <w:rPr>
          <w:rFonts w:ascii="Calibri Light" w:hAnsi="Calibri Light" w:cs="Calibri Light"/>
          <w:bCs/>
          <w:sz w:val="24"/>
          <w:szCs w:val="24"/>
        </w:rPr>
      </w:pPr>
      <w:r w:rsidRPr="00F82D3E">
        <w:rPr>
          <w:rFonts w:ascii="Calibri Light" w:hAnsi="Calibri Light" w:cs="Calibri Light"/>
          <w:sz w:val="24"/>
          <w:szCs w:val="24"/>
        </w:rPr>
        <w:t xml:space="preserve">9.  </w:t>
      </w:r>
      <w:r w:rsidR="00BE6D93" w:rsidRPr="00F82D3E">
        <w:rPr>
          <w:rFonts w:ascii="Calibri Light" w:hAnsi="Calibri Light" w:cs="Calibri Light"/>
          <w:bCs/>
          <w:sz w:val="24"/>
          <w:szCs w:val="24"/>
        </w:rPr>
        <w:t>Usług</w:t>
      </w:r>
      <w:r w:rsidR="00183580">
        <w:rPr>
          <w:rFonts w:ascii="Calibri Light" w:hAnsi="Calibri Light" w:cs="Calibri Light"/>
          <w:bCs/>
          <w:sz w:val="24"/>
          <w:szCs w:val="24"/>
        </w:rPr>
        <w:t>i</w:t>
      </w:r>
      <w:r w:rsidR="00BE6D93" w:rsidRPr="00F82D3E">
        <w:rPr>
          <w:rFonts w:ascii="Calibri Light" w:hAnsi="Calibri Light" w:cs="Calibri Light"/>
          <w:bCs/>
          <w:sz w:val="24"/>
          <w:szCs w:val="24"/>
        </w:rPr>
        <w:t xml:space="preserve"> </w:t>
      </w:r>
      <w:r w:rsidR="00183580">
        <w:rPr>
          <w:rFonts w:ascii="Calibri Light" w:hAnsi="Calibri Light" w:cs="Calibri Light"/>
          <w:bCs/>
          <w:sz w:val="24"/>
          <w:szCs w:val="24"/>
        </w:rPr>
        <w:t xml:space="preserve">montażu i instalacji elementów dostarczonej infrastruktury sprzętowej </w:t>
      </w:r>
      <w:r w:rsidR="0050116A">
        <w:rPr>
          <w:rFonts w:ascii="Calibri Light" w:hAnsi="Calibri Light" w:cs="Calibri Light"/>
          <w:bCs/>
          <w:sz w:val="24"/>
          <w:szCs w:val="24"/>
        </w:rPr>
        <w:t xml:space="preserve">i oprogramowania </w:t>
      </w:r>
      <w:r w:rsidR="00183580">
        <w:rPr>
          <w:rFonts w:ascii="Calibri Light" w:hAnsi="Calibri Light" w:cs="Calibri Light"/>
          <w:bCs/>
          <w:sz w:val="24"/>
          <w:szCs w:val="24"/>
        </w:rPr>
        <w:t xml:space="preserve">oraz usługa </w:t>
      </w:r>
      <w:r w:rsidR="00BE6D93" w:rsidRPr="00F82D3E">
        <w:rPr>
          <w:rFonts w:ascii="Calibri Light" w:hAnsi="Calibri Light" w:cs="Calibri Light"/>
          <w:bCs/>
          <w:sz w:val="24"/>
          <w:szCs w:val="24"/>
        </w:rPr>
        <w:t>migracji bazy danych i systemu HIS – ESKULAP ze starego serwera na nową infrastrukturę sprzętową zakupioną w ramach przedmiotowego Zamówienia.</w:t>
      </w:r>
    </w:p>
    <w:p w:rsidR="00BE6D93" w:rsidRPr="002B135C" w:rsidRDefault="00BE6D93" w:rsidP="00BE6D93">
      <w:pPr>
        <w:tabs>
          <w:tab w:val="right" w:pos="9120"/>
        </w:tabs>
        <w:jc w:val="both"/>
        <w:rPr>
          <w:rFonts w:ascii="Arial Narrow" w:hAnsi="Arial Narrow"/>
          <w:bCs/>
          <w:sz w:val="24"/>
          <w:szCs w:val="24"/>
        </w:rPr>
      </w:pPr>
    </w:p>
    <w:tbl>
      <w:tblPr>
        <w:tblW w:w="9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8"/>
        <w:gridCol w:w="3527"/>
        <w:gridCol w:w="1483"/>
        <w:gridCol w:w="3992"/>
      </w:tblGrid>
      <w:tr w:rsidR="00BE6D93" w:rsidRPr="002B135C" w:rsidTr="00AB5A71">
        <w:trPr>
          <w:cantSplit/>
          <w:tblHeader/>
        </w:trPr>
        <w:tc>
          <w:tcPr>
            <w:tcW w:w="428" w:type="dxa"/>
            <w:tcBorders>
              <w:top w:val="single" w:sz="4" w:space="0" w:color="auto"/>
              <w:left w:val="single" w:sz="4" w:space="0" w:color="auto"/>
              <w:bottom w:val="single" w:sz="4" w:space="0" w:color="auto"/>
              <w:right w:val="single" w:sz="4" w:space="0" w:color="auto"/>
            </w:tcBorders>
            <w:shd w:val="clear" w:color="auto" w:fill="E6E6E6"/>
            <w:vAlign w:val="center"/>
          </w:tcPr>
          <w:p w:rsidR="00BE6D93" w:rsidRPr="002B135C" w:rsidRDefault="00BE6D93" w:rsidP="00AB5A71">
            <w:pPr>
              <w:tabs>
                <w:tab w:val="num" w:pos="360"/>
              </w:tabs>
              <w:ind w:left="360" w:hanging="360"/>
              <w:jc w:val="center"/>
              <w:rPr>
                <w:rFonts w:ascii="Arial Narrow" w:hAnsi="Arial Narrow"/>
                <w:b/>
              </w:rPr>
            </w:pPr>
            <w:r w:rsidRPr="002B135C">
              <w:rPr>
                <w:rFonts w:ascii="Arial Narrow" w:hAnsi="Arial Narrow"/>
                <w:b/>
              </w:rPr>
              <w:t>LP.</w:t>
            </w:r>
          </w:p>
        </w:tc>
        <w:tc>
          <w:tcPr>
            <w:tcW w:w="3527" w:type="dxa"/>
            <w:tcBorders>
              <w:top w:val="single" w:sz="4" w:space="0" w:color="auto"/>
              <w:left w:val="single" w:sz="4" w:space="0" w:color="auto"/>
              <w:bottom w:val="single" w:sz="4" w:space="0" w:color="auto"/>
              <w:right w:val="single" w:sz="4" w:space="0" w:color="auto"/>
            </w:tcBorders>
            <w:shd w:val="clear" w:color="auto" w:fill="E6E6E6"/>
            <w:noWrap/>
            <w:tcMar>
              <w:left w:w="57" w:type="dxa"/>
              <w:bottom w:w="0" w:type="dxa"/>
            </w:tcMar>
            <w:vAlign w:val="center"/>
          </w:tcPr>
          <w:p w:rsidR="00BE6D93" w:rsidRPr="002B135C" w:rsidRDefault="00BE6D93" w:rsidP="00AB5A71">
            <w:pPr>
              <w:pStyle w:val="Tekstprzypisudolnego"/>
              <w:ind w:left="98"/>
              <w:jc w:val="center"/>
              <w:rPr>
                <w:rFonts w:ascii="Arial Narrow" w:hAnsi="Arial Narrow" w:cs="Arial"/>
                <w:b/>
                <w:sz w:val="22"/>
                <w:szCs w:val="22"/>
              </w:rPr>
            </w:pPr>
            <w:r w:rsidRPr="002B135C">
              <w:rPr>
                <w:rFonts w:ascii="Arial Narrow" w:hAnsi="Arial Narrow" w:cs="Arial"/>
                <w:b/>
                <w:sz w:val="22"/>
                <w:szCs w:val="22"/>
              </w:rPr>
              <w:t>OPIS PARAMETRÓW WYMAGANYCH</w:t>
            </w:r>
          </w:p>
        </w:tc>
        <w:tc>
          <w:tcPr>
            <w:tcW w:w="1483" w:type="dxa"/>
            <w:tcBorders>
              <w:top w:val="single" w:sz="4" w:space="0" w:color="auto"/>
              <w:left w:val="single" w:sz="4" w:space="0" w:color="auto"/>
              <w:bottom w:val="single" w:sz="4" w:space="0" w:color="auto"/>
              <w:right w:val="single" w:sz="4" w:space="0" w:color="auto"/>
            </w:tcBorders>
            <w:shd w:val="clear" w:color="auto" w:fill="E6E6E6"/>
            <w:vAlign w:val="center"/>
          </w:tcPr>
          <w:p w:rsidR="00BE6D93" w:rsidRPr="002B135C" w:rsidRDefault="00BE6D93" w:rsidP="00AB5A71">
            <w:pPr>
              <w:ind w:right="55"/>
              <w:jc w:val="center"/>
              <w:rPr>
                <w:rFonts w:ascii="Arial Narrow" w:hAnsi="Arial Narrow"/>
                <w:b/>
              </w:rPr>
            </w:pPr>
            <w:r w:rsidRPr="002B135C">
              <w:rPr>
                <w:rFonts w:ascii="Arial Narrow" w:hAnsi="Arial Narrow"/>
                <w:b/>
              </w:rPr>
              <w:t>PARAMETR WYMAGANY / PUNKTACJA</w:t>
            </w:r>
          </w:p>
        </w:tc>
        <w:tc>
          <w:tcPr>
            <w:tcW w:w="3992"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right w:w="15" w:type="dxa"/>
            </w:tcMar>
            <w:vAlign w:val="center"/>
          </w:tcPr>
          <w:p w:rsidR="00BE6D93" w:rsidRPr="002B135C" w:rsidRDefault="00BE6D93" w:rsidP="00AB5A71">
            <w:pPr>
              <w:ind w:right="55"/>
              <w:jc w:val="center"/>
              <w:rPr>
                <w:rFonts w:ascii="Arial Narrow" w:hAnsi="Arial Narrow"/>
                <w:b/>
              </w:rPr>
            </w:pPr>
            <w:r w:rsidRPr="002B135C">
              <w:rPr>
                <w:rFonts w:ascii="Arial Narrow" w:hAnsi="Arial Narrow"/>
                <w:b/>
              </w:rPr>
              <w:t>OPIS PARAMETRÓW OFEROWANYCH</w:t>
            </w:r>
          </w:p>
        </w:tc>
      </w:tr>
      <w:tr w:rsidR="00BE6D93" w:rsidRPr="002B135C" w:rsidTr="00AB5A71">
        <w:trPr>
          <w:trHeight w:val="255"/>
        </w:trPr>
        <w:tc>
          <w:tcPr>
            <w:tcW w:w="428" w:type="dxa"/>
            <w:tcBorders>
              <w:top w:val="single" w:sz="4" w:space="0" w:color="auto"/>
              <w:left w:val="single" w:sz="4" w:space="0" w:color="auto"/>
              <w:bottom w:val="single" w:sz="4" w:space="0" w:color="auto"/>
              <w:right w:val="single" w:sz="4" w:space="0" w:color="auto"/>
            </w:tcBorders>
            <w:vAlign w:val="center"/>
          </w:tcPr>
          <w:p w:rsidR="00BE6D93" w:rsidRPr="002B135C" w:rsidRDefault="00BE6D93" w:rsidP="00BE6D93">
            <w:pPr>
              <w:pStyle w:val="Akapitzlist"/>
              <w:numPr>
                <w:ilvl w:val="0"/>
                <w:numId w:val="31"/>
              </w:numPr>
              <w:spacing w:after="0" w:line="240" w:lineRule="auto"/>
              <w:ind w:left="348" w:hanging="284"/>
              <w:rPr>
                <w:rFonts w:ascii="Arial Narrow" w:hAnsi="Arial Narrow"/>
                <w:sz w:val="20"/>
                <w:szCs w:val="20"/>
              </w:rPr>
            </w:pPr>
          </w:p>
        </w:tc>
        <w:tc>
          <w:tcPr>
            <w:tcW w:w="3527" w:type="dxa"/>
            <w:tcBorders>
              <w:top w:val="single" w:sz="4" w:space="0" w:color="auto"/>
              <w:left w:val="single" w:sz="4" w:space="0" w:color="auto"/>
              <w:bottom w:val="single" w:sz="4" w:space="0" w:color="auto"/>
              <w:right w:val="single" w:sz="4" w:space="0" w:color="auto"/>
            </w:tcBorders>
            <w:noWrap/>
            <w:tcMar>
              <w:left w:w="57" w:type="dxa"/>
              <w:bottom w:w="0" w:type="dxa"/>
            </w:tcMar>
            <w:vAlign w:val="center"/>
          </w:tcPr>
          <w:p w:rsidR="003F22CC" w:rsidRDefault="00043CB4" w:rsidP="003F22CC">
            <w:pPr>
              <w:autoSpaceDE w:val="0"/>
              <w:autoSpaceDN w:val="0"/>
              <w:adjustRightInd w:val="0"/>
              <w:rPr>
                <w:rFonts w:ascii="Arial Narrow" w:hAnsi="Arial Narrow"/>
                <w:sz w:val="20"/>
                <w:szCs w:val="20"/>
              </w:rPr>
            </w:pPr>
            <w:r>
              <w:rPr>
                <w:rFonts w:ascii="Arial Narrow" w:hAnsi="Arial Narrow"/>
                <w:sz w:val="20"/>
                <w:szCs w:val="20"/>
              </w:rPr>
              <w:t xml:space="preserve">Montaż, </w:t>
            </w:r>
            <w:r w:rsidR="00BE6D93" w:rsidRPr="002B135C">
              <w:rPr>
                <w:rFonts w:ascii="Arial Narrow" w:hAnsi="Arial Narrow"/>
                <w:sz w:val="20"/>
                <w:szCs w:val="20"/>
              </w:rPr>
              <w:t>Instalac</w:t>
            </w:r>
            <w:r w:rsidR="00183580">
              <w:rPr>
                <w:rFonts w:ascii="Arial Narrow" w:hAnsi="Arial Narrow"/>
                <w:sz w:val="20"/>
                <w:szCs w:val="20"/>
              </w:rPr>
              <w:t xml:space="preserve">ja i konfiguracja serwerów </w:t>
            </w:r>
            <w:r w:rsidR="00670482">
              <w:rPr>
                <w:rFonts w:ascii="Arial Narrow" w:hAnsi="Arial Narrow"/>
                <w:sz w:val="20"/>
                <w:szCs w:val="20"/>
              </w:rPr>
              <w:t xml:space="preserve">(wraz z instalacją systemów operacyjnych wspieranych przez Oracle) oraz pozostałych elementów dostarczanego wyposażenia sprzętowego </w:t>
            </w:r>
            <w:r>
              <w:rPr>
                <w:rFonts w:ascii="Arial Narrow" w:hAnsi="Arial Narrow"/>
                <w:sz w:val="20"/>
                <w:szCs w:val="20"/>
              </w:rPr>
              <w:t>w pomieszczeniu serwerowni w siedzibie Zamawiającego.</w:t>
            </w:r>
            <w:r w:rsidR="00BE6D93" w:rsidRPr="002B135C">
              <w:rPr>
                <w:rFonts w:ascii="Arial Narrow" w:hAnsi="Arial Narrow"/>
                <w:sz w:val="20"/>
                <w:szCs w:val="20"/>
              </w:rPr>
              <w:t xml:space="preserve"> Wymagane przeniesienie konfiguracji aktualnie </w:t>
            </w:r>
            <w:r w:rsidR="00BE6D93" w:rsidRPr="002B135C">
              <w:rPr>
                <w:rFonts w:ascii="Arial Narrow" w:hAnsi="Arial Narrow"/>
                <w:sz w:val="20"/>
                <w:szCs w:val="20"/>
              </w:rPr>
              <w:lastRenderedPageBreak/>
              <w:t>dzia</w:t>
            </w:r>
            <w:r w:rsidR="00670482">
              <w:rPr>
                <w:rFonts w:ascii="Arial Narrow" w:hAnsi="Arial Narrow"/>
                <w:sz w:val="20"/>
                <w:szCs w:val="20"/>
              </w:rPr>
              <w:t>łającego środowiska HIS Eskulap na nową infrastrukturę sprzętową.</w:t>
            </w:r>
            <w:r w:rsidR="00BE6D93" w:rsidRPr="002B135C">
              <w:rPr>
                <w:rFonts w:ascii="Arial Narrow" w:hAnsi="Arial Narrow"/>
                <w:sz w:val="20"/>
                <w:szCs w:val="20"/>
              </w:rPr>
              <w:t xml:space="preserve"> </w:t>
            </w:r>
          </w:p>
          <w:p w:rsidR="007E53E5" w:rsidRDefault="00BE6D93" w:rsidP="003F22CC">
            <w:pPr>
              <w:autoSpaceDE w:val="0"/>
              <w:autoSpaceDN w:val="0"/>
              <w:adjustRightInd w:val="0"/>
              <w:rPr>
                <w:rFonts w:ascii="Arial Narrow" w:hAnsi="Arial Narrow"/>
                <w:sz w:val="20"/>
                <w:szCs w:val="20"/>
              </w:rPr>
            </w:pPr>
            <w:r w:rsidRPr="002B135C">
              <w:rPr>
                <w:rFonts w:ascii="Arial Narrow" w:hAnsi="Arial Narrow"/>
                <w:sz w:val="20"/>
                <w:szCs w:val="20"/>
              </w:rPr>
              <w:t>W celu weryfikacji poprawnośc</w:t>
            </w:r>
            <w:r w:rsidR="003F22CC">
              <w:rPr>
                <w:rFonts w:ascii="Arial Narrow" w:hAnsi="Arial Narrow"/>
                <w:sz w:val="20"/>
                <w:szCs w:val="20"/>
              </w:rPr>
              <w:t>i realizacji wdrożenia Zamawiający oczekuje</w:t>
            </w:r>
            <w:r w:rsidRPr="002B135C">
              <w:rPr>
                <w:rFonts w:ascii="Arial Narrow" w:hAnsi="Arial Narrow"/>
                <w:sz w:val="20"/>
                <w:szCs w:val="20"/>
              </w:rPr>
              <w:t xml:space="preserve"> przeprowadzenia testów</w:t>
            </w:r>
            <w:r w:rsidR="003F22CC">
              <w:rPr>
                <w:rFonts w:ascii="Arial Narrow" w:hAnsi="Arial Narrow"/>
                <w:sz w:val="20"/>
                <w:szCs w:val="20"/>
              </w:rPr>
              <w:t xml:space="preserve"> eksploatacyjnych systemu HIS-ESKULAP</w:t>
            </w:r>
            <w:r w:rsidRPr="002B135C">
              <w:rPr>
                <w:rFonts w:ascii="Arial Narrow" w:hAnsi="Arial Narrow"/>
                <w:sz w:val="20"/>
                <w:szCs w:val="20"/>
              </w:rPr>
              <w:t xml:space="preserve"> </w:t>
            </w:r>
            <w:r w:rsidR="003F22CC">
              <w:rPr>
                <w:rFonts w:ascii="Arial Narrow" w:hAnsi="Arial Narrow"/>
                <w:sz w:val="20"/>
                <w:szCs w:val="20"/>
              </w:rPr>
              <w:t xml:space="preserve">po jego przeniesieniu na nową infrastrukturę sprzętową </w:t>
            </w:r>
            <w:r w:rsidRPr="002B135C">
              <w:rPr>
                <w:rFonts w:ascii="Arial Narrow" w:hAnsi="Arial Narrow"/>
                <w:sz w:val="20"/>
                <w:szCs w:val="20"/>
              </w:rPr>
              <w:t>na podstawie kopi</w:t>
            </w:r>
            <w:r w:rsidR="003F22CC">
              <w:rPr>
                <w:rFonts w:ascii="Arial Narrow" w:hAnsi="Arial Narrow"/>
                <w:sz w:val="20"/>
                <w:szCs w:val="20"/>
              </w:rPr>
              <w:t>i</w:t>
            </w:r>
            <w:r w:rsidRPr="002B135C">
              <w:rPr>
                <w:rFonts w:ascii="Arial Narrow" w:hAnsi="Arial Narrow"/>
                <w:sz w:val="20"/>
                <w:szCs w:val="20"/>
              </w:rPr>
              <w:t xml:space="preserve"> zapasowej udostępnionej przez Zamawiającego wraz wykonaniem dokumentacji powykonawczej.</w:t>
            </w:r>
          </w:p>
          <w:p w:rsidR="003F22CC" w:rsidRDefault="007E53E5" w:rsidP="003F22CC">
            <w:pPr>
              <w:autoSpaceDE w:val="0"/>
              <w:autoSpaceDN w:val="0"/>
              <w:adjustRightInd w:val="0"/>
              <w:rPr>
                <w:rFonts w:ascii="Arial Narrow" w:hAnsi="Arial Narrow"/>
                <w:sz w:val="20"/>
                <w:szCs w:val="20"/>
              </w:rPr>
            </w:pPr>
            <w:r>
              <w:rPr>
                <w:rFonts w:ascii="Arial Narrow" w:hAnsi="Arial Narrow"/>
                <w:sz w:val="20"/>
                <w:szCs w:val="20"/>
              </w:rPr>
              <w:t>Wymagane jest sporządzenie</w:t>
            </w:r>
            <w:r w:rsidR="00BE6D93" w:rsidRPr="002B135C">
              <w:rPr>
                <w:rFonts w:ascii="Arial Narrow" w:hAnsi="Arial Narrow"/>
                <w:sz w:val="20"/>
                <w:szCs w:val="20"/>
              </w:rPr>
              <w:t xml:space="preserve"> </w:t>
            </w:r>
            <w:r w:rsidR="000C297A">
              <w:rPr>
                <w:rFonts w:ascii="Arial Narrow" w:hAnsi="Arial Narrow"/>
                <w:sz w:val="20"/>
                <w:szCs w:val="20"/>
              </w:rPr>
              <w:t>diagramu</w:t>
            </w:r>
            <w:r w:rsidR="00BE6D93" w:rsidRPr="002B135C">
              <w:rPr>
                <w:rFonts w:ascii="Arial Narrow" w:hAnsi="Arial Narrow"/>
                <w:sz w:val="20"/>
                <w:szCs w:val="20"/>
              </w:rPr>
              <w:t xml:space="preserve"> wdrożenia wraz z przeszkoleniem min. 3 osób. </w:t>
            </w:r>
          </w:p>
          <w:p w:rsidR="00BE6D93" w:rsidRPr="002B135C" w:rsidRDefault="00BE6D93" w:rsidP="003F22CC">
            <w:pPr>
              <w:autoSpaceDE w:val="0"/>
              <w:autoSpaceDN w:val="0"/>
              <w:adjustRightInd w:val="0"/>
              <w:rPr>
                <w:rFonts w:ascii="Arial Narrow" w:hAnsi="Arial Narrow"/>
                <w:sz w:val="20"/>
                <w:szCs w:val="20"/>
              </w:rPr>
            </w:pPr>
            <w:r w:rsidRPr="002B135C">
              <w:rPr>
                <w:rFonts w:ascii="Arial Narrow" w:hAnsi="Arial Narrow"/>
                <w:sz w:val="20"/>
                <w:szCs w:val="20"/>
              </w:rPr>
              <w:t xml:space="preserve">Powyższe usługi muszą zostać wykonane w sposób zapewniający po ich realizacji bezawaryjną </w:t>
            </w:r>
            <w:r w:rsidR="003F22CC">
              <w:rPr>
                <w:rFonts w:ascii="Arial Narrow" w:hAnsi="Arial Narrow"/>
                <w:sz w:val="20"/>
                <w:szCs w:val="20"/>
              </w:rPr>
              <w:t>pracę eksploatowanego przez Zamawiającego systemu</w:t>
            </w:r>
            <w:r w:rsidRPr="002B135C">
              <w:rPr>
                <w:rFonts w:ascii="Arial Narrow" w:hAnsi="Arial Narrow"/>
                <w:sz w:val="20"/>
                <w:szCs w:val="20"/>
              </w:rPr>
              <w:t xml:space="preserve"> HIS Eskulap</w:t>
            </w:r>
            <w:r>
              <w:rPr>
                <w:rFonts w:ascii="Arial Narrow" w:hAnsi="Arial Narrow"/>
                <w:sz w:val="20"/>
                <w:szCs w:val="20"/>
              </w:rPr>
              <w:t>.</w:t>
            </w:r>
          </w:p>
        </w:tc>
        <w:tc>
          <w:tcPr>
            <w:tcW w:w="14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E6D93" w:rsidRPr="002B135C" w:rsidRDefault="00BE6D93" w:rsidP="00AB5A71">
            <w:pPr>
              <w:jc w:val="center"/>
              <w:rPr>
                <w:rFonts w:ascii="Arial Narrow" w:hAnsi="Arial Narrow"/>
              </w:rPr>
            </w:pPr>
            <w:r>
              <w:rPr>
                <w:rFonts w:ascii="Arial Narrow" w:hAnsi="Arial Narrow"/>
              </w:rPr>
              <w:lastRenderedPageBreak/>
              <w:t>TAK</w:t>
            </w:r>
          </w:p>
        </w:tc>
        <w:tc>
          <w:tcPr>
            <w:tcW w:w="39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E6D93" w:rsidRPr="002B135C" w:rsidRDefault="00BE6D93" w:rsidP="00AB5A71">
            <w:pPr>
              <w:ind w:right="55"/>
              <w:jc w:val="center"/>
              <w:rPr>
                <w:rFonts w:ascii="Arial Narrow" w:hAnsi="Arial Narrow"/>
                <w:sz w:val="20"/>
                <w:szCs w:val="20"/>
              </w:rPr>
            </w:pPr>
          </w:p>
        </w:tc>
      </w:tr>
      <w:tr w:rsidR="00BE6D93" w:rsidRPr="002B135C" w:rsidTr="00AB5A71">
        <w:trPr>
          <w:cantSplit/>
          <w:trHeight w:val="255"/>
        </w:trPr>
        <w:tc>
          <w:tcPr>
            <w:tcW w:w="428" w:type="dxa"/>
            <w:tcBorders>
              <w:top w:val="single" w:sz="4" w:space="0" w:color="auto"/>
              <w:left w:val="single" w:sz="4" w:space="0" w:color="auto"/>
              <w:bottom w:val="single" w:sz="4" w:space="0" w:color="auto"/>
              <w:right w:val="single" w:sz="4" w:space="0" w:color="auto"/>
            </w:tcBorders>
            <w:vAlign w:val="center"/>
          </w:tcPr>
          <w:p w:rsidR="00BE6D93" w:rsidRPr="002B135C" w:rsidRDefault="00BE6D93" w:rsidP="00BE6D93">
            <w:pPr>
              <w:pStyle w:val="Akapitzlist"/>
              <w:numPr>
                <w:ilvl w:val="0"/>
                <w:numId w:val="31"/>
              </w:numPr>
              <w:spacing w:after="0" w:line="240" w:lineRule="auto"/>
              <w:ind w:left="348" w:hanging="284"/>
              <w:rPr>
                <w:rFonts w:ascii="Arial Narrow" w:hAnsi="Arial Narrow"/>
                <w:sz w:val="20"/>
                <w:szCs w:val="20"/>
              </w:rPr>
            </w:pPr>
          </w:p>
        </w:tc>
        <w:tc>
          <w:tcPr>
            <w:tcW w:w="3527" w:type="dxa"/>
            <w:tcBorders>
              <w:top w:val="single" w:sz="4" w:space="0" w:color="auto"/>
              <w:left w:val="single" w:sz="4" w:space="0" w:color="auto"/>
              <w:bottom w:val="single" w:sz="4" w:space="0" w:color="auto"/>
              <w:right w:val="single" w:sz="4" w:space="0" w:color="auto"/>
            </w:tcBorders>
            <w:noWrap/>
            <w:tcMar>
              <w:left w:w="57" w:type="dxa"/>
              <w:bottom w:w="0" w:type="dxa"/>
            </w:tcMar>
            <w:vAlign w:val="center"/>
          </w:tcPr>
          <w:p w:rsidR="00BE6D93" w:rsidRPr="00293413" w:rsidRDefault="00BE6D93" w:rsidP="00AB5A71">
            <w:pPr>
              <w:autoSpaceDE w:val="0"/>
              <w:autoSpaceDN w:val="0"/>
              <w:adjustRightInd w:val="0"/>
              <w:rPr>
                <w:rFonts w:ascii="Arial Narrow" w:hAnsi="Arial Narrow"/>
                <w:sz w:val="20"/>
                <w:szCs w:val="20"/>
              </w:rPr>
            </w:pPr>
            <w:r w:rsidRPr="00293413">
              <w:rPr>
                <w:rFonts w:ascii="Arial Narrow" w:hAnsi="Arial Narrow"/>
                <w:sz w:val="20"/>
                <w:szCs w:val="20"/>
              </w:rPr>
              <w:t>Testy weryfikacyjne obejmujące przynajmniej:</w:t>
            </w:r>
          </w:p>
          <w:p w:rsidR="00BE6D93" w:rsidRPr="00293413" w:rsidRDefault="00BE6D93" w:rsidP="00BE6D93">
            <w:pPr>
              <w:numPr>
                <w:ilvl w:val="0"/>
                <w:numId w:val="32"/>
              </w:numPr>
              <w:autoSpaceDE w:val="0"/>
              <w:autoSpaceDN w:val="0"/>
              <w:adjustRightInd w:val="0"/>
              <w:spacing w:after="0" w:line="240" w:lineRule="auto"/>
              <w:ind w:left="152" w:hanging="142"/>
              <w:rPr>
                <w:rFonts w:ascii="Arial Narrow" w:hAnsi="Arial Narrow"/>
                <w:sz w:val="20"/>
                <w:szCs w:val="20"/>
              </w:rPr>
            </w:pPr>
            <w:r w:rsidRPr="00293413">
              <w:rPr>
                <w:rFonts w:ascii="Arial Narrow" w:hAnsi="Arial Narrow"/>
                <w:sz w:val="20"/>
                <w:szCs w:val="20"/>
              </w:rPr>
              <w:t>zestawienie poprawnego podłączenia systemu HIS Eskulap  do bazy danych</w:t>
            </w:r>
            <w:r>
              <w:rPr>
                <w:rFonts w:ascii="Arial Narrow" w:hAnsi="Arial Narrow"/>
                <w:sz w:val="20"/>
                <w:szCs w:val="20"/>
              </w:rPr>
              <w:t>,</w:t>
            </w:r>
          </w:p>
          <w:p w:rsidR="00BE6D93" w:rsidRPr="00293413" w:rsidRDefault="00BE6D93" w:rsidP="00BE6D93">
            <w:pPr>
              <w:numPr>
                <w:ilvl w:val="0"/>
                <w:numId w:val="32"/>
              </w:numPr>
              <w:autoSpaceDE w:val="0"/>
              <w:autoSpaceDN w:val="0"/>
              <w:adjustRightInd w:val="0"/>
              <w:spacing w:after="0" w:line="240" w:lineRule="auto"/>
              <w:ind w:left="152" w:hanging="142"/>
              <w:rPr>
                <w:rFonts w:ascii="Arial Narrow" w:hAnsi="Arial Narrow"/>
                <w:sz w:val="20"/>
                <w:szCs w:val="20"/>
              </w:rPr>
            </w:pPr>
            <w:r w:rsidRPr="00293413">
              <w:rPr>
                <w:rFonts w:ascii="Arial Narrow" w:hAnsi="Arial Narrow"/>
                <w:sz w:val="20"/>
                <w:szCs w:val="20"/>
              </w:rPr>
              <w:t>podłączenie z aparatami, sterownikami do systemu HIS</w:t>
            </w:r>
            <w:r>
              <w:rPr>
                <w:rFonts w:ascii="Arial Narrow" w:hAnsi="Arial Narrow"/>
                <w:sz w:val="20"/>
                <w:szCs w:val="20"/>
              </w:rPr>
              <w:t>,</w:t>
            </w:r>
          </w:p>
          <w:p w:rsidR="00BE6D93" w:rsidRPr="00293413" w:rsidRDefault="00BE6D93" w:rsidP="00BE6D93">
            <w:pPr>
              <w:numPr>
                <w:ilvl w:val="0"/>
                <w:numId w:val="32"/>
              </w:numPr>
              <w:autoSpaceDE w:val="0"/>
              <w:autoSpaceDN w:val="0"/>
              <w:adjustRightInd w:val="0"/>
              <w:spacing w:after="0" w:line="240" w:lineRule="auto"/>
              <w:ind w:left="152" w:hanging="142"/>
              <w:rPr>
                <w:rFonts w:ascii="Arial Narrow" w:hAnsi="Arial Narrow"/>
                <w:sz w:val="20"/>
                <w:szCs w:val="20"/>
              </w:rPr>
            </w:pPr>
            <w:r w:rsidRPr="00293413">
              <w:rPr>
                <w:rFonts w:ascii="Arial Narrow" w:hAnsi="Arial Narrow"/>
                <w:sz w:val="20"/>
                <w:szCs w:val="20"/>
              </w:rPr>
              <w:t>poprawność generowania sprawozdań</w:t>
            </w:r>
            <w:r>
              <w:rPr>
                <w:rFonts w:ascii="Arial Narrow" w:hAnsi="Arial Narrow"/>
                <w:sz w:val="20"/>
                <w:szCs w:val="20"/>
              </w:rPr>
              <w:t>,</w:t>
            </w:r>
          </w:p>
          <w:p w:rsidR="00BE6D93" w:rsidRPr="00AA7D2D" w:rsidRDefault="00BE6D93" w:rsidP="00BE6D93">
            <w:pPr>
              <w:numPr>
                <w:ilvl w:val="0"/>
                <w:numId w:val="32"/>
              </w:numPr>
              <w:autoSpaceDE w:val="0"/>
              <w:autoSpaceDN w:val="0"/>
              <w:adjustRightInd w:val="0"/>
              <w:spacing w:after="0" w:line="240" w:lineRule="auto"/>
              <w:ind w:left="152" w:hanging="142"/>
              <w:rPr>
                <w:rFonts w:ascii="Arial Narrow" w:hAnsi="Arial Narrow"/>
                <w:sz w:val="20"/>
                <w:szCs w:val="20"/>
              </w:rPr>
            </w:pPr>
            <w:r w:rsidRPr="00293413">
              <w:rPr>
                <w:rFonts w:ascii="Arial Narrow" w:hAnsi="Arial Narrow"/>
                <w:sz w:val="20"/>
                <w:szCs w:val="20"/>
              </w:rPr>
              <w:t xml:space="preserve">weryfikacja połączenia z usługami dodatkowymi (EWUŚ, </w:t>
            </w:r>
            <w:proofErr w:type="spellStart"/>
            <w:r w:rsidRPr="00293413">
              <w:rPr>
                <w:rFonts w:ascii="Arial Narrow" w:hAnsi="Arial Narrow"/>
                <w:sz w:val="20"/>
                <w:szCs w:val="20"/>
              </w:rPr>
              <w:t>gruper</w:t>
            </w:r>
            <w:proofErr w:type="spellEnd"/>
            <w:r w:rsidRPr="00293413">
              <w:rPr>
                <w:rFonts w:ascii="Arial Narrow" w:hAnsi="Arial Narrow"/>
                <w:sz w:val="20"/>
                <w:szCs w:val="20"/>
              </w:rPr>
              <w:t xml:space="preserve"> JGP)</w:t>
            </w:r>
            <w:r>
              <w:rPr>
                <w:rFonts w:ascii="Arial Narrow" w:hAnsi="Arial Narrow"/>
                <w:sz w:val="20"/>
                <w:szCs w:val="20"/>
              </w:rPr>
              <w:t>.</w:t>
            </w:r>
          </w:p>
        </w:tc>
        <w:tc>
          <w:tcPr>
            <w:tcW w:w="14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BE6D93" w:rsidRDefault="00BE6D93" w:rsidP="00AB5A71">
            <w:pPr>
              <w:jc w:val="center"/>
              <w:rPr>
                <w:rFonts w:ascii="Arial Narrow" w:hAnsi="Arial Narrow"/>
              </w:rPr>
            </w:pPr>
            <w:r>
              <w:rPr>
                <w:rFonts w:ascii="Arial Narrow" w:hAnsi="Arial Narrow"/>
              </w:rPr>
              <w:t>TAK</w:t>
            </w:r>
          </w:p>
        </w:tc>
        <w:tc>
          <w:tcPr>
            <w:tcW w:w="39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E6D93" w:rsidRPr="002B135C" w:rsidRDefault="00BE6D93" w:rsidP="00AB5A71">
            <w:pPr>
              <w:ind w:right="55"/>
              <w:jc w:val="center"/>
              <w:rPr>
                <w:rFonts w:ascii="Arial Narrow" w:hAnsi="Arial Narrow"/>
                <w:sz w:val="20"/>
                <w:szCs w:val="20"/>
              </w:rPr>
            </w:pPr>
          </w:p>
        </w:tc>
      </w:tr>
      <w:tr w:rsidR="00102CA1" w:rsidRPr="002B135C" w:rsidTr="00AB5A71">
        <w:trPr>
          <w:cantSplit/>
          <w:trHeight w:val="255"/>
        </w:trPr>
        <w:tc>
          <w:tcPr>
            <w:tcW w:w="428" w:type="dxa"/>
            <w:tcBorders>
              <w:top w:val="single" w:sz="4" w:space="0" w:color="auto"/>
              <w:left w:val="single" w:sz="4" w:space="0" w:color="auto"/>
              <w:bottom w:val="single" w:sz="4" w:space="0" w:color="auto"/>
              <w:right w:val="single" w:sz="4" w:space="0" w:color="auto"/>
            </w:tcBorders>
            <w:vAlign w:val="center"/>
          </w:tcPr>
          <w:p w:rsidR="00102CA1" w:rsidRPr="002B135C" w:rsidRDefault="00102CA1" w:rsidP="00BE6D93">
            <w:pPr>
              <w:pStyle w:val="Akapitzlist"/>
              <w:numPr>
                <w:ilvl w:val="0"/>
                <w:numId w:val="31"/>
              </w:numPr>
              <w:spacing w:after="0" w:line="240" w:lineRule="auto"/>
              <w:ind w:left="348" w:hanging="284"/>
              <w:rPr>
                <w:rFonts w:ascii="Arial Narrow" w:hAnsi="Arial Narrow"/>
                <w:sz w:val="20"/>
                <w:szCs w:val="20"/>
              </w:rPr>
            </w:pPr>
          </w:p>
        </w:tc>
        <w:tc>
          <w:tcPr>
            <w:tcW w:w="3527" w:type="dxa"/>
            <w:tcBorders>
              <w:top w:val="single" w:sz="4" w:space="0" w:color="auto"/>
              <w:left w:val="single" w:sz="4" w:space="0" w:color="auto"/>
              <w:bottom w:val="single" w:sz="4" w:space="0" w:color="auto"/>
              <w:right w:val="single" w:sz="4" w:space="0" w:color="auto"/>
            </w:tcBorders>
            <w:noWrap/>
            <w:tcMar>
              <w:left w:w="57" w:type="dxa"/>
              <w:bottom w:w="0" w:type="dxa"/>
            </w:tcMar>
            <w:vAlign w:val="center"/>
          </w:tcPr>
          <w:p w:rsidR="00102CA1" w:rsidRDefault="00490573" w:rsidP="00490573">
            <w:pPr>
              <w:autoSpaceDE w:val="0"/>
              <w:autoSpaceDN w:val="0"/>
              <w:adjustRightInd w:val="0"/>
              <w:rPr>
                <w:rFonts w:ascii="Arial Narrow" w:hAnsi="Arial Narrow"/>
                <w:sz w:val="20"/>
                <w:szCs w:val="20"/>
              </w:rPr>
            </w:pPr>
            <w:r>
              <w:rPr>
                <w:rFonts w:ascii="Arial Narrow" w:hAnsi="Arial Narrow"/>
                <w:sz w:val="20"/>
                <w:szCs w:val="20"/>
              </w:rPr>
              <w:t xml:space="preserve">Zamawiający wymaga wdrożenia środowiska Active Directory wraz z utworzeniem kont użytkowników, obsługą podpisów niekwalifikowalnych na potrzeby modułu oprogramowania EDM (Elektroniczna Dokumentacja Medyczna) systemu HIS Zamawiającego oraz integrację z oprogramowaniem systemu HIS Zamawiającego w zakresie uwierzytelnienia (logowania) do systemu HIS za pomocą kart chipowych </w:t>
            </w:r>
            <w:r w:rsidR="0050116A">
              <w:rPr>
                <w:rFonts w:ascii="Arial Narrow" w:hAnsi="Arial Narrow"/>
                <w:sz w:val="20"/>
                <w:szCs w:val="20"/>
              </w:rPr>
              <w:t xml:space="preserve">(w posiadaniu Zamawiającego) </w:t>
            </w:r>
            <w:r>
              <w:rPr>
                <w:rFonts w:ascii="Arial Narrow" w:hAnsi="Arial Narrow"/>
                <w:sz w:val="20"/>
                <w:szCs w:val="20"/>
              </w:rPr>
              <w:t xml:space="preserve">zawierających </w:t>
            </w:r>
            <w:r w:rsidR="0050116A">
              <w:rPr>
                <w:rFonts w:ascii="Arial Narrow" w:hAnsi="Arial Narrow"/>
                <w:sz w:val="20"/>
                <w:szCs w:val="20"/>
              </w:rPr>
              <w:t>certyfikaty niekwalifikowalne wystawione dla pracowników SP ZOZ MSWiA w Łodzi</w:t>
            </w:r>
          </w:p>
          <w:p w:rsidR="00055E35" w:rsidRDefault="00055E35" w:rsidP="00490573">
            <w:pPr>
              <w:autoSpaceDE w:val="0"/>
              <w:autoSpaceDN w:val="0"/>
              <w:adjustRightInd w:val="0"/>
              <w:rPr>
                <w:rFonts w:ascii="Arial Narrow" w:hAnsi="Arial Narrow"/>
                <w:sz w:val="20"/>
                <w:szCs w:val="20"/>
              </w:rPr>
            </w:pPr>
            <w:r>
              <w:rPr>
                <w:rFonts w:ascii="Arial Narrow" w:hAnsi="Arial Narrow"/>
                <w:sz w:val="20"/>
                <w:szCs w:val="20"/>
              </w:rPr>
              <w:t xml:space="preserve">Wdrożenie </w:t>
            </w:r>
            <w:r w:rsidR="006F501D">
              <w:rPr>
                <w:rFonts w:ascii="Arial Narrow" w:hAnsi="Arial Narrow"/>
                <w:sz w:val="20"/>
                <w:szCs w:val="20"/>
              </w:rPr>
              <w:t xml:space="preserve">musi obejmować min. 20 użytkowników pracujących na min. 20 komputerach. </w:t>
            </w:r>
          </w:p>
          <w:p w:rsidR="00BD0CBD" w:rsidRPr="00293413" w:rsidRDefault="00BD0CBD" w:rsidP="00490573">
            <w:pPr>
              <w:autoSpaceDE w:val="0"/>
              <w:autoSpaceDN w:val="0"/>
              <w:adjustRightInd w:val="0"/>
              <w:rPr>
                <w:rFonts w:ascii="Arial Narrow" w:hAnsi="Arial Narrow"/>
                <w:sz w:val="20"/>
                <w:szCs w:val="20"/>
              </w:rPr>
            </w:pPr>
            <w:r>
              <w:rPr>
                <w:rFonts w:ascii="Arial Narrow" w:hAnsi="Arial Narrow"/>
                <w:sz w:val="20"/>
                <w:szCs w:val="20"/>
              </w:rPr>
              <w:t>Zamawiający wymaga przeprowadzenia szkoleń dla Administratorów w ilości min.</w:t>
            </w:r>
            <w:r w:rsidR="008403D0">
              <w:rPr>
                <w:rFonts w:ascii="Arial Narrow" w:hAnsi="Arial Narrow"/>
                <w:sz w:val="20"/>
                <w:szCs w:val="20"/>
              </w:rPr>
              <w:t xml:space="preserve"> 24</w:t>
            </w:r>
            <w:r>
              <w:rPr>
                <w:rFonts w:ascii="Arial Narrow" w:hAnsi="Arial Narrow"/>
                <w:sz w:val="20"/>
                <w:szCs w:val="20"/>
              </w:rPr>
              <w:t xml:space="preserve"> h w siedzibie Zamawiającego z zakresu eksploatacji oprogramowania dostarczanego w ramach przedmiotowego Zamówienia.</w:t>
            </w:r>
          </w:p>
        </w:tc>
        <w:tc>
          <w:tcPr>
            <w:tcW w:w="14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102CA1" w:rsidRDefault="00102CA1" w:rsidP="00AB5A71">
            <w:pPr>
              <w:jc w:val="center"/>
              <w:rPr>
                <w:rFonts w:ascii="Arial Narrow" w:hAnsi="Arial Narrow"/>
              </w:rPr>
            </w:pPr>
            <w:r>
              <w:rPr>
                <w:rFonts w:ascii="Arial Narrow" w:hAnsi="Arial Narrow"/>
              </w:rPr>
              <w:t>TAK</w:t>
            </w:r>
          </w:p>
        </w:tc>
        <w:tc>
          <w:tcPr>
            <w:tcW w:w="3992"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102CA1" w:rsidRPr="002B135C" w:rsidRDefault="00102CA1" w:rsidP="00AB5A71">
            <w:pPr>
              <w:ind w:right="55"/>
              <w:jc w:val="center"/>
              <w:rPr>
                <w:rFonts w:ascii="Arial Narrow" w:hAnsi="Arial Narrow"/>
                <w:sz w:val="20"/>
                <w:szCs w:val="20"/>
              </w:rPr>
            </w:pPr>
          </w:p>
        </w:tc>
      </w:tr>
    </w:tbl>
    <w:p w:rsidR="00F540B6" w:rsidRDefault="00F540B6" w:rsidP="006115C4">
      <w:pPr>
        <w:rPr>
          <w:b/>
        </w:rPr>
      </w:pPr>
    </w:p>
    <w:p w:rsidR="00F540B6" w:rsidRPr="00EE5751" w:rsidRDefault="00F540B6" w:rsidP="00F540B6">
      <w:pPr>
        <w:suppressAutoHyphens/>
        <w:autoSpaceDE w:val="0"/>
        <w:spacing w:after="0" w:line="280" w:lineRule="atLeast"/>
        <w:jc w:val="both"/>
        <w:rPr>
          <w:rFonts w:ascii="Times New Roman" w:eastAsia="Times New Roman" w:hAnsi="Times New Roman" w:cs="Times New Roman"/>
          <w:color w:val="000000"/>
          <w:sz w:val="32"/>
          <w:szCs w:val="18"/>
          <w:lang w:eastAsia="ar-SA"/>
        </w:rPr>
      </w:pPr>
    </w:p>
    <w:p w:rsidR="00F540B6" w:rsidRPr="00EE5751" w:rsidRDefault="00F540B6" w:rsidP="00F540B6">
      <w:pPr>
        <w:suppressAutoHyphens/>
        <w:autoSpaceDE w:val="0"/>
        <w:spacing w:after="0" w:line="320" w:lineRule="atLeast"/>
        <w:jc w:val="both"/>
        <w:rPr>
          <w:rFonts w:ascii="Times New Roman" w:eastAsia="Times New Roman" w:hAnsi="Times New Roman" w:cs="Times New Roman"/>
          <w:color w:val="000000"/>
          <w:sz w:val="24"/>
          <w:szCs w:val="24"/>
          <w:lang w:eastAsia="ar-SA"/>
        </w:rPr>
      </w:pPr>
      <w:r w:rsidRPr="00EE5751">
        <w:rPr>
          <w:rFonts w:ascii="Times New Roman" w:eastAsia="Times New Roman" w:hAnsi="Times New Roman" w:cs="Times New Roman"/>
          <w:color w:val="000000"/>
          <w:sz w:val="24"/>
          <w:szCs w:val="24"/>
          <w:lang w:eastAsia="ar-SA"/>
        </w:rPr>
        <w:t>Dnia …………………………… r.</w:t>
      </w:r>
    </w:p>
    <w:p w:rsidR="00F540B6" w:rsidRPr="00EE5751" w:rsidRDefault="00F540B6" w:rsidP="00F540B6">
      <w:pPr>
        <w:suppressAutoHyphens/>
        <w:autoSpaceDE w:val="0"/>
        <w:spacing w:after="0" w:line="240" w:lineRule="auto"/>
        <w:jc w:val="both"/>
        <w:rPr>
          <w:rFonts w:ascii="Times New Roman" w:eastAsia="Times New Roman" w:hAnsi="Times New Roman" w:cs="Times New Roman"/>
          <w:color w:val="000000"/>
          <w:sz w:val="24"/>
          <w:szCs w:val="24"/>
          <w:lang w:eastAsia="ar-SA"/>
        </w:rPr>
      </w:pPr>
    </w:p>
    <w:p w:rsidR="00F540B6" w:rsidRPr="00EE5751" w:rsidRDefault="00F540B6" w:rsidP="00F540B6">
      <w:pPr>
        <w:suppressAutoHyphens/>
        <w:autoSpaceDE w:val="0"/>
        <w:spacing w:after="0" w:line="240" w:lineRule="auto"/>
        <w:ind w:left="4820"/>
        <w:jc w:val="both"/>
        <w:rPr>
          <w:rFonts w:ascii="Calibri" w:eastAsia="Times New Roman" w:hAnsi="Calibri" w:cs="Calibri"/>
          <w:color w:val="000000"/>
          <w:sz w:val="16"/>
          <w:szCs w:val="20"/>
          <w:lang w:eastAsia="ar-SA"/>
        </w:rPr>
      </w:pPr>
      <w:r>
        <w:rPr>
          <w:color w:val="000000"/>
          <w:sz w:val="24"/>
          <w:szCs w:val="24"/>
          <w:lang w:eastAsia="ar-SA"/>
        </w:rPr>
        <w:t xml:space="preserve">                        ……………………………………</w:t>
      </w:r>
    </w:p>
    <w:p w:rsidR="00F540B6" w:rsidRPr="00EE5751" w:rsidRDefault="00F540B6" w:rsidP="00F540B6">
      <w:pPr>
        <w:suppressAutoHyphens/>
        <w:autoSpaceDE w:val="0"/>
        <w:spacing w:after="0" w:line="240" w:lineRule="auto"/>
        <w:ind w:left="5664" w:firstLine="708"/>
        <w:rPr>
          <w:rFonts w:ascii="Times New Roman" w:eastAsia="Times New Roman" w:hAnsi="Times New Roman" w:cs="Times New Roman"/>
          <w:b/>
          <w:bCs/>
          <w:color w:val="000000"/>
          <w:sz w:val="16"/>
          <w:szCs w:val="20"/>
          <w:lang w:eastAsia="ar-SA"/>
        </w:rPr>
      </w:pPr>
      <w:r w:rsidRPr="00EE5751">
        <w:rPr>
          <w:rFonts w:ascii="Times New Roman" w:eastAsia="Times New Roman" w:hAnsi="Times New Roman" w:cs="Times New Roman"/>
          <w:color w:val="000000"/>
          <w:sz w:val="16"/>
          <w:szCs w:val="20"/>
          <w:lang w:eastAsia="ar-SA"/>
        </w:rPr>
        <w:t xml:space="preserve">(pieczęć i czytelny podpis </w:t>
      </w:r>
    </w:p>
    <w:p w:rsidR="00F540B6" w:rsidRPr="00EE5751" w:rsidRDefault="00F540B6" w:rsidP="00F540B6">
      <w:pPr>
        <w:suppressAutoHyphens/>
        <w:autoSpaceDE w:val="0"/>
        <w:spacing w:after="0" w:line="240" w:lineRule="auto"/>
        <w:jc w:val="both"/>
        <w:rPr>
          <w:rFonts w:ascii="Times New Roman" w:eastAsia="Times New Roman" w:hAnsi="Times New Roman" w:cs="Times New Roman"/>
          <w:sz w:val="14"/>
          <w:szCs w:val="16"/>
          <w:lang w:eastAsia="ar-SA"/>
        </w:rPr>
      </w:pP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r>
      <w:r w:rsidRPr="00EE5751">
        <w:rPr>
          <w:rFonts w:ascii="Times New Roman" w:eastAsia="Times New Roman" w:hAnsi="Times New Roman" w:cs="Times New Roman"/>
          <w:b/>
          <w:bCs/>
          <w:color w:val="000000"/>
          <w:sz w:val="16"/>
          <w:szCs w:val="20"/>
          <w:lang w:eastAsia="ar-SA"/>
        </w:rPr>
        <w:tab/>
        <w:t xml:space="preserve">     </w:t>
      </w:r>
      <w:r w:rsidRPr="00EE5751">
        <w:rPr>
          <w:rFonts w:ascii="Times New Roman" w:eastAsia="Times New Roman" w:hAnsi="Times New Roman" w:cs="Times New Roman"/>
          <w:color w:val="000000"/>
          <w:sz w:val="16"/>
          <w:szCs w:val="20"/>
          <w:lang w:eastAsia="ar-SA"/>
        </w:rPr>
        <w:t>osoby upoważnionej)</w:t>
      </w:r>
    </w:p>
    <w:p w:rsidR="00F540B6" w:rsidRPr="00EE5751" w:rsidRDefault="00F540B6" w:rsidP="00F540B6">
      <w:pPr>
        <w:suppressAutoHyphens/>
        <w:overflowPunct w:val="0"/>
        <w:autoSpaceDE w:val="0"/>
        <w:spacing w:after="0" w:line="240" w:lineRule="auto"/>
        <w:ind w:left="4963" w:firstLine="709"/>
        <w:rPr>
          <w:rFonts w:ascii="Times New Roman" w:eastAsia="Times New Roman" w:hAnsi="Times New Roman" w:cs="Times New Roman"/>
          <w:sz w:val="14"/>
          <w:szCs w:val="16"/>
          <w:lang w:eastAsia="ar-SA"/>
        </w:rPr>
      </w:pPr>
    </w:p>
    <w:p w:rsidR="00F540B6" w:rsidRPr="00F540B6" w:rsidRDefault="00F540B6" w:rsidP="006115C4">
      <w:pPr>
        <w:rPr>
          <w:b/>
        </w:rPr>
      </w:pPr>
    </w:p>
    <w:sectPr w:rsidR="00F540B6" w:rsidRPr="00F540B6" w:rsidSect="00F540B6">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8E0" w:rsidRDefault="003658E0" w:rsidP="00F44047">
      <w:pPr>
        <w:spacing w:after="0" w:line="240" w:lineRule="auto"/>
      </w:pPr>
      <w:r>
        <w:separator/>
      </w:r>
    </w:p>
  </w:endnote>
  <w:endnote w:type="continuationSeparator" w:id="0">
    <w:p w:rsidR="003658E0" w:rsidRDefault="003658E0" w:rsidP="00F4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B6" w:rsidRDefault="00F540B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B6" w:rsidRDefault="00F540B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B6" w:rsidRDefault="00F540B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8E0" w:rsidRDefault="003658E0" w:rsidP="00F44047">
      <w:pPr>
        <w:spacing w:after="0" w:line="240" w:lineRule="auto"/>
      </w:pPr>
      <w:r>
        <w:separator/>
      </w:r>
    </w:p>
  </w:footnote>
  <w:footnote w:type="continuationSeparator" w:id="0">
    <w:p w:rsidR="003658E0" w:rsidRDefault="003658E0" w:rsidP="00F440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B6" w:rsidRDefault="00F540B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B6" w:rsidRDefault="00F540B6">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40B6" w:rsidRDefault="00F540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5554A"/>
    <w:multiLevelType w:val="hybridMultilevel"/>
    <w:tmpl w:val="6E726540"/>
    <w:lvl w:ilvl="0" w:tplc="A9800818">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DFDA3704">
      <w:numFmt w:val="bullet"/>
      <w:lvlText w:val="•"/>
      <w:lvlJc w:val="left"/>
      <w:pPr>
        <w:ind w:left="1809" w:hanging="456"/>
      </w:pPr>
      <w:rPr>
        <w:rFonts w:hint="default"/>
        <w:lang w:val="pl-PL" w:eastAsia="pl-PL" w:bidi="pl-PL"/>
      </w:rPr>
    </w:lvl>
    <w:lvl w:ilvl="2" w:tplc="F6A233C6">
      <w:numFmt w:val="bullet"/>
      <w:lvlText w:val="•"/>
      <w:lvlJc w:val="left"/>
      <w:pPr>
        <w:ind w:left="2599" w:hanging="456"/>
      </w:pPr>
      <w:rPr>
        <w:rFonts w:hint="default"/>
        <w:lang w:val="pl-PL" w:eastAsia="pl-PL" w:bidi="pl-PL"/>
      </w:rPr>
    </w:lvl>
    <w:lvl w:ilvl="3" w:tplc="B9848668">
      <w:numFmt w:val="bullet"/>
      <w:lvlText w:val="•"/>
      <w:lvlJc w:val="left"/>
      <w:pPr>
        <w:ind w:left="3389" w:hanging="456"/>
      </w:pPr>
      <w:rPr>
        <w:rFonts w:hint="default"/>
        <w:lang w:val="pl-PL" w:eastAsia="pl-PL" w:bidi="pl-PL"/>
      </w:rPr>
    </w:lvl>
    <w:lvl w:ilvl="4" w:tplc="B606ACA6">
      <w:numFmt w:val="bullet"/>
      <w:lvlText w:val="•"/>
      <w:lvlJc w:val="left"/>
      <w:pPr>
        <w:ind w:left="4179" w:hanging="456"/>
      </w:pPr>
      <w:rPr>
        <w:rFonts w:hint="default"/>
        <w:lang w:val="pl-PL" w:eastAsia="pl-PL" w:bidi="pl-PL"/>
      </w:rPr>
    </w:lvl>
    <w:lvl w:ilvl="5" w:tplc="F84AB968">
      <w:numFmt w:val="bullet"/>
      <w:lvlText w:val="•"/>
      <w:lvlJc w:val="left"/>
      <w:pPr>
        <w:ind w:left="4969" w:hanging="456"/>
      </w:pPr>
      <w:rPr>
        <w:rFonts w:hint="default"/>
        <w:lang w:val="pl-PL" w:eastAsia="pl-PL" w:bidi="pl-PL"/>
      </w:rPr>
    </w:lvl>
    <w:lvl w:ilvl="6" w:tplc="3B1869C6">
      <w:numFmt w:val="bullet"/>
      <w:lvlText w:val="•"/>
      <w:lvlJc w:val="left"/>
      <w:pPr>
        <w:ind w:left="5759" w:hanging="456"/>
      </w:pPr>
      <w:rPr>
        <w:rFonts w:hint="default"/>
        <w:lang w:val="pl-PL" w:eastAsia="pl-PL" w:bidi="pl-PL"/>
      </w:rPr>
    </w:lvl>
    <w:lvl w:ilvl="7" w:tplc="3F424B94">
      <w:numFmt w:val="bullet"/>
      <w:lvlText w:val="•"/>
      <w:lvlJc w:val="left"/>
      <w:pPr>
        <w:ind w:left="6549" w:hanging="456"/>
      </w:pPr>
      <w:rPr>
        <w:rFonts w:hint="default"/>
        <w:lang w:val="pl-PL" w:eastAsia="pl-PL" w:bidi="pl-PL"/>
      </w:rPr>
    </w:lvl>
    <w:lvl w:ilvl="8" w:tplc="F7E83D76">
      <w:numFmt w:val="bullet"/>
      <w:lvlText w:val="•"/>
      <w:lvlJc w:val="left"/>
      <w:pPr>
        <w:ind w:left="7339" w:hanging="456"/>
      </w:pPr>
      <w:rPr>
        <w:rFonts w:hint="default"/>
        <w:lang w:val="pl-PL" w:eastAsia="pl-PL" w:bidi="pl-PL"/>
      </w:rPr>
    </w:lvl>
  </w:abstractNum>
  <w:abstractNum w:abstractNumId="1" w15:restartNumberingAfterBreak="0">
    <w:nsid w:val="0C93197E"/>
    <w:multiLevelType w:val="hybridMultilevel"/>
    <w:tmpl w:val="4FFE5B3C"/>
    <w:lvl w:ilvl="0" w:tplc="A5A086D6">
      <w:numFmt w:val="bullet"/>
      <w:lvlText w:val="✓"/>
      <w:lvlJc w:val="left"/>
      <w:pPr>
        <w:ind w:left="952" w:hanging="456"/>
      </w:pPr>
      <w:rPr>
        <w:rFonts w:ascii="Arial Unicode MS" w:eastAsia="Arial Unicode MS" w:hAnsi="Arial Unicode MS" w:cs="Arial Unicode MS" w:hint="default"/>
        <w:w w:val="104"/>
        <w:sz w:val="22"/>
        <w:szCs w:val="22"/>
        <w:lang w:val="pl-PL" w:eastAsia="pl-PL" w:bidi="pl-PL"/>
      </w:rPr>
    </w:lvl>
    <w:lvl w:ilvl="1" w:tplc="59847F34">
      <w:numFmt w:val="bullet"/>
      <w:lvlText w:val="•"/>
      <w:lvlJc w:val="left"/>
      <w:pPr>
        <w:ind w:left="1756" w:hanging="456"/>
      </w:pPr>
      <w:rPr>
        <w:rFonts w:hint="default"/>
        <w:lang w:val="pl-PL" w:eastAsia="pl-PL" w:bidi="pl-PL"/>
      </w:rPr>
    </w:lvl>
    <w:lvl w:ilvl="2" w:tplc="96CA2DB8">
      <w:numFmt w:val="bullet"/>
      <w:lvlText w:val="•"/>
      <w:lvlJc w:val="left"/>
      <w:pPr>
        <w:ind w:left="2552" w:hanging="456"/>
      </w:pPr>
      <w:rPr>
        <w:rFonts w:hint="default"/>
        <w:lang w:val="pl-PL" w:eastAsia="pl-PL" w:bidi="pl-PL"/>
      </w:rPr>
    </w:lvl>
    <w:lvl w:ilvl="3" w:tplc="4B30DABA">
      <w:numFmt w:val="bullet"/>
      <w:lvlText w:val="•"/>
      <w:lvlJc w:val="left"/>
      <w:pPr>
        <w:ind w:left="3348" w:hanging="456"/>
      </w:pPr>
      <w:rPr>
        <w:rFonts w:hint="default"/>
        <w:lang w:val="pl-PL" w:eastAsia="pl-PL" w:bidi="pl-PL"/>
      </w:rPr>
    </w:lvl>
    <w:lvl w:ilvl="4" w:tplc="BD642D34">
      <w:numFmt w:val="bullet"/>
      <w:lvlText w:val="•"/>
      <w:lvlJc w:val="left"/>
      <w:pPr>
        <w:ind w:left="4144" w:hanging="456"/>
      </w:pPr>
      <w:rPr>
        <w:rFonts w:hint="default"/>
        <w:lang w:val="pl-PL" w:eastAsia="pl-PL" w:bidi="pl-PL"/>
      </w:rPr>
    </w:lvl>
    <w:lvl w:ilvl="5" w:tplc="9B44E7C8">
      <w:numFmt w:val="bullet"/>
      <w:lvlText w:val="•"/>
      <w:lvlJc w:val="left"/>
      <w:pPr>
        <w:ind w:left="4940" w:hanging="456"/>
      </w:pPr>
      <w:rPr>
        <w:rFonts w:hint="default"/>
        <w:lang w:val="pl-PL" w:eastAsia="pl-PL" w:bidi="pl-PL"/>
      </w:rPr>
    </w:lvl>
    <w:lvl w:ilvl="6" w:tplc="608A16FA">
      <w:numFmt w:val="bullet"/>
      <w:lvlText w:val="•"/>
      <w:lvlJc w:val="left"/>
      <w:pPr>
        <w:ind w:left="5736" w:hanging="456"/>
      </w:pPr>
      <w:rPr>
        <w:rFonts w:hint="default"/>
        <w:lang w:val="pl-PL" w:eastAsia="pl-PL" w:bidi="pl-PL"/>
      </w:rPr>
    </w:lvl>
    <w:lvl w:ilvl="7" w:tplc="B3462696">
      <w:numFmt w:val="bullet"/>
      <w:lvlText w:val="•"/>
      <w:lvlJc w:val="left"/>
      <w:pPr>
        <w:ind w:left="6532" w:hanging="456"/>
      </w:pPr>
      <w:rPr>
        <w:rFonts w:hint="default"/>
        <w:lang w:val="pl-PL" w:eastAsia="pl-PL" w:bidi="pl-PL"/>
      </w:rPr>
    </w:lvl>
    <w:lvl w:ilvl="8" w:tplc="B5AE4E02">
      <w:numFmt w:val="bullet"/>
      <w:lvlText w:val="•"/>
      <w:lvlJc w:val="left"/>
      <w:pPr>
        <w:ind w:left="7328" w:hanging="456"/>
      </w:pPr>
      <w:rPr>
        <w:rFonts w:hint="default"/>
        <w:lang w:val="pl-PL" w:eastAsia="pl-PL" w:bidi="pl-PL"/>
      </w:rPr>
    </w:lvl>
  </w:abstractNum>
  <w:abstractNum w:abstractNumId="2" w15:restartNumberingAfterBreak="0">
    <w:nsid w:val="188F63C2"/>
    <w:multiLevelType w:val="hybridMultilevel"/>
    <w:tmpl w:val="8D94FFD2"/>
    <w:lvl w:ilvl="0" w:tplc="E59663CE">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6E0AE4AE">
      <w:numFmt w:val="bullet"/>
      <w:lvlText w:val="•"/>
      <w:lvlJc w:val="left"/>
      <w:pPr>
        <w:ind w:left="1809" w:hanging="456"/>
      </w:pPr>
      <w:rPr>
        <w:rFonts w:hint="default"/>
        <w:lang w:val="pl-PL" w:eastAsia="pl-PL" w:bidi="pl-PL"/>
      </w:rPr>
    </w:lvl>
    <w:lvl w:ilvl="2" w:tplc="6AB04F12">
      <w:numFmt w:val="bullet"/>
      <w:lvlText w:val="•"/>
      <w:lvlJc w:val="left"/>
      <w:pPr>
        <w:ind w:left="2599" w:hanging="456"/>
      </w:pPr>
      <w:rPr>
        <w:rFonts w:hint="default"/>
        <w:lang w:val="pl-PL" w:eastAsia="pl-PL" w:bidi="pl-PL"/>
      </w:rPr>
    </w:lvl>
    <w:lvl w:ilvl="3" w:tplc="DE307D24">
      <w:numFmt w:val="bullet"/>
      <w:lvlText w:val="•"/>
      <w:lvlJc w:val="left"/>
      <w:pPr>
        <w:ind w:left="3389" w:hanging="456"/>
      </w:pPr>
      <w:rPr>
        <w:rFonts w:hint="default"/>
        <w:lang w:val="pl-PL" w:eastAsia="pl-PL" w:bidi="pl-PL"/>
      </w:rPr>
    </w:lvl>
    <w:lvl w:ilvl="4" w:tplc="4CFE3938">
      <w:numFmt w:val="bullet"/>
      <w:lvlText w:val="•"/>
      <w:lvlJc w:val="left"/>
      <w:pPr>
        <w:ind w:left="4179" w:hanging="456"/>
      </w:pPr>
      <w:rPr>
        <w:rFonts w:hint="default"/>
        <w:lang w:val="pl-PL" w:eastAsia="pl-PL" w:bidi="pl-PL"/>
      </w:rPr>
    </w:lvl>
    <w:lvl w:ilvl="5" w:tplc="932C85A8">
      <w:numFmt w:val="bullet"/>
      <w:lvlText w:val="•"/>
      <w:lvlJc w:val="left"/>
      <w:pPr>
        <w:ind w:left="4969" w:hanging="456"/>
      </w:pPr>
      <w:rPr>
        <w:rFonts w:hint="default"/>
        <w:lang w:val="pl-PL" w:eastAsia="pl-PL" w:bidi="pl-PL"/>
      </w:rPr>
    </w:lvl>
    <w:lvl w:ilvl="6" w:tplc="1F4C20CA">
      <w:numFmt w:val="bullet"/>
      <w:lvlText w:val="•"/>
      <w:lvlJc w:val="left"/>
      <w:pPr>
        <w:ind w:left="5759" w:hanging="456"/>
      </w:pPr>
      <w:rPr>
        <w:rFonts w:hint="default"/>
        <w:lang w:val="pl-PL" w:eastAsia="pl-PL" w:bidi="pl-PL"/>
      </w:rPr>
    </w:lvl>
    <w:lvl w:ilvl="7" w:tplc="49CA4374">
      <w:numFmt w:val="bullet"/>
      <w:lvlText w:val="•"/>
      <w:lvlJc w:val="left"/>
      <w:pPr>
        <w:ind w:left="6549" w:hanging="456"/>
      </w:pPr>
      <w:rPr>
        <w:rFonts w:hint="default"/>
        <w:lang w:val="pl-PL" w:eastAsia="pl-PL" w:bidi="pl-PL"/>
      </w:rPr>
    </w:lvl>
    <w:lvl w:ilvl="8" w:tplc="32EA8308">
      <w:numFmt w:val="bullet"/>
      <w:lvlText w:val="•"/>
      <w:lvlJc w:val="left"/>
      <w:pPr>
        <w:ind w:left="7339" w:hanging="456"/>
      </w:pPr>
      <w:rPr>
        <w:rFonts w:hint="default"/>
        <w:lang w:val="pl-PL" w:eastAsia="pl-PL" w:bidi="pl-PL"/>
      </w:rPr>
    </w:lvl>
  </w:abstractNum>
  <w:abstractNum w:abstractNumId="3" w15:restartNumberingAfterBreak="0">
    <w:nsid w:val="1D7B3C12"/>
    <w:multiLevelType w:val="hybridMultilevel"/>
    <w:tmpl w:val="87066060"/>
    <w:lvl w:ilvl="0" w:tplc="CB3094FA">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D8D887B6">
      <w:numFmt w:val="bullet"/>
      <w:lvlText w:val="•"/>
      <w:lvlJc w:val="left"/>
      <w:pPr>
        <w:ind w:left="1809" w:hanging="456"/>
      </w:pPr>
      <w:rPr>
        <w:rFonts w:hint="default"/>
        <w:lang w:val="pl-PL" w:eastAsia="pl-PL" w:bidi="pl-PL"/>
      </w:rPr>
    </w:lvl>
    <w:lvl w:ilvl="2" w:tplc="E9420D4A">
      <w:numFmt w:val="bullet"/>
      <w:lvlText w:val="•"/>
      <w:lvlJc w:val="left"/>
      <w:pPr>
        <w:ind w:left="2599" w:hanging="456"/>
      </w:pPr>
      <w:rPr>
        <w:rFonts w:hint="default"/>
        <w:lang w:val="pl-PL" w:eastAsia="pl-PL" w:bidi="pl-PL"/>
      </w:rPr>
    </w:lvl>
    <w:lvl w:ilvl="3" w:tplc="331C1836">
      <w:numFmt w:val="bullet"/>
      <w:lvlText w:val="•"/>
      <w:lvlJc w:val="left"/>
      <w:pPr>
        <w:ind w:left="3389" w:hanging="456"/>
      </w:pPr>
      <w:rPr>
        <w:rFonts w:hint="default"/>
        <w:lang w:val="pl-PL" w:eastAsia="pl-PL" w:bidi="pl-PL"/>
      </w:rPr>
    </w:lvl>
    <w:lvl w:ilvl="4" w:tplc="20082A08">
      <w:numFmt w:val="bullet"/>
      <w:lvlText w:val="•"/>
      <w:lvlJc w:val="left"/>
      <w:pPr>
        <w:ind w:left="4179" w:hanging="456"/>
      </w:pPr>
      <w:rPr>
        <w:rFonts w:hint="default"/>
        <w:lang w:val="pl-PL" w:eastAsia="pl-PL" w:bidi="pl-PL"/>
      </w:rPr>
    </w:lvl>
    <w:lvl w:ilvl="5" w:tplc="CEE2557E">
      <w:numFmt w:val="bullet"/>
      <w:lvlText w:val="•"/>
      <w:lvlJc w:val="left"/>
      <w:pPr>
        <w:ind w:left="4969" w:hanging="456"/>
      </w:pPr>
      <w:rPr>
        <w:rFonts w:hint="default"/>
        <w:lang w:val="pl-PL" w:eastAsia="pl-PL" w:bidi="pl-PL"/>
      </w:rPr>
    </w:lvl>
    <w:lvl w:ilvl="6" w:tplc="4020919C">
      <w:numFmt w:val="bullet"/>
      <w:lvlText w:val="•"/>
      <w:lvlJc w:val="left"/>
      <w:pPr>
        <w:ind w:left="5759" w:hanging="456"/>
      </w:pPr>
      <w:rPr>
        <w:rFonts w:hint="default"/>
        <w:lang w:val="pl-PL" w:eastAsia="pl-PL" w:bidi="pl-PL"/>
      </w:rPr>
    </w:lvl>
    <w:lvl w:ilvl="7" w:tplc="8F9AAE92">
      <w:numFmt w:val="bullet"/>
      <w:lvlText w:val="•"/>
      <w:lvlJc w:val="left"/>
      <w:pPr>
        <w:ind w:left="6549" w:hanging="456"/>
      </w:pPr>
      <w:rPr>
        <w:rFonts w:hint="default"/>
        <w:lang w:val="pl-PL" w:eastAsia="pl-PL" w:bidi="pl-PL"/>
      </w:rPr>
    </w:lvl>
    <w:lvl w:ilvl="8" w:tplc="C3EE0E12">
      <w:numFmt w:val="bullet"/>
      <w:lvlText w:val="•"/>
      <w:lvlJc w:val="left"/>
      <w:pPr>
        <w:ind w:left="7339" w:hanging="456"/>
      </w:pPr>
      <w:rPr>
        <w:rFonts w:hint="default"/>
        <w:lang w:val="pl-PL" w:eastAsia="pl-PL" w:bidi="pl-PL"/>
      </w:rPr>
    </w:lvl>
  </w:abstractNum>
  <w:abstractNum w:abstractNumId="4" w15:restartNumberingAfterBreak="0">
    <w:nsid w:val="217F4528"/>
    <w:multiLevelType w:val="hybridMultilevel"/>
    <w:tmpl w:val="919C94F6"/>
    <w:lvl w:ilvl="0" w:tplc="4B5C7EC4">
      <w:numFmt w:val="bullet"/>
      <w:lvlText w:val=""/>
      <w:lvlJc w:val="left"/>
      <w:pPr>
        <w:ind w:left="873" w:hanging="360"/>
      </w:pPr>
      <w:rPr>
        <w:rFonts w:ascii="Symbol" w:eastAsia="Symbol" w:hAnsi="Symbol" w:cs="Symbol" w:hint="default"/>
        <w:w w:val="100"/>
        <w:sz w:val="22"/>
        <w:szCs w:val="22"/>
        <w:lang w:val="pl-PL" w:eastAsia="pl-PL" w:bidi="pl-PL"/>
      </w:rPr>
    </w:lvl>
    <w:lvl w:ilvl="1" w:tplc="BB6E24B4">
      <w:numFmt w:val="bullet"/>
      <w:lvlText w:val="•"/>
      <w:lvlJc w:val="left"/>
      <w:pPr>
        <w:ind w:left="1684" w:hanging="360"/>
      </w:pPr>
      <w:rPr>
        <w:rFonts w:hint="default"/>
        <w:lang w:val="pl-PL" w:eastAsia="pl-PL" w:bidi="pl-PL"/>
      </w:rPr>
    </w:lvl>
    <w:lvl w:ilvl="2" w:tplc="571085A8">
      <w:numFmt w:val="bullet"/>
      <w:lvlText w:val="•"/>
      <w:lvlJc w:val="left"/>
      <w:pPr>
        <w:ind w:left="2488" w:hanging="360"/>
      </w:pPr>
      <w:rPr>
        <w:rFonts w:hint="default"/>
        <w:lang w:val="pl-PL" w:eastAsia="pl-PL" w:bidi="pl-PL"/>
      </w:rPr>
    </w:lvl>
    <w:lvl w:ilvl="3" w:tplc="11F8CC1C">
      <w:numFmt w:val="bullet"/>
      <w:lvlText w:val="•"/>
      <w:lvlJc w:val="left"/>
      <w:pPr>
        <w:ind w:left="3292" w:hanging="360"/>
      </w:pPr>
      <w:rPr>
        <w:rFonts w:hint="default"/>
        <w:lang w:val="pl-PL" w:eastAsia="pl-PL" w:bidi="pl-PL"/>
      </w:rPr>
    </w:lvl>
    <w:lvl w:ilvl="4" w:tplc="D258397C">
      <w:numFmt w:val="bullet"/>
      <w:lvlText w:val="•"/>
      <w:lvlJc w:val="left"/>
      <w:pPr>
        <w:ind w:left="4096" w:hanging="360"/>
      </w:pPr>
      <w:rPr>
        <w:rFonts w:hint="default"/>
        <w:lang w:val="pl-PL" w:eastAsia="pl-PL" w:bidi="pl-PL"/>
      </w:rPr>
    </w:lvl>
    <w:lvl w:ilvl="5" w:tplc="D86654D2">
      <w:numFmt w:val="bullet"/>
      <w:lvlText w:val="•"/>
      <w:lvlJc w:val="left"/>
      <w:pPr>
        <w:ind w:left="4900" w:hanging="360"/>
      </w:pPr>
      <w:rPr>
        <w:rFonts w:hint="default"/>
        <w:lang w:val="pl-PL" w:eastAsia="pl-PL" w:bidi="pl-PL"/>
      </w:rPr>
    </w:lvl>
    <w:lvl w:ilvl="6" w:tplc="7868AD22">
      <w:numFmt w:val="bullet"/>
      <w:lvlText w:val="•"/>
      <w:lvlJc w:val="left"/>
      <w:pPr>
        <w:ind w:left="5704" w:hanging="360"/>
      </w:pPr>
      <w:rPr>
        <w:rFonts w:hint="default"/>
        <w:lang w:val="pl-PL" w:eastAsia="pl-PL" w:bidi="pl-PL"/>
      </w:rPr>
    </w:lvl>
    <w:lvl w:ilvl="7" w:tplc="A1CE091A">
      <w:numFmt w:val="bullet"/>
      <w:lvlText w:val="•"/>
      <w:lvlJc w:val="left"/>
      <w:pPr>
        <w:ind w:left="6508" w:hanging="360"/>
      </w:pPr>
      <w:rPr>
        <w:rFonts w:hint="default"/>
        <w:lang w:val="pl-PL" w:eastAsia="pl-PL" w:bidi="pl-PL"/>
      </w:rPr>
    </w:lvl>
    <w:lvl w:ilvl="8" w:tplc="A34047EA">
      <w:numFmt w:val="bullet"/>
      <w:lvlText w:val="•"/>
      <w:lvlJc w:val="left"/>
      <w:pPr>
        <w:ind w:left="7312" w:hanging="360"/>
      </w:pPr>
      <w:rPr>
        <w:rFonts w:hint="default"/>
        <w:lang w:val="pl-PL" w:eastAsia="pl-PL" w:bidi="pl-PL"/>
      </w:rPr>
    </w:lvl>
  </w:abstractNum>
  <w:abstractNum w:abstractNumId="5" w15:restartNumberingAfterBreak="0">
    <w:nsid w:val="219211B8"/>
    <w:multiLevelType w:val="multilevel"/>
    <w:tmpl w:val="00BC8AC8"/>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6" w15:restartNumberingAfterBreak="0">
    <w:nsid w:val="23FB101C"/>
    <w:multiLevelType w:val="hybridMultilevel"/>
    <w:tmpl w:val="7D525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A62546"/>
    <w:multiLevelType w:val="hybridMultilevel"/>
    <w:tmpl w:val="7D525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A940DC"/>
    <w:multiLevelType w:val="hybridMultilevel"/>
    <w:tmpl w:val="E54E8B70"/>
    <w:lvl w:ilvl="0" w:tplc="D868C038">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E0641962">
      <w:numFmt w:val="bullet"/>
      <w:lvlText w:val="•"/>
      <w:lvlJc w:val="left"/>
      <w:pPr>
        <w:ind w:left="1809" w:hanging="456"/>
      </w:pPr>
      <w:rPr>
        <w:rFonts w:hint="default"/>
        <w:lang w:val="pl-PL" w:eastAsia="pl-PL" w:bidi="pl-PL"/>
      </w:rPr>
    </w:lvl>
    <w:lvl w:ilvl="2" w:tplc="3EC683EA">
      <w:numFmt w:val="bullet"/>
      <w:lvlText w:val="•"/>
      <w:lvlJc w:val="left"/>
      <w:pPr>
        <w:ind w:left="2599" w:hanging="456"/>
      </w:pPr>
      <w:rPr>
        <w:rFonts w:hint="default"/>
        <w:lang w:val="pl-PL" w:eastAsia="pl-PL" w:bidi="pl-PL"/>
      </w:rPr>
    </w:lvl>
    <w:lvl w:ilvl="3" w:tplc="0F160CC8">
      <w:numFmt w:val="bullet"/>
      <w:lvlText w:val="•"/>
      <w:lvlJc w:val="left"/>
      <w:pPr>
        <w:ind w:left="3389" w:hanging="456"/>
      </w:pPr>
      <w:rPr>
        <w:rFonts w:hint="default"/>
        <w:lang w:val="pl-PL" w:eastAsia="pl-PL" w:bidi="pl-PL"/>
      </w:rPr>
    </w:lvl>
    <w:lvl w:ilvl="4" w:tplc="C94C1A76">
      <w:numFmt w:val="bullet"/>
      <w:lvlText w:val="•"/>
      <w:lvlJc w:val="left"/>
      <w:pPr>
        <w:ind w:left="4179" w:hanging="456"/>
      </w:pPr>
      <w:rPr>
        <w:rFonts w:hint="default"/>
        <w:lang w:val="pl-PL" w:eastAsia="pl-PL" w:bidi="pl-PL"/>
      </w:rPr>
    </w:lvl>
    <w:lvl w:ilvl="5" w:tplc="A2A41844">
      <w:numFmt w:val="bullet"/>
      <w:lvlText w:val="•"/>
      <w:lvlJc w:val="left"/>
      <w:pPr>
        <w:ind w:left="4969" w:hanging="456"/>
      </w:pPr>
      <w:rPr>
        <w:rFonts w:hint="default"/>
        <w:lang w:val="pl-PL" w:eastAsia="pl-PL" w:bidi="pl-PL"/>
      </w:rPr>
    </w:lvl>
    <w:lvl w:ilvl="6" w:tplc="452053C2">
      <w:numFmt w:val="bullet"/>
      <w:lvlText w:val="•"/>
      <w:lvlJc w:val="left"/>
      <w:pPr>
        <w:ind w:left="5759" w:hanging="456"/>
      </w:pPr>
      <w:rPr>
        <w:rFonts w:hint="default"/>
        <w:lang w:val="pl-PL" w:eastAsia="pl-PL" w:bidi="pl-PL"/>
      </w:rPr>
    </w:lvl>
    <w:lvl w:ilvl="7" w:tplc="8DB831E0">
      <w:numFmt w:val="bullet"/>
      <w:lvlText w:val="•"/>
      <w:lvlJc w:val="left"/>
      <w:pPr>
        <w:ind w:left="6549" w:hanging="456"/>
      </w:pPr>
      <w:rPr>
        <w:rFonts w:hint="default"/>
        <w:lang w:val="pl-PL" w:eastAsia="pl-PL" w:bidi="pl-PL"/>
      </w:rPr>
    </w:lvl>
    <w:lvl w:ilvl="8" w:tplc="C5EEC954">
      <w:numFmt w:val="bullet"/>
      <w:lvlText w:val="•"/>
      <w:lvlJc w:val="left"/>
      <w:pPr>
        <w:ind w:left="7339" w:hanging="456"/>
      </w:pPr>
      <w:rPr>
        <w:rFonts w:hint="default"/>
        <w:lang w:val="pl-PL" w:eastAsia="pl-PL" w:bidi="pl-PL"/>
      </w:rPr>
    </w:lvl>
  </w:abstractNum>
  <w:abstractNum w:abstractNumId="9" w15:restartNumberingAfterBreak="0">
    <w:nsid w:val="2E256DB4"/>
    <w:multiLevelType w:val="hybridMultilevel"/>
    <w:tmpl w:val="A884832E"/>
    <w:lvl w:ilvl="0" w:tplc="E8186B42">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62664DD2">
      <w:numFmt w:val="bullet"/>
      <w:lvlText w:val="•"/>
      <w:lvlJc w:val="left"/>
      <w:pPr>
        <w:ind w:left="1809" w:hanging="456"/>
      </w:pPr>
      <w:rPr>
        <w:rFonts w:hint="default"/>
        <w:lang w:val="pl-PL" w:eastAsia="pl-PL" w:bidi="pl-PL"/>
      </w:rPr>
    </w:lvl>
    <w:lvl w:ilvl="2" w:tplc="E3A01656">
      <w:numFmt w:val="bullet"/>
      <w:lvlText w:val="•"/>
      <w:lvlJc w:val="left"/>
      <w:pPr>
        <w:ind w:left="2599" w:hanging="456"/>
      </w:pPr>
      <w:rPr>
        <w:rFonts w:hint="default"/>
        <w:lang w:val="pl-PL" w:eastAsia="pl-PL" w:bidi="pl-PL"/>
      </w:rPr>
    </w:lvl>
    <w:lvl w:ilvl="3" w:tplc="5F6AD600">
      <w:numFmt w:val="bullet"/>
      <w:lvlText w:val="•"/>
      <w:lvlJc w:val="left"/>
      <w:pPr>
        <w:ind w:left="3389" w:hanging="456"/>
      </w:pPr>
      <w:rPr>
        <w:rFonts w:hint="default"/>
        <w:lang w:val="pl-PL" w:eastAsia="pl-PL" w:bidi="pl-PL"/>
      </w:rPr>
    </w:lvl>
    <w:lvl w:ilvl="4" w:tplc="403EE212">
      <w:numFmt w:val="bullet"/>
      <w:lvlText w:val="•"/>
      <w:lvlJc w:val="left"/>
      <w:pPr>
        <w:ind w:left="4179" w:hanging="456"/>
      </w:pPr>
      <w:rPr>
        <w:rFonts w:hint="default"/>
        <w:lang w:val="pl-PL" w:eastAsia="pl-PL" w:bidi="pl-PL"/>
      </w:rPr>
    </w:lvl>
    <w:lvl w:ilvl="5" w:tplc="53FC70F8">
      <w:numFmt w:val="bullet"/>
      <w:lvlText w:val="•"/>
      <w:lvlJc w:val="left"/>
      <w:pPr>
        <w:ind w:left="4969" w:hanging="456"/>
      </w:pPr>
      <w:rPr>
        <w:rFonts w:hint="default"/>
        <w:lang w:val="pl-PL" w:eastAsia="pl-PL" w:bidi="pl-PL"/>
      </w:rPr>
    </w:lvl>
    <w:lvl w:ilvl="6" w:tplc="3F96C0C4">
      <w:numFmt w:val="bullet"/>
      <w:lvlText w:val="•"/>
      <w:lvlJc w:val="left"/>
      <w:pPr>
        <w:ind w:left="5759" w:hanging="456"/>
      </w:pPr>
      <w:rPr>
        <w:rFonts w:hint="default"/>
        <w:lang w:val="pl-PL" w:eastAsia="pl-PL" w:bidi="pl-PL"/>
      </w:rPr>
    </w:lvl>
    <w:lvl w:ilvl="7" w:tplc="BBA420B0">
      <w:numFmt w:val="bullet"/>
      <w:lvlText w:val="•"/>
      <w:lvlJc w:val="left"/>
      <w:pPr>
        <w:ind w:left="6549" w:hanging="456"/>
      </w:pPr>
      <w:rPr>
        <w:rFonts w:hint="default"/>
        <w:lang w:val="pl-PL" w:eastAsia="pl-PL" w:bidi="pl-PL"/>
      </w:rPr>
    </w:lvl>
    <w:lvl w:ilvl="8" w:tplc="76225274">
      <w:numFmt w:val="bullet"/>
      <w:lvlText w:val="•"/>
      <w:lvlJc w:val="left"/>
      <w:pPr>
        <w:ind w:left="7339" w:hanging="456"/>
      </w:pPr>
      <w:rPr>
        <w:rFonts w:hint="default"/>
        <w:lang w:val="pl-PL" w:eastAsia="pl-PL" w:bidi="pl-PL"/>
      </w:rPr>
    </w:lvl>
  </w:abstractNum>
  <w:abstractNum w:abstractNumId="10" w15:restartNumberingAfterBreak="0">
    <w:nsid w:val="2F5A4B31"/>
    <w:multiLevelType w:val="hybridMultilevel"/>
    <w:tmpl w:val="92089F64"/>
    <w:lvl w:ilvl="0" w:tplc="2C10DB60">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84CC16C0">
      <w:numFmt w:val="bullet"/>
      <w:lvlText w:val="•"/>
      <w:lvlJc w:val="left"/>
      <w:pPr>
        <w:ind w:left="1809" w:hanging="456"/>
      </w:pPr>
      <w:rPr>
        <w:rFonts w:hint="default"/>
        <w:lang w:val="pl-PL" w:eastAsia="pl-PL" w:bidi="pl-PL"/>
      </w:rPr>
    </w:lvl>
    <w:lvl w:ilvl="2" w:tplc="356270A6">
      <w:numFmt w:val="bullet"/>
      <w:lvlText w:val="•"/>
      <w:lvlJc w:val="left"/>
      <w:pPr>
        <w:ind w:left="2599" w:hanging="456"/>
      </w:pPr>
      <w:rPr>
        <w:rFonts w:hint="default"/>
        <w:lang w:val="pl-PL" w:eastAsia="pl-PL" w:bidi="pl-PL"/>
      </w:rPr>
    </w:lvl>
    <w:lvl w:ilvl="3" w:tplc="FF2CFA6A">
      <w:numFmt w:val="bullet"/>
      <w:lvlText w:val="•"/>
      <w:lvlJc w:val="left"/>
      <w:pPr>
        <w:ind w:left="3389" w:hanging="456"/>
      </w:pPr>
      <w:rPr>
        <w:rFonts w:hint="default"/>
        <w:lang w:val="pl-PL" w:eastAsia="pl-PL" w:bidi="pl-PL"/>
      </w:rPr>
    </w:lvl>
    <w:lvl w:ilvl="4" w:tplc="3C6EC900">
      <w:numFmt w:val="bullet"/>
      <w:lvlText w:val="•"/>
      <w:lvlJc w:val="left"/>
      <w:pPr>
        <w:ind w:left="4179" w:hanging="456"/>
      </w:pPr>
      <w:rPr>
        <w:rFonts w:hint="default"/>
        <w:lang w:val="pl-PL" w:eastAsia="pl-PL" w:bidi="pl-PL"/>
      </w:rPr>
    </w:lvl>
    <w:lvl w:ilvl="5" w:tplc="7AA6C366">
      <w:numFmt w:val="bullet"/>
      <w:lvlText w:val="•"/>
      <w:lvlJc w:val="left"/>
      <w:pPr>
        <w:ind w:left="4969" w:hanging="456"/>
      </w:pPr>
      <w:rPr>
        <w:rFonts w:hint="default"/>
        <w:lang w:val="pl-PL" w:eastAsia="pl-PL" w:bidi="pl-PL"/>
      </w:rPr>
    </w:lvl>
    <w:lvl w:ilvl="6" w:tplc="D82E0774">
      <w:numFmt w:val="bullet"/>
      <w:lvlText w:val="•"/>
      <w:lvlJc w:val="left"/>
      <w:pPr>
        <w:ind w:left="5759" w:hanging="456"/>
      </w:pPr>
      <w:rPr>
        <w:rFonts w:hint="default"/>
        <w:lang w:val="pl-PL" w:eastAsia="pl-PL" w:bidi="pl-PL"/>
      </w:rPr>
    </w:lvl>
    <w:lvl w:ilvl="7" w:tplc="3FECCBD2">
      <w:numFmt w:val="bullet"/>
      <w:lvlText w:val="•"/>
      <w:lvlJc w:val="left"/>
      <w:pPr>
        <w:ind w:left="6549" w:hanging="456"/>
      </w:pPr>
      <w:rPr>
        <w:rFonts w:hint="default"/>
        <w:lang w:val="pl-PL" w:eastAsia="pl-PL" w:bidi="pl-PL"/>
      </w:rPr>
    </w:lvl>
    <w:lvl w:ilvl="8" w:tplc="D2D25E58">
      <w:numFmt w:val="bullet"/>
      <w:lvlText w:val="•"/>
      <w:lvlJc w:val="left"/>
      <w:pPr>
        <w:ind w:left="7339" w:hanging="456"/>
      </w:pPr>
      <w:rPr>
        <w:rFonts w:hint="default"/>
        <w:lang w:val="pl-PL" w:eastAsia="pl-PL" w:bidi="pl-PL"/>
      </w:rPr>
    </w:lvl>
  </w:abstractNum>
  <w:abstractNum w:abstractNumId="11" w15:restartNumberingAfterBreak="0">
    <w:nsid w:val="30601B45"/>
    <w:multiLevelType w:val="hybridMultilevel"/>
    <w:tmpl w:val="AE823BF4"/>
    <w:lvl w:ilvl="0" w:tplc="5B9E1188">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14403AD2">
      <w:numFmt w:val="bullet"/>
      <w:lvlText w:val="•"/>
      <w:lvlJc w:val="left"/>
      <w:pPr>
        <w:ind w:left="1809" w:hanging="456"/>
      </w:pPr>
      <w:rPr>
        <w:rFonts w:hint="default"/>
        <w:lang w:val="pl-PL" w:eastAsia="pl-PL" w:bidi="pl-PL"/>
      </w:rPr>
    </w:lvl>
    <w:lvl w:ilvl="2" w:tplc="08F28A1A">
      <w:numFmt w:val="bullet"/>
      <w:lvlText w:val="•"/>
      <w:lvlJc w:val="left"/>
      <w:pPr>
        <w:ind w:left="2599" w:hanging="456"/>
      </w:pPr>
      <w:rPr>
        <w:rFonts w:hint="default"/>
        <w:lang w:val="pl-PL" w:eastAsia="pl-PL" w:bidi="pl-PL"/>
      </w:rPr>
    </w:lvl>
    <w:lvl w:ilvl="3" w:tplc="6ED6A158">
      <w:numFmt w:val="bullet"/>
      <w:lvlText w:val="•"/>
      <w:lvlJc w:val="left"/>
      <w:pPr>
        <w:ind w:left="3389" w:hanging="456"/>
      </w:pPr>
      <w:rPr>
        <w:rFonts w:hint="default"/>
        <w:lang w:val="pl-PL" w:eastAsia="pl-PL" w:bidi="pl-PL"/>
      </w:rPr>
    </w:lvl>
    <w:lvl w:ilvl="4" w:tplc="3528CB28">
      <w:numFmt w:val="bullet"/>
      <w:lvlText w:val="•"/>
      <w:lvlJc w:val="left"/>
      <w:pPr>
        <w:ind w:left="4179" w:hanging="456"/>
      </w:pPr>
      <w:rPr>
        <w:rFonts w:hint="default"/>
        <w:lang w:val="pl-PL" w:eastAsia="pl-PL" w:bidi="pl-PL"/>
      </w:rPr>
    </w:lvl>
    <w:lvl w:ilvl="5" w:tplc="5F803B44">
      <w:numFmt w:val="bullet"/>
      <w:lvlText w:val="•"/>
      <w:lvlJc w:val="left"/>
      <w:pPr>
        <w:ind w:left="4969" w:hanging="456"/>
      </w:pPr>
      <w:rPr>
        <w:rFonts w:hint="default"/>
        <w:lang w:val="pl-PL" w:eastAsia="pl-PL" w:bidi="pl-PL"/>
      </w:rPr>
    </w:lvl>
    <w:lvl w:ilvl="6" w:tplc="F58465E6">
      <w:numFmt w:val="bullet"/>
      <w:lvlText w:val="•"/>
      <w:lvlJc w:val="left"/>
      <w:pPr>
        <w:ind w:left="5759" w:hanging="456"/>
      </w:pPr>
      <w:rPr>
        <w:rFonts w:hint="default"/>
        <w:lang w:val="pl-PL" w:eastAsia="pl-PL" w:bidi="pl-PL"/>
      </w:rPr>
    </w:lvl>
    <w:lvl w:ilvl="7" w:tplc="96FCD51C">
      <w:numFmt w:val="bullet"/>
      <w:lvlText w:val="•"/>
      <w:lvlJc w:val="left"/>
      <w:pPr>
        <w:ind w:left="6549" w:hanging="456"/>
      </w:pPr>
      <w:rPr>
        <w:rFonts w:hint="default"/>
        <w:lang w:val="pl-PL" w:eastAsia="pl-PL" w:bidi="pl-PL"/>
      </w:rPr>
    </w:lvl>
    <w:lvl w:ilvl="8" w:tplc="1C728D5E">
      <w:numFmt w:val="bullet"/>
      <w:lvlText w:val="•"/>
      <w:lvlJc w:val="left"/>
      <w:pPr>
        <w:ind w:left="7339" w:hanging="456"/>
      </w:pPr>
      <w:rPr>
        <w:rFonts w:hint="default"/>
        <w:lang w:val="pl-PL" w:eastAsia="pl-PL" w:bidi="pl-PL"/>
      </w:rPr>
    </w:lvl>
  </w:abstractNum>
  <w:abstractNum w:abstractNumId="12" w15:restartNumberingAfterBreak="0">
    <w:nsid w:val="30E5014A"/>
    <w:multiLevelType w:val="hybridMultilevel"/>
    <w:tmpl w:val="43A2113A"/>
    <w:lvl w:ilvl="0" w:tplc="2920000E">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747AF1CA">
      <w:numFmt w:val="bullet"/>
      <w:lvlText w:val="•"/>
      <w:lvlJc w:val="left"/>
      <w:pPr>
        <w:ind w:left="1809" w:hanging="456"/>
      </w:pPr>
      <w:rPr>
        <w:rFonts w:hint="default"/>
        <w:lang w:val="pl-PL" w:eastAsia="pl-PL" w:bidi="pl-PL"/>
      </w:rPr>
    </w:lvl>
    <w:lvl w:ilvl="2" w:tplc="78D041D0">
      <w:numFmt w:val="bullet"/>
      <w:lvlText w:val="•"/>
      <w:lvlJc w:val="left"/>
      <w:pPr>
        <w:ind w:left="2599" w:hanging="456"/>
      </w:pPr>
      <w:rPr>
        <w:rFonts w:hint="default"/>
        <w:lang w:val="pl-PL" w:eastAsia="pl-PL" w:bidi="pl-PL"/>
      </w:rPr>
    </w:lvl>
    <w:lvl w:ilvl="3" w:tplc="1BC6E238">
      <w:numFmt w:val="bullet"/>
      <w:lvlText w:val="•"/>
      <w:lvlJc w:val="left"/>
      <w:pPr>
        <w:ind w:left="3389" w:hanging="456"/>
      </w:pPr>
      <w:rPr>
        <w:rFonts w:hint="default"/>
        <w:lang w:val="pl-PL" w:eastAsia="pl-PL" w:bidi="pl-PL"/>
      </w:rPr>
    </w:lvl>
    <w:lvl w:ilvl="4" w:tplc="19ECCC64">
      <w:numFmt w:val="bullet"/>
      <w:lvlText w:val="•"/>
      <w:lvlJc w:val="left"/>
      <w:pPr>
        <w:ind w:left="4179" w:hanging="456"/>
      </w:pPr>
      <w:rPr>
        <w:rFonts w:hint="default"/>
        <w:lang w:val="pl-PL" w:eastAsia="pl-PL" w:bidi="pl-PL"/>
      </w:rPr>
    </w:lvl>
    <w:lvl w:ilvl="5" w:tplc="C0561664">
      <w:numFmt w:val="bullet"/>
      <w:lvlText w:val="•"/>
      <w:lvlJc w:val="left"/>
      <w:pPr>
        <w:ind w:left="4969" w:hanging="456"/>
      </w:pPr>
      <w:rPr>
        <w:rFonts w:hint="default"/>
        <w:lang w:val="pl-PL" w:eastAsia="pl-PL" w:bidi="pl-PL"/>
      </w:rPr>
    </w:lvl>
    <w:lvl w:ilvl="6" w:tplc="5EAC7A70">
      <w:numFmt w:val="bullet"/>
      <w:lvlText w:val="•"/>
      <w:lvlJc w:val="left"/>
      <w:pPr>
        <w:ind w:left="5759" w:hanging="456"/>
      </w:pPr>
      <w:rPr>
        <w:rFonts w:hint="default"/>
        <w:lang w:val="pl-PL" w:eastAsia="pl-PL" w:bidi="pl-PL"/>
      </w:rPr>
    </w:lvl>
    <w:lvl w:ilvl="7" w:tplc="7E74AC5A">
      <w:numFmt w:val="bullet"/>
      <w:lvlText w:val="•"/>
      <w:lvlJc w:val="left"/>
      <w:pPr>
        <w:ind w:left="6549" w:hanging="456"/>
      </w:pPr>
      <w:rPr>
        <w:rFonts w:hint="default"/>
        <w:lang w:val="pl-PL" w:eastAsia="pl-PL" w:bidi="pl-PL"/>
      </w:rPr>
    </w:lvl>
    <w:lvl w:ilvl="8" w:tplc="919C87F4">
      <w:numFmt w:val="bullet"/>
      <w:lvlText w:val="•"/>
      <w:lvlJc w:val="left"/>
      <w:pPr>
        <w:ind w:left="7339" w:hanging="456"/>
      </w:pPr>
      <w:rPr>
        <w:rFonts w:hint="default"/>
        <w:lang w:val="pl-PL" w:eastAsia="pl-PL" w:bidi="pl-PL"/>
      </w:rPr>
    </w:lvl>
  </w:abstractNum>
  <w:abstractNum w:abstractNumId="13" w15:restartNumberingAfterBreak="0">
    <w:nsid w:val="31233AFB"/>
    <w:multiLevelType w:val="hybridMultilevel"/>
    <w:tmpl w:val="BC00FAC0"/>
    <w:lvl w:ilvl="0" w:tplc="36605120">
      <w:numFmt w:val="bullet"/>
      <w:lvlText w:val="✓"/>
      <w:lvlJc w:val="left"/>
      <w:pPr>
        <w:ind w:left="952" w:hanging="456"/>
      </w:pPr>
      <w:rPr>
        <w:rFonts w:ascii="Arial Unicode MS" w:eastAsia="Arial Unicode MS" w:hAnsi="Arial Unicode MS" w:cs="Arial Unicode MS" w:hint="default"/>
        <w:w w:val="104"/>
        <w:sz w:val="22"/>
        <w:szCs w:val="22"/>
        <w:lang w:val="pl-PL" w:eastAsia="pl-PL" w:bidi="pl-PL"/>
      </w:rPr>
    </w:lvl>
    <w:lvl w:ilvl="1" w:tplc="A32AF3F4">
      <w:numFmt w:val="bullet"/>
      <w:lvlText w:val="•"/>
      <w:lvlJc w:val="left"/>
      <w:pPr>
        <w:ind w:left="1756" w:hanging="456"/>
      </w:pPr>
      <w:rPr>
        <w:rFonts w:hint="default"/>
        <w:lang w:val="pl-PL" w:eastAsia="pl-PL" w:bidi="pl-PL"/>
      </w:rPr>
    </w:lvl>
    <w:lvl w:ilvl="2" w:tplc="6EEA661E">
      <w:numFmt w:val="bullet"/>
      <w:lvlText w:val="•"/>
      <w:lvlJc w:val="left"/>
      <w:pPr>
        <w:ind w:left="2552" w:hanging="456"/>
      </w:pPr>
      <w:rPr>
        <w:rFonts w:hint="default"/>
        <w:lang w:val="pl-PL" w:eastAsia="pl-PL" w:bidi="pl-PL"/>
      </w:rPr>
    </w:lvl>
    <w:lvl w:ilvl="3" w:tplc="2D4C03C2">
      <w:numFmt w:val="bullet"/>
      <w:lvlText w:val="•"/>
      <w:lvlJc w:val="left"/>
      <w:pPr>
        <w:ind w:left="3348" w:hanging="456"/>
      </w:pPr>
      <w:rPr>
        <w:rFonts w:hint="default"/>
        <w:lang w:val="pl-PL" w:eastAsia="pl-PL" w:bidi="pl-PL"/>
      </w:rPr>
    </w:lvl>
    <w:lvl w:ilvl="4" w:tplc="9634B976">
      <w:numFmt w:val="bullet"/>
      <w:lvlText w:val="•"/>
      <w:lvlJc w:val="left"/>
      <w:pPr>
        <w:ind w:left="4144" w:hanging="456"/>
      </w:pPr>
      <w:rPr>
        <w:rFonts w:hint="default"/>
        <w:lang w:val="pl-PL" w:eastAsia="pl-PL" w:bidi="pl-PL"/>
      </w:rPr>
    </w:lvl>
    <w:lvl w:ilvl="5" w:tplc="7AE086B2">
      <w:numFmt w:val="bullet"/>
      <w:lvlText w:val="•"/>
      <w:lvlJc w:val="left"/>
      <w:pPr>
        <w:ind w:left="4940" w:hanging="456"/>
      </w:pPr>
      <w:rPr>
        <w:rFonts w:hint="default"/>
        <w:lang w:val="pl-PL" w:eastAsia="pl-PL" w:bidi="pl-PL"/>
      </w:rPr>
    </w:lvl>
    <w:lvl w:ilvl="6" w:tplc="FCECB0D8">
      <w:numFmt w:val="bullet"/>
      <w:lvlText w:val="•"/>
      <w:lvlJc w:val="left"/>
      <w:pPr>
        <w:ind w:left="5736" w:hanging="456"/>
      </w:pPr>
      <w:rPr>
        <w:rFonts w:hint="default"/>
        <w:lang w:val="pl-PL" w:eastAsia="pl-PL" w:bidi="pl-PL"/>
      </w:rPr>
    </w:lvl>
    <w:lvl w:ilvl="7" w:tplc="CB44A818">
      <w:numFmt w:val="bullet"/>
      <w:lvlText w:val="•"/>
      <w:lvlJc w:val="left"/>
      <w:pPr>
        <w:ind w:left="6532" w:hanging="456"/>
      </w:pPr>
      <w:rPr>
        <w:rFonts w:hint="default"/>
        <w:lang w:val="pl-PL" w:eastAsia="pl-PL" w:bidi="pl-PL"/>
      </w:rPr>
    </w:lvl>
    <w:lvl w:ilvl="8" w:tplc="2F10EE7E">
      <w:numFmt w:val="bullet"/>
      <w:lvlText w:val="•"/>
      <w:lvlJc w:val="left"/>
      <w:pPr>
        <w:ind w:left="7328" w:hanging="456"/>
      </w:pPr>
      <w:rPr>
        <w:rFonts w:hint="default"/>
        <w:lang w:val="pl-PL" w:eastAsia="pl-PL" w:bidi="pl-PL"/>
      </w:rPr>
    </w:lvl>
  </w:abstractNum>
  <w:abstractNum w:abstractNumId="14" w15:restartNumberingAfterBreak="0">
    <w:nsid w:val="34D923B1"/>
    <w:multiLevelType w:val="hybridMultilevel"/>
    <w:tmpl w:val="73225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E85A7B"/>
    <w:multiLevelType w:val="hybridMultilevel"/>
    <w:tmpl w:val="7D525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53056A"/>
    <w:multiLevelType w:val="hybridMultilevel"/>
    <w:tmpl w:val="C4EAD6A0"/>
    <w:lvl w:ilvl="0" w:tplc="37CCE1CA">
      <w:numFmt w:val="bullet"/>
      <w:lvlText w:val=""/>
      <w:lvlJc w:val="left"/>
      <w:pPr>
        <w:ind w:left="873" w:hanging="360"/>
      </w:pPr>
      <w:rPr>
        <w:rFonts w:ascii="Symbol" w:eastAsia="Symbol" w:hAnsi="Symbol" w:cs="Symbol" w:hint="default"/>
        <w:w w:val="100"/>
        <w:sz w:val="22"/>
        <w:szCs w:val="22"/>
        <w:lang w:val="pl-PL" w:eastAsia="pl-PL" w:bidi="pl-PL"/>
      </w:rPr>
    </w:lvl>
    <w:lvl w:ilvl="1" w:tplc="B3622A44">
      <w:numFmt w:val="bullet"/>
      <w:lvlText w:val="•"/>
      <w:lvlJc w:val="left"/>
      <w:pPr>
        <w:ind w:left="1684" w:hanging="360"/>
      </w:pPr>
      <w:rPr>
        <w:rFonts w:hint="default"/>
        <w:lang w:val="pl-PL" w:eastAsia="pl-PL" w:bidi="pl-PL"/>
      </w:rPr>
    </w:lvl>
    <w:lvl w:ilvl="2" w:tplc="E0141DA2">
      <w:numFmt w:val="bullet"/>
      <w:lvlText w:val="•"/>
      <w:lvlJc w:val="left"/>
      <w:pPr>
        <w:ind w:left="2488" w:hanging="360"/>
      </w:pPr>
      <w:rPr>
        <w:rFonts w:hint="default"/>
        <w:lang w:val="pl-PL" w:eastAsia="pl-PL" w:bidi="pl-PL"/>
      </w:rPr>
    </w:lvl>
    <w:lvl w:ilvl="3" w:tplc="531847B6">
      <w:numFmt w:val="bullet"/>
      <w:lvlText w:val="•"/>
      <w:lvlJc w:val="left"/>
      <w:pPr>
        <w:ind w:left="3292" w:hanging="360"/>
      </w:pPr>
      <w:rPr>
        <w:rFonts w:hint="default"/>
        <w:lang w:val="pl-PL" w:eastAsia="pl-PL" w:bidi="pl-PL"/>
      </w:rPr>
    </w:lvl>
    <w:lvl w:ilvl="4" w:tplc="840A1BCA">
      <w:numFmt w:val="bullet"/>
      <w:lvlText w:val="•"/>
      <w:lvlJc w:val="left"/>
      <w:pPr>
        <w:ind w:left="4096" w:hanging="360"/>
      </w:pPr>
      <w:rPr>
        <w:rFonts w:hint="default"/>
        <w:lang w:val="pl-PL" w:eastAsia="pl-PL" w:bidi="pl-PL"/>
      </w:rPr>
    </w:lvl>
    <w:lvl w:ilvl="5" w:tplc="6AFA77E6">
      <w:numFmt w:val="bullet"/>
      <w:lvlText w:val="•"/>
      <w:lvlJc w:val="left"/>
      <w:pPr>
        <w:ind w:left="4900" w:hanging="360"/>
      </w:pPr>
      <w:rPr>
        <w:rFonts w:hint="default"/>
        <w:lang w:val="pl-PL" w:eastAsia="pl-PL" w:bidi="pl-PL"/>
      </w:rPr>
    </w:lvl>
    <w:lvl w:ilvl="6" w:tplc="135C2070">
      <w:numFmt w:val="bullet"/>
      <w:lvlText w:val="•"/>
      <w:lvlJc w:val="left"/>
      <w:pPr>
        <w:ind w:left="5704" w:hanging="360"/>
      </w:pPr>
      <w:rPr>
        <w:rFonts w:hint="default"/>
        <w:lang w:val="pl-PL" w:eastAsia="pl-PL" w:bidi="pl-PL"/>
      </w:rPr>
    </w:lvl>
    <w:lvl w:ilvl="7" w:tplc="D9D411D2">
      <w:numFmt w:val="bullet"/>
      <w:lvlText w:val="•"/>
      <w:lvlJc w:val="left"/>
      <w:pPr>
        <w:ind w:left="6508" w:hanging="360"/>
      </w:pPr>
      <w:rPr>
        <w:rFonts w:hint="default"/>
        <w:lang w:val="pl-PL" w:eastAsia="pl-PL" w:bidi="pl-PL"/>
      </w:rPr>
    </w:lvl>
    <w:lvl w:ilvl="8" w:tplc="F17E2128">
      <w:numFmt w:val="bullet"/>
      <w:lvlText w:val="•"/>
      <w:lvlJc w:val="left"/>
      <w:pPr>
        <w:ind w:left="7312" w:hanging="360"/>
      </w:pPr>
      <w:rPr>
        <w:rFonts w:hint="default"/>
        <w:lang w:val="pl-PL" w:eastAsia="pl-PL" w:bidi="pl-PL"/>
      </w:rPr>
    </w:lvl>
  </w:abstractNum>
  <w:abstractNum w:abstractNumId="17" w15:restartNumberingAfterBreak="0">
    <w:nsid w:val="41982D78"/>
    <w:multiLevelType w:val="multilevel"/>
    <w:tmpl w:val="F34C37CE"/>
    <w:lvl w:ilvl="0">
      <w:start w:val="1"/>
      <w:numFmt w:val="decimal"/>
      <w:pStyle w:val="Numerowanie1"/>
      <w:lvlText w:val="%1."/>
      <w:lvlJc w:val="left"/>
      <w:pPr>
        <w:ind w:left="928" w:hanging="360"/>
      </w:pPr>
      <w:rPr>
        <w:rFonts w:asciiTheme="minorHAnsi" w:eastAsiaTheme="minorEastAsia" w:hAnsiTheme="minorHAnsi" w:cstheme="minorBidi"/>
        <w:color w:val="auto"/>
      </w:rPr>
    </w:lvl>
    <w:lvl w:ilvl="1">
      <w:start w:val="1"/>
      <w:numFmt w:val="lowerLetter"/>
      <w:lvlText w:val="%2."/>
      <w:lvlJc w:val="left"/>
      <w:pPr>
        <w:ind w:left="1512" w:hanging="360"/>
      </w:pPr>
    </w:lvl>
    <w:lvl w:ilvl="2">
      <w:start w:val="1"/>
      <w:numFmt w:val="lowerRoman"/>
      <w:lvlText w:val="%3)"/>
      <w:lvlJc w:val="left"/>
      <w:pPr>
        <w:ind w:left="2772" w:hanging="720"/>
      </w:pPr>
      <w:rPr>
        <w:rFonts w:hint="default"/>
      </w:rPr>
    </w:lvl>
    <w:lvl w:ilvl="3" w:tentative="1">
      <w:start w:val="1"/>
      <w:numFmt w:val="decimal"/>
      <w:lvlText w:val="%4."/>
      <w:lvlJc w:val="left"/>
      <w:pPr>
        <w:ind w:left="2952" w:hanging="360"/>
      </w:pPr>
    </w:lvl>
    <w:lvl w:ilvl="4" w:tentative="1">
      <w:start w:val="1"/>
      <w:numFmt w:val="lowerLetter"/>
      <w:lvlText w:val="%5."/>
      <w:lvlJc w:val="left"/>
      <w:pPr>
        <w:ind w:left="3672" w:hanging="360"/>
      </w:pPr>
    </w:lvl>
    <w:lvl w:ilvl="5" w:tentative="1">
      <w:start w:val="1"/>
      <w:numFmt w:val="lowerRoman"/>
      <w:lvlText w:val="%6."/>
      <w:lvlJc w:val="right"/>
      <w:pPr>
        <w:ind w:left="4392" w:hanging="180"/>
      </w:pPr>
    </w:lvl>
    <w:lvl w:ilvl="6" w:tentative="1">
      <w:start w:val="1"/>
      <w:numFmt w:val="decimal"/>
      <w:lvlText w:val="%7."/>
      <w:lvlJc w:val="left"/>
      <w:pPr>
        <w:ind w:left="5112" w:hanging="360"/>
      </w:pPr>
    </w:lvl>
    <w:lvl w:ilvl="7" w:tentative="1">
      <w:start w:val="1"/>
      <w:numFmt w:val="lowerLetter"/>
      <w:lvlText w:val="%8."/>
      <w:lvlJc w:val="left"/>
      <w:pPr>
        <w:ind w:left="5832" w:hanging="360"/>
      </w:pPr>
    </w:lvl>
    <w:lvl w:ilvl="8" w:tentative="1">
      <w:start w:val="1"/>
      <w:numFmt w:val="lowerRoman"/>
      <w:lvlText w:val="%9."/>
      <w:lvlJc w:val="right"/>
      <w:pPr>
        <w:ind w:left="6552" w:hanging="180"/>
      </w:pPr>
    </w:lvl>
  </w:abstractNum>
  <w:abstractNum w:abstractNumId="18" w15:restartNumberingAfterBreak="0">
    <w:nsid w:val="48286C00"/>
    <w:multiLevelType w:val="hybridMultilevel"/>
    <w:tmpl w:val="1A2C646A"/>
    <w:lvl w:ilvl="0" w:tplc="C132376E">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008E88B8">
      <w:numFmt w:val="bullet"/>
      <w:lvlText w:val="•"/>
      <w:lvlJc w:val="left"/>
      <w:pPr>
        <w:ind w:left="1809" w:hanging="456"/>
      </w:pPr>
      <w:rPr>
        <w:rFonts w:hint="default"/>
        <w:lang w:val="pl-PL" w:eastAsia="pl-PL" w:bidi="pl-PL"/>
      </w:rPr>
    </w:lvl>
    <w:lvl w:ilvl="2" w:tplc="A6242C00">
      <w:numFmt w:val="bullet"/>
      <w:lvlText w:val="•"/>
      <w:lvlJc w:val="left"/>
      <w:pPr>
        <w:ind w:left="2599" w:hanging="456"/>
      </w:pPr>
      <w:rPr>
        <w:rFonts w:hint="default"/>
        <w:lang w:val="pl-PL" w:eastAsia="pl-PL" w:bidi="pl-PL"/>
      </w:rPr>
    </w:lvl>
    <w:lvl w:ilvl="3" w:tplc="892E29EC">
      <w:numFmt w:val="bullet"/>
      <w:lvlText w:val="•"/>
      <w:lvlJc w:val="left"/>
      <w:pPr>
        <w:ind w:left="3389" w:hanging="456"/>
      </w:pPr>
      <w:rPr>
        <w:rFonts w:hint="default"/>
        <w:lang w:val="pl-PL" w:eastAsia="pl-PL" w:bidi="pl-PL"/>
      </w:rPr>
    </w:lvl>
    <w:lvl w:ilvl="4" w:tplc="95C05050">
      <w:numFmt w:val="bullet"/>
      <w:lvlText w:val="•"/>
      <w:lvlJc w:val="left"/>
      <w:pPr>
        <w:ind w:left="4179" w:hanging="456"/>
      </w:pPr>
      <w:rPr>
        <w:rFonts w:hint="default"/>
        <w:lang w:val="pl-PL" w:eastAsia="pl-PL" w:bidi="pl-PL"/>
      </w:rPr>
    </w:lvl>
    <w:lvl w:ilvl="5" w:tplc="76AE5340">
      <w:numFmt w:val="bullet"/>
      <w:lvlText w:val="•"/>
      <w:lvlJc w:val="left"/>
      <w:pPr>
        <w:ind w:left="4969" w:hanging="456"/>
      </w:pPr>
      <w:rPr>
        <w:rFonts w:hint="default"/>
        <w:lang w:val="pl-PL" w:eastAsia="pl-PL" w:bidi="pl-PL"/>
      </w:rPr>
    </w:lvl>
    <w:lvl w:ilvl="6" w:tplc="57082256">
      <w:numFmt w:val="bullet"/>
      <w:lvlText w:val="•"/>
      <w:lvlJc w:val="left"/>
      <w:pPr>
        <w:ind w:left="5759" w:hanging="456"/>
      </w:pPr>
      <w:rPr>
        <w:rFonts w:hint="default"/>
        <w:lang w:val="pl-PL" w:eastAsia="pl-PL" w:bidi="pl-PL"/>
      </w:rPr>
    </w:lvl>
    <w:lvl w:ilvl="7" w:tplc="9A5E9818">
      <w:numFmt w:val="bullet"/>
      <w:lvlText w:val="•"/>
      <w:lvlJc w:val="left"/>
      <w:pPr>
        <w:ind w:left="6549" w:hanging="456"/>
      </w:pPr>
      <w:rPr>
        <w:rFonts w:hint="default"/>
        <w:lang w:val="pl-PL" w:eastAsia="pl-PL" w:bidi="pl-PL"/>
      </w:rPr>
    </w:lvl>
    <w:lvl w:ilvl="8" w:tplc="3664248E">
      <w:numFmt w:val="bullet"/>
      <w:lvlText w:val="•"/>
      <w:lvlJc w:val="left"/>
      <w:pPr>
        <w:ind w:left="7339" w:hanging="456"/>
      </w:pPr>
      <w:rPr>
        <w:rFonts w:hint="default"/>
        <w:lang w:val="pl-PL" w:eastAsia="pl-PL" w:bidi="pl-PL"/>
      </w:rPr>
    </w:lvl>
  </w:abstractNum>
  <w:abstractNum w:abstractNumId="19" w15:restartNumberingAfterBreak="0">
    <w:nsid w:val="49395960"/>
    <w:multiLevelType w:val="multilevel"/>
    <w:tmpl w:val="E188DA28"/>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0" w15:restartNumberingAfterBreak="0">
    <w:nsid w:val="50797B75"/>
    <w:multiLevelType w:val="hybridMultilevel"/>
    <w:tmpl w:val="1CC07D16"/>
    <w:lvl w:ilvl="0" w:tplc="58A67152">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E39A2780">
      <w:numFmt w:val="bullet"/>
      <w:lvlText w:val="•"/>
      <w:lvlJc w:val="left"/>
      <w:pPr>
        <w:ind w:left="1809" w:hanging="456"/>
      </w:pPr>
      <w:rPr>
        <w:rFonts w:hint="default"/>
        <w:lang w:val="pl-PL" w:eastAsia="pl-PL" w:bidi="pl-PL"/>
      </w:rPr>
    </w:lvl>
    <w:lvl w:ilvl="2" w:tplc="BE7AD944">
      <w:numFmt w:val="bullet"/>
      <w:lvlText w:val="•"/>
      <w:lvlJc w:val="left"/>
      <w:pPr>
        <w:ind w:left="2599" w:hanging="456"/>
      </w:pPr>
      <w:rPr>
        <w:rFonts w:hint="default"/>
        <w:lang w:val="pl-PL" w:eastAsia="pl-PL" w:bidi="pl-PL"/>
      </w:rPr>
    </w:lvl>
    <w:lvl w:ilvl="3" w:tplc="AD842D08">
      <w:numFmt w:val="bullet"/>
      <w:lvlText w:val="•"/>
      <w:lvlJc w:val="left"/>
      <w:pPr>
        <w:ind w:left="3389" w:hanging="456"/>
      </w:pPr>
      <w:rPr>
        <w:rFonts w:hint="default"/>
        <w:lang w:val="pl-PL" w:eastAsia="pl-PL" w:bidi="pl-PL"/>
      </w:rPr>
    </w:lvl>
    <w:lvl w:ilvl="4" w:tplc="DA56BD6C">
      <w:numFmt w:val="bullet"/>
      <w:lvlText w:val="•"/>
      <w:lvlJc w:val="left"/>
      <w:pPr>
        <w:ind w:left="4179" w:hanging="456"/>
      </w:pPr>
      <w:rPr>
        <w:rFonts w:hint="default"/>
        <w:lang w:val="pl-PL" w:eastAsia="pl-PL" w:bidi="pl-PL"/>
      </w:rPr>
    </w:lvl>
    <w:lvl w:ilvl="5" w:tplc="551452D4">
      <w:numFmt w:val="bullet"/>
      <w:lvlText w:val="•"/>
      <w:lvlJc w:val="left"/>
      <w:pPr>
        <w:ind w:left="4969" w:hanging="456"/>
      </w:pPr>
      <w:rPr>
        <w:rFonts w:hint="default"/>
        <w:lang w:val="pl-PL" w:eastAsia="pl-PL" w:bidi="pl-PL"/>
      </w:rPr>
    </w:lvl>
    <w:lvl w:ilvl="6" w:tplc="F44CD334">
      <w:numFmt w:val="bullet"/>
      <w:lvlText w:val="•"/>
      <w:lvlJc w:val="left"/>
      <w:pPr>
        <w:ind w:left="5759" w:hanging="456"/>
      </w:pPr>
      <w:rPr>
        <w:rFonts w:hint="default"/>
        <w:lang w:val="pl-PL" w:eastAsia="pl-PL" w:bidi="pl-PL"/>
      </w:rPr>
    </w:lvl>
    <w:lvl w:ilvl="7" w:tplc="F1F4D298">
      <w:numFmt w:val="bullet"/>
      <w:lvlText w:val="•"/>
      <w:lvlJc w:val="left"/>
      <w:pPr>
        <w:ind w:left="6549" w:hanging="456"/>
      </w:pPr>
      <w:rPr>
        <w:rFonts w:hint="default"/>
        <w:lang w:val="pl-PL" w:eastAsia="pl-PL" w:bidi="pl-PL"/>
      </w:rPr>
    </w:lvl>
    <w:lvl w:ilvl="8" w:tplc="BB460D6E">
      <w:numFmt w:val="bullet"/>
      <w:lvlText w:val="•"/>
      <w:lvlJc w:val="left"/>
      <w:pPr>
        <w:ind w:left="7339" w:hanging="456"/>
      </w:pPr>
      <w:rPr>
        <w:rFonts w:hint="default"/>
        <w:lang w:val="pl-PL" w:eastAsia="pl-PL" w:bidi="pl-PL"/>
      </w:rPr>
    </w:lvl>
  </w:abstractNum>
  <w:abstractNum w:abstractNumId="21" w15:restartNumberingAfterBreak="0">
    <w:nsid w:val="512121A3"/>
    <w:multiLevelType w:val="hybridMultilevel"/>
    <w:tmpl w:val="65061CE2"/>
    <w:lvl w:ilvl="0" w:tplc="6FA469BA">
      <w:numFmt w:val="bullet"/>
      <w:lvlText w:val=""/>
      <w:lvlJc w:val="left"/>
      <w:pPr>
        <w:ind w:left="873" w:hanging="360"/>
      </w:pPr>
      <w:rPr>
        <w:rFonts w:ascii="Symbol" w:eastAsia="Symbol" w:hAnsi="Symbol" w:cs="Symbol" w:hint="default"/>
        <w:w w:val="100"/>
        <w:sz w:val="22"/>
        <w:szCs w:val="22"/>
        <w:lang w:val="pl-PL" w:eastAsia="pl-PL" w:bidi="pl-PL"/>
      </w:rPr>
    </w:lvl>
    <w:lvl w:ilvl="1" w:tplc="A50066C8">
      <w:numFmt w:val="bullet"/>
      <w:lvlText w:val="•"/>
      <w:lvlJc w:val="left"/>
      <w:pPr>
        <w:ind w:left="1684" w:hanging="360"/>
      </w:pPr>
      <w:rPr>
        <w:rFonts w:hint="default"/>
        <w:lang w:val="pl-PL" w:eastAsia="pl-PL" w:bidi="pl-PL"/>
      </w:rPr>
    </w:lvl>
    <w:lvl w:ilvl="2" w:tplc="809413C4">
      <w:numFmt w:val="bullet"/>
      <w:lvlText w:val="•"/>
      <w:lvlJc w:val="left"/>
      <w:pPr>
        <w:ind w:left="2488" w:hanging="360"/>
      </w:pPr>
      <w:rPr>
        <w:rFonts w:hint="default"/>
        <w:lang w:val="pl-PL" w:eastAsia="pl-PL" w:bidi="pl-PL"/>
      </w:rPr>
    </w:lvl>
    <w:lvl w:ilvl="3" w:tplc="9C862B64">
      <w:numFmt w:val="bullet"/>
      <w:lvlText w:val="•"/>
      <w:lvlJc w:val="left"/>
      <w:pPr>
        <w:ind w:left="3292" w:hanging="360"/>
      </w:pPr>
      <w:rPr>
        <w:rFonts w:hint="default"/>
        <w:lang w:val="pl-PL" w:eastAsia="pl-PL" w:bidi="pl-PL"/>
      </w:rPr>
    </w:lvl>
    <w:lvl w:ilvl="4" w:tplc="F2009EE2">
      <w:numFmt w:val="bullet"/>
      <w:lvlText w:val="•"/>
      <w:lvlJc w:val="left"/>
      <w:pPr>
        <w:ind w:left="4096" w:hanging="360"/>
      </w:pPr>
      <w:rPr>
        <w:rFonts w:hint="default"/>
        <w:lang w:val="pl-PL" w:eastAsia="pl-PL" w:bidi="pl-PL"/>
      </w:rPr>
    </w:lvl>
    <w:lvl w:ilvl="5" w:tplc="BA5CE556">
      <w:numFmt w:val="bullet"/>
      <w:lvlText w:val="•"/>
      <w:lvlJc w:val="left"/>
      <w:pPr>
        <w:ind w:left="4900" w:hanging="360"/>
      </w:pPr>
      <w:rPr>
        <w:rFonts w:hint="default"/>
        <w:lang w:val="pl-PL" w:eastAsia="pl-PL" w:bidi="pl-PL"/>
      </w:rPr>
    </w:lvl>
    <w:lvl w:ilvl="6" w:tplc="B234F1D8">
      <w:numFmt w:val="bullet"/>
      <w:lvlText w:val="•"/>
      <w:lvlJc w:val="left"/>
      <w:pPr>
        <w:ind w:left="5704" w:hanging="360"/>
      </w:pPr>
      <w:rPr>
        <w:rFonts w:hint="default"/>
        <w:lang w:val="pl-PL" w:eastAsia="pl-PL" w:bidi="pl-PL"/>
      </w:rPr>
    </w:lvl>
    <w:lvl w:ilvl="7" w:tplc="B25E471C">
      <w:numFmt w:val="bullet"/>
      <w:lvlText w:val="•"/>
      <w:lvlJc w:val="left"/>
      <w:pPr>
        <w:ind w:left="6508" w:hanging="360"/>
      </w:pPr>
      <w:rPr>
        <w:rFonts w:hint="default"/>
        <w:lang w:val="pl-PL" w:eastAsia="pl-PL" w:bidi="pl-PL"/>
      </w:rPr>
    </w:lvl>
    <w:lvl w:ilvl="8" w:tplc="5F20D72E">
      <w:numFmt w:val="bullet"/>
      <w:lvlText w:val="•"/>
      <w:lvlJc w:val="left"/>
      <w:pPr>
        <w:ind w:left="7312" w:hanging="360"/>
      </w:pPr>
      <w:rPr>
        <w:rFonts w:hint="default"/>
        <w:lang w:val="pl-PL" w:eastAsia="pl-PL" w:bidi="pl-PL"/>
      </w:rPr>
    </w:lvl>
  </w:abstractNum>
  <w:abstractNum w:abstractNumId="22" w15:restartNumberingAfterBreak="0">
    <w:nsid w:val="51A730F2"/>
    <w:multiLevelType w:val="hybridMultilevel"/>
    <w:tmpl w:val="70280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D03302"/>
    <w:multiLevelType w:val="hybridMultilevel"/>
    <w:tmpl w:val="39A28A62"/>
    <w:lvl w:ilvl="0" w:tplc="3AEE25EC">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29C00E0E">
      <w:numFmt w:val="bullet"/>
      <w:lvlText w:val="•"/>
      <w:lvlJc w:val="left"/>
      <w:pPr>
        <w:ind w:left="1809" w:hanging="456"/>
      </w:pPr>
      <w:rPr>
        <w:rFonts w:hint="default"/>
        <w:lang w:val="pl-PL" w:eastAsia="pl-PL" w:bidi="pl-PL"/>
      </w:rPr>
    </w:lvl>
    <w:lvl w:ilvl="2" w:tplc="83582938">
      <w:numFmt w:val="bullet"/>
      <w:lvlText w:val="•"/>
      <w:lvlJc w:val="left"/>
      <w:pPr>
        <w:ind w:left="2599" w:hanging="456"/>
      </w:pPr>
      <w:rPr>
        <w:rFonts w:hint="default"/>
        <w:lang w:val="pl-PL" w:eastAsia="pl-PL" w:bidi="pl-PL"/>
      </w:rPr>
    </w:lvl>
    <w:lvl w:ilvl="3" w:tplc="D7E03108">
      <w:numFmt w:val="bullet"/>
      <w:lvlText w:val="•"/>
      <w:lvlJc w:val="left"/>
      <w:pPr>
        <w:ind w:left="3389" w:hanging="456"/>
      </w:pPr>
      <w:rPr>
        <w:rFonts w:hint="default"/>
        <w:lang w:val="pl-PL" w:eastAsia="pl-PL" w:bidi="pl-PL"/>
      </w:rPr>
    </w:lvl>
    <w:lvl w:ilvl="4" w:tplc="7D5478CE">
      <w:numFmt w:val="bullet"/>
      <w:lvlText w:val="•"/>
      <w:lvlJc w:val="left"/>
      <w:pPr>
        <w:ind w:left="4179" w:hanging="456"/>
      </w:pPr>
      <w:rPr>
        <w:rFonts w:hint="default"/>
        <w:lang w:val="pl-PL" w:eastAsia="pl-PL" w:bidi="pl-PL"/>
      </w:rPr>
    </w:lvl>
    <w:lvl w:ilvl="5" w:tplc="E5B62BDE">
      <w:numFmt w:val="bullet"/>
      <w:lvlText w:val="•"/>
      <w:lvlJc w:val="left"/>
      <w:pPr>
        <w:ind w:left="4969" w:hanging="456"/>
      </w:pPr>
      <w:rPr>
        <w:rFonts w:hint="default"/>
        <w:lang w:val="pl-PL" w:eastAsia="pl-PL" w:bidi="pl-PL"/>
      </w:rPr>
    </w:lvl>
    <w:lvl w:ilvl="6" w:tplc="6314510E">
      <w:numFmt w:val="bullet"/>
      <w:lvlText w:val="•"/>
      <w:lvlJc w:val="left"/>
      <w:pPr>
        <w:ind w:left="5759" w:hanging="456"/>
      </w:pPr>
      <w:rPr>
        <w:rFonts w:hint="default"/>
        <w:lang w:val="pl-PL" w:eastAsia="pl-PL" w:bidi="pl-PL"/>
      </w:rPr>
    </w:lvl>
    <w:lvl w:ilvl="7" w:tplc="D6B0A9C6">
      <w:numFmt w:val="bullet"/>
      <w:lvlText w:val="•"/>
      <w:lvlJc w:val="left"/>
      <w:pPr>
        <w:ind w:left="6549" w:hanging="456"/>
      </w:pPr>
      <w:rPr>
        <w:rFonts w:hint="default"/>
        <w:lang w:val="pl-PL" w:eastAsia="pl-PL" w:bidi="pl-PL"/>
      </w:rPr>
    </w:lvl>
    <w:lvl w:ilvl="8" w:tplc="C264F0B6">
      <w:numFmt w:val="bullet"/>
      <w:lvlText w:val="•"/>
      <w:lvlJc w:val="left"/>
      <w:pPr>
        <w:ind w:left="7339" w:hanging="456"/>
      </w:pPr>
      <w:rPr>
        <w:rFonts w:hint="default"/>
        <w:lang w:val="pl-PL" w:eastAsia="pl-PL" w:bidi="pl-PL"/>
      </w:rPr>
    </w:lvl>
  </w:abstractNum>
  <w:abstractNum w:abstractNumId="24" w15:restartNumberingAfterBreak="0">
    <w:nsid w:val="540A3CF2"/>
    <w:multiLevelType w:val="multilevel"/>
    <w:tmpl w:val="BCA22A22"/>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5" w15:restartNumberingAfterBreak="0">
    <w:nsid w:val="565008DF"/>
    <w:multiLevelType w:val="multilevel"/>
    <w:tmpl w:val="29FE7A3C"/>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6" w15:restartNumberingAfterBreak="0">
    <w:nsid w:val="59BC4D33"/>
    <w:multiLevelType w:val="hybridMultilevel"/>
    <w:tmpl w:val="45620D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E855CA"/>
    <w:multiLevelType w:val="hybridMultilevel"/>
    <w:tmpl w:val="02A24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47E11F9"/>
    <w:multiLevelType w:val="hybridMultilevel"/>
    <w:tmpl w:val="7D525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1B793B"/>
    <w:multiLevelType w:val="hybridMultilevel"/>
    <w:tmpl w:val="5AB06E4C"/>
    <w:lvl w:ilvl="0" w:tplc="F39A2414">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9E129980">
      <w:numFmt w:val="bullet"/>
      <w:lvlText w:val="•"/>
      <w:lvlJc w:val="left"/>
      <w:pPr>
        <w:ind w:left="1809" w:hanging="456"/>
      </w:pPr>
      <w:rPr>
        <w:rFonts w:hint="default"/>
        <w:lang w:val="pl-PL" w:eastAsia="pl-PL" w:bidi="pl-PL"/>
      </w:rPr>
    </w:lvl>
    <w:lvl w:ilvl="2" w:tplc="2E5A9410">
      <w:numFmt w:val="bullet"/>
      <w:lvlText w:val="•"/>
      <w:lvlJc w:val="left"/>
      <w:pPr>
        <w:ind w:left="2599" w:hanging="456"/>
      </w:pPr>
      <w:rPr>
        <w:rFonts w:hint="default"/>
        <w:lang w:val="pl-PL" w:eastAsia="pl-PL" w:bidi="pl-PL"/>
      </w:rPr>
    </w:lvl>
    <w:lvl w:ilvl="3" w:tplc="D09EB7CE">
      <w:numFmt w:val="bullet"/>
      <w:lvlText w:val="•"/>
      <w:lvlJc w:val="left"/>
      <w:pPr>
        <w:ind w:left="3389" w:hanging="456"/>
      </w:pPr>
      <w:rPr>
        <w:rFonts w:hint="default"/>
        <w:lang w:val="pl-PL" w:eastAsia="pl-PL" w:bidi="pl-PL"/>
      </w:rPr>
    </w:lvl>
    <w:lvl w:ilvl="4" w:tplc="F8DEDF7C">
      <w:numFmt w:val="bullet"/>
      <w:lvlText w:val="•"/>
      <w:lvlJc w:val="left"/>
      <w:pPr>
        <w:ind w:left="4179" w:hanging="456"/>
      </w:pPr>
      <w:rPr>
        <w:rFonts w:hint="default"/>
        <w:lang w:val="pl-PL" w:eastAsia="pl-PL" w:bidi="pl-PL"/>
      </w:rPr>
    </w:lvl>
    <w:lvl w:ilvl="5" w:tplc="3162DB52">
      <w:numFmt w:val="bullet"/>
      <w:lvlText w:val="•"/>
      <w:lvlJc w:val="left"/>
      <w:pPr>
        <w:ind w:left="4969" w:hanging="456"/>
      </w:pPr>
      <w:rPr>
        <w:rFonts w:hint="default"/>
        <w:lang w:val="pl-PL" w:eastAsia="pl-PL" w:bidi="pl-PL"/>
      </w:rPr>
    </w:lvl>
    <w:lvl w:ilvl="6" w:tplc="63CE45B4">
      <w:numFmt w:val="bullet"/>
      <w:lvlText w:val="•"/>
      <w:lvlJc w:val="left"/>
      <w:pPr>
        <w:ind w:left="5759" w:hanging="456"/>
      </w:pPr>
      <w:rPr>
        <w:rFonts w:hint="default"/>
        <w:lang w:val="pl-PL" w:eastAsia="pl-PL" w:bidi="pl-PL"/>
      </w:rPr>
    </w:lvl>
    <w:lvl w:ilvl="7" w:tplc="6E286A04">
      <w:numFmt w:val="bullet"/>
      <w:lvlText w:val="•"/>
      <w:lvlJc w:val="left"/>
      <w:pPr>
        <w:ind w:left="6549" w:hanging="456"/>
      </w:pPr>
      <w:rPr>
        <w:rFonts w:hint="default"/>
        <w:lang w:val="pl-PL" w:eastAsia="pl-PL" w:bidi="pl-PL"/>
      </w:rPr>
    </w:lvl>
    <w:lvl w:ilvl="8" w:tplc="8112EF5C">
      <w:numFmt w:val="bullet"/>
      <w:lvlText w:val="•"/>
      <w:lvlJc w:val="left"/>
      <w:pPr>
        <w:ind w:left="7339" w:hanging="456"/>
      </w:pPr>
      <w:rPr>
        <w:rFonts w:hint="default"/>
        <w:lang w:val="pl-PL" w:eastAsia="pl-PL" w:bidi="pl-PL"/>
      </w:rPr>
    </w:lvl>
  </w:abstractNum>
  <w:abstractNum w:abstractNumId="30" w15:restartNumberingAfterBreak="0">
    <w:nsid w:val="6E451DEA"/>
    <w:multiLevelType w:val="hybridMultilevel"/>
    <w:tmpl w:val="8774F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D74A1F"/>
    <w:multiLevelType w:val="hybridMultilevel"/>
    <w:tmpl w:val="2E2A7D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E95F02"/>
    <w:multiLevelType w:val="hybridMultilevel"/>
    <w:tmpl w:val="4A32BB12"/>
    <w:lvl w:ilvl="0" w:tplc="581E07D0">
      <w:numFmt w:val="bullet"/>
      <w:lvlText w:val="✓"/>
      <w:lvlJc w:val="left"/>
      <w:pPr>
        <w:ind w:left="1020" w:hanging="456"/>
      </w:pPr>
      <w:rPr>
        <w:rFonts w:ascii="Arial Unicode MS" w:eastAsia="Arial Unicode MS" w:hAnsi="Arial Unicode MS" w:cs="Arial Unicode MS" w:hint="default"/>
        <w:w w:val="104"/>
        <w:sz w:val="22"/>
        <w:szCs w:val="22"/>
        <w:lang w:val="pl-PL" w:eastAsia="pl-PL" w:bidi="pl-PL"/>
      </w:rPr>
    </w:lvl>
    <w:lvl w:ilvl="1" w:tplc="05C0EFAC">
      <w:numFmt w:val="bullet"/>
      <w:lvlText w:val="•"/>
      <w:lvlJc w:val="left"/>
      <w:pPr>
        <w:ind w:left="1809" w:hanging="456"/>
      </w:pPr>
      <w:rPr>
        <w:rFonts w:hint="default"/>
        <w:lang w:val="pl-PL" w:eastAsia="pl-PL" w:bidi="pl-PL"/>
      </w:rPr>
    </w:lvl>
    <w:lvl w:ilvl="2" w:tplc="2876B7F2">
      <w:numFmt w:val="bullet"/>
      <w:lvlText w:val="•"/>
      <w:lvlJc w:val="left"/>
      <w:pPr>
        <w:ind w:left="2599" w:hanging="456"/>
      </w:pPr>
      <w:rPr>
        <w:rFonts w:hint="default"/>
        <w:lang w:val="pl-PL" w:eastAsia="pl-PL" w:bidi="pl-PL"/>
      </w:rPr>
    </w:lvl>
    <w:lvl w:ilvl="3" w:tplc="5C1274AA">
      <w:numFmt w:val="bullet"/>
      <w:lvlText w:val="•"/>
      <w:lvlJc w:val="left"/>
      <w:pPr>
        <w:ind w:left="3389" w:hanging="456"/>
      </w:pPr>
      <w:rPr>
        <w:rFonts w:hint="default"/>
        <w:lang w:val="pl-PL" w:eastAsia="pl-PL" w:bidi="pl-PL"/>
      </w:rPr>
    </w:lvl>
    <w:lvl w:ilvl="4" w:tplc="40461F32">
      <w:numFmt w:val="bullet"/>
      <w:lvlText w:val="•"/>
      <w:lvlJc w:val="left"/>
      <w:pPr>
        <w:ind w:left="4179" w:hanging="456"/>
      </w:pPr>
      <w:rPr>
        <w:rFonts w:hint="default"/>
        <w:lang w:val="pl-PL" w:eastAsia="pl-PL" w:bidi="pl-PL"/>
      </w:rPr>
    </w:lvl>
    <w:lvl w:ilvl="5" w:tplc="39E68B02">
      <w:numFmt w:val="bullet"/>
      <w:lvlText w:val="•"/>
      <w:lvlJc w:val="left"/>
      <w:pPr>
        <w:ind w:left="4969" w:hanging="456"/>
      </w:pPr>
      <w:rPr>
        <w:rFonts w:hint="default"/>
        <w:lang w:val="pl-PL" w:eastAsia="pl-PL" w:bidi="pl-PL"/>
      </w:rPr>
    </w:lvl>
    <w:lvl w:ilvl="6" w:tplc="66C8A27A">
      <w:numFmt w:val="bullet"/>
      <w:lvlText w:val="•"/>
      <w:lvlJc w:val="left"/>
      <w:pPr>
        <w:ind w:left="5759" w:hanging="456"/>
      </w:pPr>
      <w:rPr>
        <w:rFonts w:hint="default"/>
        <w:lang w:val="pl-PL" w:eastAsia="pl-PL" w:bidi="pl-PL"/>
      </w:rPr>
    </w:lvl>
    <w:lvl w:ilvl="7" w:tplc="C2E8D4EA">
      <w:numFmt w:val="bullet"/>
      <w:lvlText w:val="•"/>
      <w:lvlJc w:val="left"/>
      <w:pPr>
        <w:ind w:left="6549" w:hanging="456"/>
      </w:pPr>
      <w:rPr>
        <w:rFonts w:hint="default"/>
        <w:lang w:val="pl-PL" w:eastAsia="pl-PL" w:bidi="pl-PL"/>
      </w:rPr>
    </w:lvl>
    <w:lvl w:ilvl="8" w:tplc="AB020620">
      <w:numFmt w:val="bullet"/>
      <w:lvlText w:val="•"/>
      <w:lvlJc w:val="left"/>
      <w:pPr>
        <w:ind w:left="7339" w:hanging="456"/>
      </w:pPr>
      <w:rPr>
        <w:rFonts w:hint="default"/>
        <w:lang w:val="pl-PL" w:eastAsia="pl-PL" w:bidi="pl-PL"/>
      </w:rPr>
    </w:lvl>
  </w:abstractNum>
  <w:abstractNum w:abstractNumId="33" w15:restartNumberingAfterBreak="0">
    <w:nsid w:val="7B53634A"/>
    <w:multiLevelType w:val="hybridMultilevel"/>
    <w:tmpl w:val="2DA8CDF0"/>
    <w:lvl w:ilvl="0" w:tplc="F93E784C">
      <w:start w:val="1"/>
      <w:numFmt w:val="decimal"/>
      <w:lvlText w:val="%1."/>
      <w:lvlJc w:val="left"/>
      <w:pPr>
        <w:ind w:left="720"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16"/>
  </w:num>
  <w:num w:numId="3">
    <w:abstractNumId w:val="4"/>
  </w:num>
  <w:num w:numId="4">
    <w:abstractNumId w:val="13"/>
  </w:num>
  <w:num w:numId="5">
    <w:abstractNumId w:val="1"/>
  </w:num>
  <w:num w:numId="6">
    <w:abstractNumId w:val="10"/>
  </w:num>
  <w:num w:numId="7">
    <w:abstractNumId w:val="32"/>
  </w:num>
  <w:num w:numId="8">
    <w:abstractNumId w:val="11"/>
  </w:num>
  <w:num w:numId="9">
    <w:abstractNumId w:val="29"/>
  </w:num>
  <w:num w:numId="10">
    <w:abstractNumId w:val="9"/>
  </w:num>
  <w:num w:numId="11">
    <w:abstractNumId w:val="20"/>
  </w:num>
  <w:num w:numId="12">
    <w:abstractNumId w:val="18"/>
  </w:num>
  <w:num w:numId="13">
    <w:abstractNumId w:val="23"/>
  </w:num>
  <w:num w:numId="14">
    <w:abstractNumId w:val="3"/>
  </w:num>
  <w:num w:numId="15">
    <w:abstractNumId w:val="2"/>
  </w:num>
  <w:num w:numId="16">
    <w:abstractNumId w:val="8"/>
  </w:num>
  <w:num w:numId="17">
    <w:abstractNumId w:val="0"/>
  </w:num>
  <w:num w:numId="18">
    <w:abstractNumId w:val="12"/>
  </w:num>
  <w:num w:numId="19">
    <w:abstractNumId w:val="15"/>
  </w:num>
  <w:num w:numId="20">
    <w:abstractNumId w:val="22"/>
  </w:num>
  <w:num w:numId="21">
    <w:abstractNumId w:val="31"/>
  </w:num>
  <w:num w:numId="22">
    <w:abstractNumId w:val="14"/>
  </w:num>
  <w:num w:numId="23">
    <w:abstractNumId w:val="7"/>
  </w:num>
  <w:num w:numId="24">
    <w:abstractNumId w:val="6"/>
  </w:num>
  <w:num w:numId="25">
    <w:abstractNumId w:val="28"/>
  </w:num>
  <w:num w:numId="26">
    <w:abstractNumId w:val="26"/>
  </w:num>
  <w:num w:numId="27">
    <w:abstractNumId w:val="5"/>
  </w:num>
  <w:num w:numId="28">
    <w:abstractNumId w:val="19"/>
  </w:num>
  <w:num w:numId="29">
    <w:abstractNumId w:val="24"/>
  </w:num>
  <w:num w:numId="30">
    <w:abstractNumId w:val="25"/>
  </w:num>
  <w:num w:numId="31">
    <w:abstractNumId w:val="33"/>
  </w:num>
  <w:num w:numId="32">
    <w:abstractNumId w:val="27"/>
  </w:num>
  <w:num w:numId="33">
    <w:abstractNumId w:val="30"/>
  </w:num>
  <w:num w:numId="34">
    <w:abstractNumId w:val="17"/>
  </w:num>
  <w:num w:numId="35">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47"/>
    <w:rsid w:val="000004FF"/>
    <w:rsid w:val="000026CB"/>
    <w:rsid w:val="000034B1"/>
    <w:rsid w:val="00003692"/>
    <w:rsid w:val="0000628F"/>
    <w:rsid w:val="00006D4F"/>
    <w:rsid w:val="000071EE"/>
    <w:rsid w:val="000101C6"/>
    <w:rsid w:val="00010576"/>
    <w:rsid w:val="0001181F"/>
    <w:rsid w:val="00011923"/>
    <w:rsid w:val="00012288"/>
    <w:rsid w:val="0001265F"/>
    <w:rsid w:val="0001456C"/>
    <w:rsid w:val="00014D4D"/>
    <w:rsid w:val="0001763D"/>
    <w:rsid w:val="0001785E"/>
    <w:rsid w:val="00020CE0"/>
    <w:rsid w:val="000211D7"/>
    <w:rsid w:val="00022934"/>
    <w:rsid w:val="00022F58"/>
    <w:rsid w:val="000231B0"/>
    <w:rsid w:val="00027753"/>
    <w:rsid w:val="00034A03"/>
    <w:rsid w:val="000351E4"/>
    <w:rsid w:val="00035B47"/>
    <w:rsid w:val="0003687F"/>
    <w:rsid w:val="00037E9D"/>
    <w:rsid w:val="000414B7"/>
    <w:rsid w:val="00042B64"/>
    <w:rsid w:val="00042F81"/>
    <w:rsid w:val="00042FC7"/>
    <w:rsid w:val="000435A4"/>
    <w:rsid w:val="00043CB4"/>
    <w:rsid w:val="0004577F"/>
    <w:rsid w:val="000525A3"/>
    <w:rsid w:val="00055E35"/>
    <w:rsid w:val="000568F2"/>
    <w:rsid w:val="00057B81"/>
    <w:rsid w:val="000607AF"/>
    <w:rsid w:val="00060C56"/>
    <w:rsid w:val="000617CF"/>
    <w:rsid w:val="00061BCA"/>
    <w:rsid w:val="0006293E"/>
    <w:rsid w:val="00063FD7"/>
    <w:rsid w:val="000653EC"/>
    <w:rsid w:val="000727F4"/>
    <w:rsid w:val="000736A3"/>
    <w:rsid w:val="000744CA"/>
    <w:rsid w:val="00074D0A"/>
    <w:rsid w:val="00074E12"/>
    <w:rsid w:val="00074E81"/>
    <w:rsid w:val="00075952"/>
    <w:rsid w:val="00076436"/>
    <w:rsid w:val="0007695F"/>
    <w:rsid w:val="000777BD"/>
    <w:rsid w:val="00080E13"/>
    <w:rsid w:val="0008114A"/>
    <w:rsid w:val="00081305"/>
    <w:rsid w:val="0008179E"/>
    <w:rsid w:val="00081EF8"/>
    <w:rsid w:val="00082D60"/>
    <w:rsid w:val="00082FA9"/>
    <w:rsid w:val="000838A5"/>
    <w:rsid w:val="0008435D"/>
    <w:rsid w:val="0008787D"/>
    <w:rsid w:val="00090828"/>
    <w:rsid w:val="00090ED6"/>
    <w:rsid w:val="0009293E"/>
    <w:rsid w:val="000929D0"/>
    <w:rsid w:val="00092DB0"/>
    <w:rsid w:val="00095338"/>
    <w:rsid w:val="000958D7"/>
    <w:rsid w:val="000959DE"/>
    <w:rsid w:val="000965F1"/>
    <w:rsid w:val="00097E43"/>
    <w:rsid w:val="000A10DB"/>
    <w:rsid w:val="000A16B7"/>
    <w:rsid w:val="000A2581"/>
    <w:rsid w:val="000A301E"/>
    <w:rsid w:val="000A38E9"/>
    <w:rsid w:val="000A4434"/>
    <w:rsid w:val="000A45C2"/>
    <w:rsid w:val="000A4BF1"/>
    <w:rsid w:val="000A652F"/>
    <w:rsid w:val="000A654C"/>
    <w:rsid w:val="000A7257"/>
    <w:rsid w:val="000A7880"/>
    <w:rsid w:val="000A79E9"/>
    <w:rsid w:val="000B1DCF"/>
    <w:rsid w:val="000B2453"/>
    <w:rsid w:val="000B45F9"/>
    <w:rsid w:val="000B4DB9"/>
    <w:rsid w:val="000B537B"/>
    <w:rsid w:val="000B6076"/>
    <w:rsid w:val="000B7F7B"/>
    <w:rsid w:val="000C1634"/>
    <w:rsid w:val="000C16A4"/>
    <w:rsid w:val="000C297A"/>
    <w:rsid w:val="000C4510"/>
    <w:rsid w:val="000C5FC7"/>
    <w:rsid w:val="000C62DB"/>
    <w:rsid w:val="000C7ACD"/>
    <w:rsid w:val="000D0242"/>
    <w:rsid w:val="000D102A"/>
    <w:rsid w:val="000D2CE9"/>
    <w:rsid w:val="000D389C"/>
    <w:rsid w:val="000D44EC"/>
    <w:rsid w:val="000D45B6"/>
    <w:rsid w:val="000D4A54"/>
    <w:rsid w:val="000D63AA"/>
    <w:rsid w:val="000D651C"/>
    <w:rsid w:val="000E0B15"/>
    <w:rsid w:val="000E1762"/>
    <w:rsid w:val="000E587E"/>
    <w:rsid w:val="000E6253"/>
    <w:rsid w:val="000E6A0B"/>
    <w:rsid w:val="000E6C49"/>
    <w:rsid w:val="000E702C"/>
    <w:rsid w:val="000E77F9"/>
    <w:rsid w:val="000F08CE"/>
    <w:rsid w:val="000F39CC"/>
    <w:rsid w:val="000F52F4"/>
    <w:rsid w:val="000F555A"/>
    <w:rsid w:val="000F6239"/>
    <w:rsid w:val="000F6914"/>
    <w:rsid w:val="000F79C5"/>
    <w:rsid w:val="001014C0"/>
    <w:rsid w:val="00101A26"/>
    <w:rsid w:val="001023F3"/>
    <w:rsid w:val="00102CA1"/>
    <w:rsid w:val="00102D3A"/>
    <w:rsid w:val="00103FA9"/>
    <w:rsid w:val="00104103"/>
    <w:rsid w:val="0010546E"/>
    <w:rsid w:val="00106955"/>
    <w:rsid w:val="001069C4"/>
    <w:rsid w:val="00106C08"/>
    <w:rsid w:val="00106DD6"/>
    <w:rsid w:val="00107292"/>
    <w:rsid w:val="00107992"/>
    <w:rsid w:val="00107CD2"/>
    <w:rsid w:val="0011023A"/>
    <w:rsid w:val="00111305"/>
    <w:rsid w:val="00112954"/>
    <w:rsid w:val="00113923"/>
    <w:rsid w:val="00114917"/>
    <w:rsid w:val="00114F2C"/>
    <w:rsid w:val="00115EC0"/>
    <w:rsid w:val="0011607F"/>
    <w:rsid w:val="00117537"/>
    <w:rsid w:val="00117EB8"/>
    <w:rsid w:val="001225BD"/>
    <w:rsid w:val="001225DD"/>
    <w:rsid w:val="0012278B"/>
    <w:rsid w:val="001233A9"/>
    <w:rsid w:val="00123B1C"/>
    <w:rsid w:val="00123DC1"/>
    <w:rsid w:val="001242E7"/>
    <w:rsid w:val="00124D92"/>
    <w:rsid w:val="00130A25"/>
    <w:rsid w:val="00130F6E"/>
    <w:rsid w:val="00131904"/>
    <w:rsid w:val="00131CBB"/>
    <w:rsid w:val="001328A5"/>
    <w:rsid w:val="00132C3D"/>
    <w:rsid w:val="0013528B"/>
    <w:rsid w:val="0013549A"/>
    <w:rsid w:val="00137343"/>
    <w:rsid w:val="00141BA0"/>
    <w:rsid w:val="00141EFF"/>
    <w:rsid w:val="00142B8D"/>
    <w:rsid w:val="001439CE"/>
    <w:rsid w:val="001445D6"/>
    <w:rsid w:val="00144DB6"/>
    <w:rsid w:val="001457EA"/>
    <w:rsid w:val="00146EA9"/>
    <w:rsid w:val="00147469"/>
    <w:rsid w:val="0014774A"/>
    <w:rsid w:val="00150017"/>
    <w:rsid w:val="00151B37"/>
    <w:rsid w:val="00151D60"/>
    <w:rsid w:val="00153AEE"/>
    <w:rsid w:val="0015558D"/>
    <w:rsid w:val="00155F0B"/>
    <w:rsid w:val="00156E5A"/>
    <w:rsid w:val="00157E82"/>
    <w:rsid w:val="00157ED4"/>
    <w:rsid w:val="001602AF"/>
    <w:rsid w:val="001611A8"/>
    <w:rsid w:val="001627FE"/>
    <w:rsid w:val="001645D7"/>
    <w:rsid w:val="00165873"/>
    <w:rsid w:val="00165D81"/>
    <w:rsid w:val="001705C7"/>
    <w:rsid w:val="0017102D"/>
    <w:rsid w:val="001737B6"/>
    <w:rsid w:val="00174D9C"/>
    <w:rsid w:val="0017530D"/>
    <w:rsid w:val="00175E03"/>
    <w:rsid w:val="00180FE7"/>
    <w:rsid w:val="001816AB"/>
    <w:rsid w:val="00183580"/>
    <w:rsid w:val="00184884"/>
    <w:rsid w:val="00186F69"/>
    <w:rsid w:val="0018783E"/>
    <w:rsid w:val="00187871"/>
    <w:rsid w:val="0019243A"/>
    <w:rsid w:val="001931E5"/>
    <w:rsid w:val="00195CF9"/>
    <w:rsid w:val="00195F47"/>
    <w:rsid w:val="00196127"/>
    <w:rsid w:val="0019645D"/>
    <w:rsid w:val="00197182"/>
    <w:rsid w:val="001A00C5"/>
    <w:rsid w:val="001A0217"/>
    <w:rsid w:val="001A0EEE"/>
    <w:rsid w:val="001A1EFF"/>
    <w:rsid w:val="001A2302"/>
    <w:rsid w:val="001A23ED"/>
    <w:rsid w:val="001A27CF"/>
    <w:rsid w:val="001A42C2"/>
    <w:rsid w:val="001A52AE"/>
    <w:rsid w:val="001A5D3F"/>
    <w:rsid w:val="001A5F99"/>
    <w:rsid w:val="001A6EE7"/>
    <w:rsid w:val="001B310E"/>
    <w:rsid w:val="001B3780"/>
    <w:rsid w:val="001B395E"/>
    <w:rsid w:val="001B5167"/>
    <w:rsid w:val="001B5955"/>
    <w:rsid w:val="001B69F5"/>
    <w:rsid w:val="001C0EB8"/>
    <w:rsid w:val="001C1267"/>
    <w:rsid w:val="001C1C1D"/>
    <w:rsid w:val="001C1D42"/>
    <w:rsid w:val="001C259A"/>
    <w:rsid w:val="001C4F5E"/>
    <w:rsid w:val="001C55B0"/>
    <w:rsid w:val="001C56DE"/>
    <w:rsid w:val="001C696A"/>
    <w:rsid w:val="001D0EF4"/>
    <w:rsid w:val="001D1CDA"/>
    <w:rsid w:val="001D2AB4"/>
    <w:rsid w:val="001D2D09"/>
    <w:rsid w:val="001D2E69"/>
    <w:rsid w:val="001D3191"/>
    <w:rsid w:val="001D3304"/>
    <w:rsid w:val="001D3726"/>
    <w:rsid w:val="001D4FE4"/>
    <w:rsid w:val="001D5A2A"/>
    <w:rsid w:val="001E1AF0"/>
    <w:rsid w:val="001E1E9D"/>
    <w:rsid w:val="001E29C3"/>
    <w:rsid w:val="001E5294"/>
    <w:rsid w:val="001E7086"/>
    <w:rsid w:val="001E724D"/>
    <w:rsid w:val="001E7F45"/>
    <w:rsid w:val="001F1693"/>
    <w:rsid w:val="001F1F30"/>
    <w:rsid w:val="001F2874"/>
    <w:rsid w:val="001F32C4"/>
    <w:rsid w:val="001F3B5F"/>
    <w:rsid w:val="001F448C"/>
    <w:rsid w:val="001F528F"/>
    <w:rsid w:val="001F52F6"/>
    <w:rsid w:val="001F58FE"/>
    <w:rsid w:val="001F5947"/>
    <w:rsid w:val="001F6796"/>
    <w:rsid w:val="001F6A3C"/>
    <w:rsid w:val="001F6E38"/>
    <w:rsid w:val="002005B0"/>
    <w:rsid w:val="00200E05"/>
    <w:rsid w:val="00201CB2"/>
    <w:rsid w:val="002053D3"/>
    <w:rsid w:val="002056B1"/>
    <w:rsid w:val="00206EBF"/>
    <w:rsid w:val="00207A86"/>
    <w:rsid w:val="00211B42"/>
    <w:rsid w:val="002120C8"/>
    <w:rsid w:val="00213C1E"/>
    <w:rsid w:val="00214251"/>
    <w:rsid w:val="002151C2"/>
    <w:rsid w:val="0021687E"/>
    <w:rsid w:val="0021789E"/>
    <w:rsid w:val="00217F6F"/>
    <w:rsid w:val="00217FC6"/>
    <w:rsid w:val="0022054C"/>
    <w:rsid w:val="00220BBC"/>
    <w:rsid w:val="002233EA"/>
    <w:rsid w:val="00231F36"/>
    <w:rsid w:val="00232315"/>
    <w:rsid w:val="002330E8"/>
    <w:rsid w:val="002359BD"/>
    <w:rsid w:val="00236A3F"/>
    <w:rsid w:val="00237E53"/>
    <w:rsid w:val="00240EB3"/>
    <w:rsid w:val="00241849"/>
    <w:rsid w:val="00241944"/>
    <w:rsid w:val="00243573"/>
    <w:rsid w:val="002435A1"/>
    <w:rsid w:val="00245360"/>
    <w:rsid w:val="00246650"/>
    <w:rsid w:val="002505FD"/>
    <w:rsid w:val="00250ECF"/>
    <w:rsid w:val="00251787"/>
    <w:rsid w:val="00253328"/>
    <w:rsid w:val="002534F6"/>
    <w:rsid w:val="0025396F"/>
    <w:rsid w:val="002572BE"/>
    <w:rsid w:val="00260CE9"/>
    <w:rsid w:val="002612E4"/>
    <w:rsid w:val="0026171D"/>
    <w:rsid w:val="002624F6"/>
    <w:rsid w:val="002629A0"/>
    <w:rsid w:val="00262A22"/>
    <w:rsid w:val="002656E6"/>
    <w:rsid w:val="0026571F"/>
    <w:rsid w:val="002671B7"/>
    <w:rsid w:val="0027012E"/>
    <w:rsid w:val="0027171C"/>
    <w:rsid w:val="00272350"/>
    <w:rsid w:val="00274D44"/>
    <w:rsid w:val="002754AB"/>
    <w:rsid w:val="0027558E"/>
    <w:rsid w:val="00275682"/>
    <w:rsid w:val="00276A01"/>
    <w:rsid w:val="002811AA"/>
    <w:rsid w:val="00281377"/>
    <w:rsid w:val="0028192F"/>
    <w:rsid w:val="00282E02"/>
    <w:rsid w:val="00283C89"/>
    <w:rsid w:val="00285CE6"/>
    <w:rsid w:val="00286913"/>
    <w:rsid w:val="002875FC"/>
    <w:rsid w:val="002921D1"/>
    <w:rsid w:val="00292933"/>
    <w:rsid w:val="00293CFF"/>
    <w:rsid w:val="00296460"/>
    <w:rsid w:val="00296854"/>
    <w:rsid w:val="00296D38"/>
    <w:rsid w:val="002979EC"/>
    <w:rsid w:val="002A0457"/>
    <w:rsid w:val="002A0462"/>
    <w:rsid w:val="002A155F"/>
    <w:rsid w:val="002A160C"/>
    <w:rsid w:val="002A1791"/>
    <w:rsid w:val="002A1969"/>
    <w:rsid w:val="002A22AC"/>
    <w:rsid w:val="002A4491"/>
    <w:rsid w:val="002A4559"/>
    <w:rsid w:val="002A4B8E"/>
    <w:rsid w:val="002A616D"/>
    <w:rsid w:val="002A6E08"/>
    <w:rsid w:val="002A6E2A"/>
    <w:rsid w:val="002B12E2"/>
    <w:rsid w:val="002B231A"/>
    <w:rsid w:val="002B265C"/>
    <w:rsid w:val="002B3778"/>
    <w:rsid w:val="002B4E9D"/>
    <w:rsid w:val="002B50DB"/>
    <w:rsid w:val="002B55AA"/>
    <w:rsid w:val="002B5811"/>
    <w:rsid w:val="002B6613"/>
    <w:rsid w:val="002B7420"/>
    <w:rsid w:val="002B74C2"/>
    <w:rsid w:val="002B7834"/>
    <w:rsid w:val="002B7A4E"/>
    <w:rsid w:val="002C017C"/>
    <w:rsid w:val="002C117E"/>
    <w:rsid w:val="002C183E"/>
    <w:rsid w:val="002C18BB"/>
    <w:rsid w:val="002C1A2C"/>
    <w:rsid w:val="002C1FD6"/>
    <w:rsid w:val="002C27B3"/>
    <w:rsid w:val="002C61C1"/>
    <w:rsid w:val="002D1BCC"/>
    <w:rsid w:val="002D1BD6"/>
    <w:rsid w:val="002D1E3A"/>
    <w:rsid w:val="002D3F03"/>
    <w:rsid w:val="002D65BA"/>
    <w:rsid w:val="002D73E5"/>
    <w:rsid w:val="002E1A10"/>
    <w:rsid w:val="002E2359"/>
    <w:rsid w:val="002E2534"/>
    <w:rsid w:val="002E25D7"/>
    <w:rsid w:val="002E265C"/>
    <w:rsid w:val="002E2E38"/>
    <w:rsid w:val="002E40AF"/>
    <w:rsid w:val="002E512D"/>
    <w:rsid w:val="002F06DC"/>
    <w:rsid w:val="002F0768"/>
    <w:rsid w:val="002F140A"/>
    <w:rsid w:val="002F5DF7"/>
    <w:rsid w:val="002F6B57"/>
    <w:rsid w:val="00301C21"/>
    <w:rsid w:val="00302CD9"/>
    <w:rsid w:val="00306478"/>
    <w:rsid w:val="00307A67"/>
    <w:rsid w:val="00307FB9"/>
    <w:rsid w:val="00310069"/>
    <w:rsid w:val="0031071F"/>
    <w:rsid w:val="003116A0"/>
    <w:rsid w:val="0031215D"/>
    <w:rsid w:val="003130BF"/>
    <w:rsid w:val="00313DC1"/>
    <w:rsid w:val="00313EAF"/>
    <w:rsid w:val="00314C3B"/>
    <w:rsid w:val="0031598D"/>
    <w:rsid w:val="00317170"/>
    <w:rsid w:val="003210F8"/>
    <w:rsid w:val="003215B1"/>
    <w:rsid w:val="00321F7A"/>
    <w:rsid w:val="003225DA"/>
    <w:rsid w:val="0032280A"/>
    <w:rsid w:val="0032317C"/>
    <w:rsid w:val="00323893"/>
    <w:rsid w:val="00324FA7"/>
    <w:rsid w:val="00325071"/>
    <w:rsid w:val="00326549"/>
    <w:rsid w:val="00327BB8"/>
    <w:rsid w:val="0033041A"/>
    <w:rsid w:val="003313DC"/>
    <w:rsid w:val="00331902"/>
    <w:rsid w:val="00332006"/>
    <w:rsid w:val="00335B85"/>
    <w:rsid w:val="00336DFE"/>
    <w:rsid w:val="003371F8"/>
    <w:rsid w:val="0034273E"/>
    <w:rsid w:val="00342B74"/>
    <w:rsid w:val="00342BBC"/>
    <w:rsid w:val="00344D8B"/>
    <w:rsid w:val="00345672"/>
    <w:rsid w:val="003459A3"/>
    <w:rsid w:val="00347220"/>
    <w:rsid w:val="003475BB"/>
    <w:rsid w:val="00347B33"/>
    <w:rsid w:val="003514B5"/>
    <w:rsid w:val="003537D5"/>
    <w:rsid w:val="003540D4"/>
    <w:rsid w:val="00355112"/>
    <w:rsid w:val="003553D3"/>
    <w:rsid w:val="00360D23"/>
    <w:rsid w:val="003621E1"/>
    <w:rsid w:val="0036370B"/>
    <w:rsid w:val="00363E41"/>
    <w:rsid w:val="003644F7"/>
    <w:rsid w:val="0036470E"/>
    <w:rsid w:val="00364FFF"/>
    <w:rsid w:val="003653E0"/>
    <w:rsid w:val="003658E0"/>
    <w:rsid w:val="00365F5B"/>
    <w:rsid w:val="00367E04"/>
    <w:rsid w:val="00371908"/>
    <w:rsid w:val="00375FA0"/>
    <w:rsid w:val="003767F4"/>
    <w:rsid w:val="0038182A"/>
    <w:rsid w:val="0038318B"/>
    <w:rsid w:val="0038525A"/>
    <w:rsid w:val="0038668C"/>
    <w:rsid w:val="00387AC4"/>
    <w:rsid w:val="0039057E"/>
    <w:rsid w:val="003914E0"/>
    <w:rsid w:val="00392EB2"/>
    <w:rsid w:val="003934AD"/>
    <w:rsid w:val="00393AC1"/>
    <w:rsid w:val="00393C8D"/>
    <w:rsid w:val="00394AF3"/>
    <w:rsid w:val="003953A7"/>
    <w:rsid w:val="00395964"/>
    <w:rsid w:val="00395E93"/>
    <w:rsid w:val="0039670A"/>
    <w:rsid w:val="0039684D"/>
    <w:rsid w:val="00397F76"/>
    <w:rsid w:val="003A07F5"/>
    <w:rsid w:val="003A18C6"/>
    <w:rsid w:val="003A2878"/>
    <w:rsid w:val="003A2AF0"/>
    <w:rsid w:val="003A3D73"/>
    <w:rsid w:val="003A452D"/>
    <w:rsid w:val="003A47E7"/>
    <w:rsid w:val="003A4FD7"/>
    <w:rsid w:val="003A5CD2"/>
    <w:rsid w:val="003A6B44"/>
    <w:rsid w:val="003A716C"/>
    <w:rsid w:val="003A75DB"/>
    <w:rsid w:val="003B16A5"/>
    <w:rsid w:val="003B1908"/>
    <w:rsid w:val="003B1D57"/>
    <w:rsid w:val="003B1D8B"/>
    <w:rsid w:val="003B1E9B"/>
    <w:rsid w:val="003B4671"/>
    <w:rsid w:val="003B64FD"/>
    <w:rsid w:val="003B77D0"/>
    <w:rsid w:val="003B7971"/>
    <w:rsid w:val="003C06E5"/>
    <w:rsid w:val="003C0F38"/>
    <w:rsid w:val="003C211C"/>
    <w:rsid w:val="003C3B33"/>
    <w:rsid w:val="003C649E"/>
    <w:rsid w:val="003D282E"/>
    <w:rsid w:val="003D2A44"/>
    <w:rsid w:val="003D4C2C"/>
    <w:rsid w:val="003D6769"/>
    <w:rsid w:val="003D6B24"/>
    <w:rsid w:val="003D70D6"/>
    <w:rsid w:val="003D7D66"/>
    <w:rsid w:val="003E057C"/>
    <w:rsid w:val="003E2962"/>
    <w:rsid w:val="003E32B5"/>
    <w:rsid w:val="003E3683"/>
    <w:rsid w:val="003E42B2"/>
    <w:rsid w:val="003E56DE"/>
    <w:rsid w:val="003E76AA"/>
    <w:rsid w:val="003F1960"/>
    <w:rsid w:val="003F22CC"/>
    <w:rsid w:val="003F575C"/>
    <w:rsid w:val="003F5F74"/>
    <w:rsid w:val="003F6B8B"/>
    <w:rsid w:val="003F7593"/>
    <w:rsid w:val="004004A1"/>
    <w:rsid w:val="004015CB"/>
    <w:rsid w:val="00402FE0"/>
    <w:rsid w:val="00403C96"/>
    <w:rsid w:val="0040431D"/>
    <w:rsid w:val="004052C0"/>
    <w:rsid w:val="00405FDD"/>
    <w:rsid w:val="00407EF6"/>
    <w:rsid w:val="00410FD5"/>
    <w:rsid w:val="00412AF7"/>
    <w:rsid w:val="00413A49"/>
    <w:rsid w:val="00413C6D"/>
    <w:rsid w:val="0041446C"/>
    <w:rsid w:val="00414BD3"/>
    <w:rsid w:val="004172AF"/>
    <w:rsid w:val="0041765A"/>
    <w:rsid w:val="00421477"/>
    <w:rsid w:val="00421ADE"/>
    <w:rsid w:val="00421D51"/>
    <w:rsid w:val="00422227"/>
    <w:rsid w:val="004223BC"/>
    <w:rsid w:val="0042350E"/>
    <w:rsid w:val="00425011"/>
    <w:rsid w:val="00425E59"/>
    <w:rsid w:val="00432067"/>
    <w:rsid w:val="00432B1E"/>
    <w:rsid w:val="00435A46"/>
    <w:rsid w:val="00435FAD"/>
    <w:rsid w:val="00437FD7"/>
    <w:rsid w:val="00440198"/>
    <w:rsid w:val="0044068E"/>
    <w:rsid w:val="00443400"/>
    <w:rsid w:val="00443FEF"/>
    <w:rsid w:val="00445336"/>
    <w:rsid w:val="0044577D"/>
    <w:rsid w:val="0044767A"/>
    <w:rsid w:val="00451D41"/>
    <w:rsid w:val="004530AE"/>
    <w:rsid w:val="004543C1"/>
    <w:rsid w:val="00454A9B"/>
    <w:rsid w:val="00455A72"/>
    <w:rsid w:val="00456368"/>
    <w:rsid w:val="00457377"/>
    <w:rsid w:val="00457567"/>
    <w:rsid w:val="00457D4E"/>
    <w:rsid w:val="00460B22"/>
    <w:rsid w:val="00460D9B"/>
    <w:rsid w:val="00460E0E"/>
    <w:rsid w:val="00462384"/>
    <w:rsid w:val="00462518"/>
    <w:rsid w:val="0046321C"/>
    <w:rsid w:val="0046330A"/>
    <w:rsid w:val="00463F2B"/>
    <w:rsid w:val="00465008"/>
    <w:rsid w:val="004670B4"/>
    <w:rsid w:val="00467EF3"/>
    <w:rsid w:val="00471CE6"/>
    <w:rsid w:val="00471D8A"/>
    <w:rsid w:val="0047256B"/>
    <w:rsid w:val="0047325A"/>
    <w:rsid w:val="00473280"/>
    <w:rsid w:val="00473391"/>
    <w:rsid w:val="0047361C"/>
    <w:rsid w:val="004743F3"/>
    <w:rsid w:val="0047552E"/>
    <w:rsid w:val="00475D0C"/>
    <w:rsid w:val="00477BBF"/>
    <w:rsid w:val="00477DE2"/>
    <w:rsid w:val="00481FB9"/>
    <w:rsid w:val="004831DA"/>
    <w:rsid w:val="00483F44"/>
    <w:rsid w:val="00485E15"/>
    <w:rsid w:val="00486E8E"/>
    <w:rsid w:val="00490573"/>
    <w:rsid w:val="0049131A"/>
    <w:rsid w:val="00491AB0"/>
    <w:rsid w:val="004923EC"/>
    <w:rsid w:val="00494F0B"/>
    <w:rsid w:val="00495BA1"/>
    <w:rsid w:val="004A08A8"/>
    <w:rsid w:val="004A0E9C"/>
    <w:rsid w:val="004A0FBD"/>
    <w:rsid w:val="004A3377"/>
    <w:rsid w:val="004A4E15"/>
    <w:rsid w:val="004A6326"/>
    <w:rsid w:val="004A7F66"/>
    <w:rsid w:val="004B04B3"/>
    <w:rsid w:val="004B1025"/>
    <w:rsid w:val="004B2186"/>
    <w:rsid w:val="004B2D51"/>
    <w:rsid w:val="004B2F1F"/>
    <w:rsid w:val="004B321B"/>
    <w:rsid w:val="004B3431"/>
    <w:rsid w:val="004B3621"/>
    <w:rsid w:val="004B3989"/>
    <w:rsid w:val="004B42C6"/>
    <w:rsid w:val="004B5374"/>
    <w:rsid w:val="004B59E4"/>
    <w:rsid w:val="004C112D"/>
    <w:rsid w:val="004C133E"/>
    <w:rsid w:val="004C159D"/>
    <w:rsid w:val="004C2096"/>
    <w:rsid w:val="004C2ABB"/>
    <w:rsid w:val="004C3870"/>
    <w:rsid w:val="004C7CBF"/>
    <w:rsid w:val="004D0C2F"/>
    <w:rsid w:val="004D2093"/>
    <w:rsid w:val="004D2186"/>
    <w:rsid w:val="004D3A34"/>
    <w:rsid w:val="004D42CA"/>
    <w:rsid w:val="004D4737"/>
    <w:rsid w:val="004D6335"/>
    <w:rsid w:val="004D7204"/>
    <w:rsid w:val="004E0348"/>
    <w:rsid w:val="004E0D3B"/>
    <w:rsid w:val="004E0F79"/>
    <w:rsid w:val="004E3538"/>
    <w:rsid w:val="004E3757"/>
    <w:rsid w:val="004E3AA2"/>
    <w:rsid w:val="004E3F2A"/>
    <w:rsid w:val="004E40A7"/>
    <w:rsid w:val="004E440C"/>
    <w:rsid w:val="004E65A2"/>
    <w:rsid w:val="004E757A"/>
    <w:rsid w:val="004F0529"/>
    <w:rsid w:val="004F12F9"/>
    <w:rsid w:val="004F296C"/>
    <w:rsid w:val="004F4830"/>
    <w:rsid w:val="004F4A63"/>
    <w:rsid w:val="004F558E"/>
    <w:rsid w:val="004F5680"/>
    <w:rsid w:val="004F5C2B"/>
    <w:rsid w:val="004F6A29"/>
    <w:rsid w:val="00500506"/>
    <w:rsid w:val="00500B8C"/>
    <w:rsid w:val="0050116A"/>
    <w:rsid w:val="00502B5B"/>
    <w:rsid w:val="00503A5D"/>
    <w:rsid w:val="005044FE"/>
    <w:rsid w:val="00512DB6"/>
    <w:rsid w:val="005138B5"/>
    <w:rsid w:val="0051498E"/>
    <w:rsid w:val="00514DF6"/>
    <w:rsid w:val="00514F72"/>
    <w:rsid w:val="00514FA1"/>
    <w:rsid w:val="00515838"/>
    <w:rsid w:val="00515D3C"/>
    <w:rsid w:val="005168B3"/>
    <w:rsid w:val="00516CDE"/>
    <w:rsid w:val="00517EC5"/>
    <w:rsid w:val="00520040"/>
    <w:rsid w:val="00523428"/>
    <w:rsid w:val="00523F9C"/>
    <w:rsid w:val="00524031"/>
    <w:rsid w:val="00525790"/>
    <w:rsid w:val="005264BC"/>
    <w:rsid w:val="0053004B"/>
    <w:rsid w:val="0053031C"/>
    <w:rsid w:val="0053091B"/>
    <w:rsid w:val="0053092D"/>
    <w:rsid w:val="00531586"/>
    <w:rsid w:val="00531C74"/>
    <w:rsid w:val="00532B31"/>
    <w:rsid w:val="00533858"/>
    <w:rsid w:val="005340B4"/>
    <w:rsid w:val="00534FF6"/>
    <w:rsid w:val="0053561F"/>
    <w:rsid w:val="00535F1E"/>
    <w:rsid w:val="00536A98"/>
    <w:rsid w:val="0053726A"/>
    <w:rsid w:val="005377DB"/>
    <w:rsid w:val="00537862"/>
    <w:rsid w:val="005403E6"/>
    <w:rsid w:val="005415C1"/>
    <w:rsid w:val="0054181D"/>
    <w:rsid w:val="005419AC"/>
    <w:rsid w:val="005436E7"/>
    <w:rsid w:val="00543899"/>
    <w:rsid w:val="00544279"/>
    <w:rsid w:val="00544860"/>
    <w:rsid w:val="005454B6"/>
    <w:rsid w:val="0054578E"/>
    <w:rsid w:val="005472DC"/>
    <w:rsid w:val="00547C4A"/>
    <w:rsid w:val="00551EC3"/>
    <w:rsid w:val="00551F6B"/>
    <w:rsid w:val="00555963"/>
    <w:rsid w:val="0055711C"/>
    <w:rsid w:val="005571CE"/>
    <w:rsid w:val="00557C88"/>
    <w:rsid w:val="005612D3"/>
    <w:rsid w:val="0056192D"/>
    <w:rsid w:val="005621C5"/>
    <w:rsid w:val="005623B2"/>
    <w:rsid w:val="0056366A"/>
    <w:rsid w:val="00564D63"/>
    <w:rsid w:val="005659FF"/>
    <w:rsid w:val="00567FD9"/>
    <w:rsid w:val="0057043D"/>
    <w:rsid w:val="00571459"/>
    <w:rsid w:val="00572869"/>
    <w:rsid w:val="00573504"/>
    <w:rsid w:val="00575D5C"/>
    <w:rsid w:val="00577710"/>
    <w:rsid w:val="0058330D"/>
    <w:rsid w:val="005845A9"/>
    <w:rsid w:val="00584892"/>
    <w:rsid w:val="0058640A"/>
    <w:rsid w:val="0058649D"/>
    <w:rsid w:val="00587609"/>
    <w:rsid w:val="00587CCC"/>
    <w:rsid w:val="00590600"/>
    <w:rsid w:val="005907BC"/>
    <w:rsid w:val="00591133"/>
    <w:rsid w:val="00592F45"/>
    <w:rsid w:val="00593447"/>
    <w:rsid w:val="005939B9"/>
    <w:rsid w:val="0059595F"/>
    <w:rsid w:val="00596020"/>
    <w:rsid w:val="00597E5B"/>
    <w:rsid w:val="005A03D1"/>
    <w:rsid w:val="005A2AAF"/>
    <w:rsid w:val="005A4977"/>
    <w:rsid w:val="005A723F"/>
    <w:rsid w:val="005B1CEC"/>
    <w:rsid w:val="005B203E"/>
    <w:rsid w:val="005B2E2D"/>
    <w:rsid w:val="005B3773"/>
    <w:rsid w:val="005B4077"/>
    <w:rsid w:val="005B4478"/>
    <w:rsid w:val="005B5E41"/>
    <w:rsid w:val="005B6172"/>
    <w:rsid w:val="005B64D0"/>
    <w:rsid w:val="005B68DA"/>
    <w:rsid w:val="005C01C0"/>
    <w:rsid w:val="005C046A"/>
    <w:rsid w:val="005C15E5"/>
    <w:rsid w:val="005C1829"/>
    <w:rsid w:val="005C6532"/>
    <w:rsid w:val="005C66C9"/>
    <w:rsid w:val="005C73AF"/>
    <w:rsid w:val="005C7BF8"/>
    <w:rsid w:val="005D294F"/>
    <w:rsid w:val="005D428B"/>
    <w:rsid w:val="005D4C11"/>
    <w:rsid w:val="005D7773"/>
    <w:rsid w:val="005E1D17"/>
    <w:rsid w:val="005E2099"/>
    <w:rsid w:val="005E2911"/>
    <w:rsid w:val="005E2A40"/>
    <w:rsid w:val="005E333E"/>
    <w:rsid w:val="005E3918"/>
    <w:rsid w:val="005E5E0E"/>
    <w:rsid w:val="005E6120"/>
    <w:rsid w:val="005E7636"/>
    <w:rsid w:val="005F0CED"/>
    <w:rsid w:val="005F1607"/>
    <w:rsid w:val="005F1A90"/>
    <w:rsid w:val="005F235F"/>
    <w:rsid w:val="005F42A0"/>
    <w:rsid w:val="005F4F16"/>
    <w:rsid w:val="005F6CBC"/>
    <w:rsid w:val="005F6EFC"/>
    <w:rsid w:val="005F723D"/>
    <w:rsid w:val="005F72BC"/>
    <w:rsid w:val="00600072"/>
    <w:rsid w:val="00600909"/>
    <w:rsid w:val="006011A0"/>
    <w:rsid w:val="00602D11"/>
    <w:rsid w:val="00603C77"/>
    <w:rsid w:val="0060679F"/>
    <w:rsid w:val="006072AF"/>
    <w:rsid w:val="006079AC"/>
    <w:rsid w:val="00607A8F"/>
    <w:rsid w:val="00607E89"/>
    <w:rsid w:val="00611364"/>
    <w:rsid w:val="006115BE"/>
    <w:rsid w:val="006115C4"/>
    <w:rsid w:val="00611823"/>
    <w:rsid w:val="00611B7F"/>
    <w:rsid w:val="00613182"/>
    <w:rsid w:val="00613737"/>
    <w:rsid w:val="00614C9C"/>
    <w:rsid w:val="006160D5"/>
    <w:rsid w:val="00616C1D"/>
    <w:rsid w:val="00617F70"/>
    <w:rsid w:val="006207FD"/>
    <w:rsid w:val="00620E8E"/>
    <w:rsid w:val="006212B7"/>
    <w:rsid w:val="006214A1"/>
    <w:rsid w:val="006235E8"/>
    <w:rsid w:val="00624086"/>
    <w:rsid w:val="0062413B"/>
    <w:rsid w:val="00626034"/>
    <w:rsid w:val="00626A47"/>
    <w:rsid w:val="00626FFB"/>
    <w:rsid w:val="006308D8"/>
    <w:rsid w:val="00630BFB"/>
    <w:rsid w:val="00631CDB"/>
    <w:rsid w:val="0063218A"/>
    <w:rsid w:val="0063255A"/>
    <w:rsid w:val="00632851"/>
    <w:rsid w:val="00633134"/>
    <w:rsid w:val="006336DE"/>
    <w:rsid w:val="0063401C"/>
    <w:rsid w:val="006350DE"/>
    <w:rsid w:val="00635F73"/>
    <w:rsid w:val="0063779F"/>
    <w:rsid w:val="0063798D"/>
    <w:rsid w:val="00637C73"/>
    <w:rsid w:val="00641D88"/>
    <w:rsid w:val="00643E34"/>
    <w:rsid w:val="00645B2A"/>
    <w:rsid w:val="00646653"/>
    <w:rsid w:val="00646A82"/>
    <w:rsid w:val="00647BDA"/>
    <w:rsid w:val="00651F79"/>
    <w:rsid w:val="006531FD"/>
    <w:rsid w:val="006540B9"/>
    <w:rsid w:val="00654276"/>
    <w:rsid w:val="00656E88"/>
    <w:rsid w:val="0065718A"/>
    <w:rsid w:val="006600F1"/>
    <w:rsid w:val="006604BB"/>
    <w:rsid w:val="00660F66"/>
    <w:rsid w:val="006614F2"/>
    <w:rsid w:val="0066174C"/>
    <w:rsid w:val="00664CEE"/>
    <w:rsid w:val="0066614E"/>
    <w:rsid w:val="0066750D"/>
    <w:rsid w:val="00670482"/>
    <w:rsid w:val="006707CC"/>
    <w:rsid w:val="00671152"/>
    <w:rsid w:val="00671557"/>
    <w:rsid w:val="00672A16"/>
    <w:rsid w:val="00673834"/>
    <w:rsid w:val="00677967"/>
    <w:rsid w:val="00677C80"/>
    <w:rsid w:val="0068016A"/>
    <w:rsid w:val="006808C3"/>
    <w:rsid w:val="00680E98"/>
    <w:rsid w:val="0068221A"/>
    <w:rsid w:val="00682AD4"/>
    <w:rsid w:val="00684FED"/>
    <w:rsid w:val="00685047"/>
    <w:rsid w:val="006857A2"/>
    <w:rsid w:val="00686FE8"/>
    <w:rsid w:val="006871F7"/>
    <w:rsid w:val="00692D4D"/>
    <w:rsid w:val="006941B7"/>
    <w:rsid w:val="00694B37"/>
    <w:rsid w:val="00694E0C"/>
    <w:rsid w:val="00696230"/>
    <w:rsid w:val="006973F4"/>
    <w:rsid w:val="006A0F72"/>
    <w:rsid w:val="006A158F"/>
    <w:rsid w:val="006A163A"/>
    <w:rsid w:val="006A2D84"/>
    <w:rsid w:val="006A418E"/>
    <w:rsid w:val="006A4C16"/>
    <w:rsid w:val="006A7FC9"/>
    <w:rsid w:val="006B04BC"/>
    <w:rsid w:val="006B191D"/>
    <w:rsid w:val="006B2809"/>
    <w:rsid w:val="006B368F"/>
    <w:rsid w:val="006B6E9E"/>
    <w:rsid w:val="006B75B0"/>
    <w:rsid w:val="006B763B"/>
    <w:rsid w:val="006B7693"/>
    <w:rsid w:val="006C1F28"/>
    <w:rsid w:val="006C26A0"/>
    <w:rsid w:val="006C5806"/>
    <w:rsid w:val="006C5842"/>
    <w:rsid w:val="006C59CA"/>
    <w:rsid w:val="006C7F97"/>
    <w:rsid w:val="006D0271"/>
    <w:rsid w:val="006D05E6"/>
    <w:rsid w:val="006D148F"/>
    <w:rsid w:val="006D3341"/>
    <w:rsid w:val="006D4CD4"/>
    <w:rsid w:val="006D5F4A"/>
    <w:rsid w:val="006D631D"/>
    <w:rsid w:val="006D703B"/>
    <w:rsid w:val="006D7F13"/>
    <w:rsid w:val="006E135E"/>
    <w:rsid w:val="006E5538"/>
    <w:rsid w:val="006E5625"/>
    <w:rsid w:val="006E5C97"/>
    <w:rsid w:val="006E7057"/>
    <w:rsid w:val="006E770C"/>
    <w:rsid w:val="006F0513"/>
    <w:rsid w:val="006F0817"/>
    <w:rsid w:val="006F26F3"/>
    <w:rsid w:val="006F3196"/>
    <w:rsid w:val="006F40A2"/>
    <w:rsid w:val="006F501D"/>
    <w:rsid w:val="006F703C"/>
    <w:rsid w:val="00700775"/>
    <w:rsid w:val="00701CB3"/>
    <w:rsid w:val="007026CC"/>
    <w:rsid w:val="007040E0"/>
    <w:rsid w:val="00705136"/>
    <w:rsid w:val="00706BBC"/>
    <w:rsid w:val="00707EE0"/>
    <w:rsid w:val="00710C88"/>
    <w:rsid w:val="00711CCD"/>
    <w:rsid w:val="00711E66"/>
    <w:rsid w:val="00712540"/>
    <w:rsid w:val="00715133"/>
    <w:rsid w:val="007177AA"/>
    <w:rsid w:val="0072045D"/>
    <w:rsid w:val="007211E3"/>
    <w:rsid w:val="00721C52"/>
    <w:rsid w:val="00721FD8"/>
    <w:rsid w:val="00722B40"/>
    <w:rsid w:val="00723854"/>
    <w:rsid w:val="007256AF"/>
    <w:rsid w:val="00726F08"/>
    <w:rsid w:val="0073012B"/>
    <w:rsid w:val="00732600"/>
    <w:rsid w:val="00733673"/>
    <w:rsid w:val="00733CC7"/>
    <w:rsid w:val="00734F6E"/>
    <w:rsid w:val="00735A71"/>
    <w:rsid w:val="00736357"/>
    <w:rsid w:val="007369CB"/>
    <w:rsid w:val="007373AE"/>
    <w:rsid w:val="007375B8"/>
    <w:rsid w:val="00737663"/>
    <w:rsid w:val="0074177D"/>
    <w:rsid w:val="00744B8A"/>
    <w:rsid w:val="0074666D"/>
    <w:rsid w:val="007473F7"/>
    <w:rsid w:val="00747857"/>
    <w:rsid w:val="007479DE"/>
    <w:rsid w:val="00747D71"/>
    <w:rsid w:val="00747D82"/>
    <w:rsid w:val="00750688"/>
    <w:rsid w:val="00751061"/>
    <w:rsid w:val="00751340"/>
    <w:rsid w:val="0075159C"/>
    <w:rsid w:val="007518D6"/>
    <w:rsid w:val="00752506"/>
    <w:rsid w:val="007526FD"/>
    <w:rsid w:val="00752814"/>
    <w:rsid w:val="0075557F"/>
    <w:rsid w:val="007556CD"/>
    <w:rsid w:val="00755881"/>
    <w:rsid w:val="007601BB"/>
    <w:rsid w:val="007606E0"/>
    <w:rsid w:val="00763331"/>
    <w:rsid w:val="00763A7F"/>
    <w:rsid w:val="00763E7F"/>
    <w:rsid w:val="00764150"/>
    <w:rsid w:val="00764B0C"/>
    <w:rsid w:val="00764FB2"/>
    <w:rsid w:val="00766120"/>
    <w:rsid w:val="00771BAE"/>
    <w:rsid w:val="00771D6C"/>
    <w:rsid w:val="00773A76"/>
    <w:rsid w:val="00773EF7"/>
    <w:rsid w:val="00776837"/>
    <w:rsid w:val="00780272"/>
    <w:rsid w:val="007808AE"/>
    <w:rsid w:val="00781295"/>
    <w:rsid w:val="00781596"/>
    <w:rsid w:val="00781F5D"/>
    <w:rsid w:val="00783401"/>
    <w:rsid w:val="00783F82"/>
    <w:rsid w:val="00784799"/>
    <w:rsid w:val="007854E8"/>
    <w:rsid w:val="00785533"/>
    <w:rsid w:val="00785598"/>
    <w:rsid w:val="00785AF3"/>
    <w:rsid w:val="00785C18"/>
    <w:rsid w:val="007876F7"/>
    <w:rsid w:val="007915B0"/>
    <w:rsid w:val="00791DBF"/>
    <w:rsid w:val="00794D3E"/>
    <w:rsid w:val="00795E66"/>
    <w:rsid w:val="00796C3B"/>
    <w:rsid w:val="00797C94"/>
    <w:rsid w:val="007A1A0A"/>
    <w:rsid w:val="007A1A50"/>
    <w:rsid w:val="007A2274"/>
    <w:rsid w:val="007A2C8A"/>
    <w:rsid w:val="007A340A"/>
    <w:rsid w:val="007A41DC"/>
    <w:rsid w:val="007B256A"/>
    <w:rsid w:val="007B3F6E"/>
    <w:rsid w:val="007B492D"/>
    <w:rsid w:val="007B5EA5"/>
    <w:rsid w:val="007B70D2"/>
    <w:rsid w:val="007B72D8"/>
    <w:rsid w:val="007B7F3A"/>
    <w:rsid w:val="007C01A9"/>
    <w:rsid w:val="007C192B"/>
    <w:rsid w:val="007C2700"/>
    <w:rsid w:val="007C2A9F"/>
    <w:rsid w:val="007C3070"/>
    <w:rsid w:val="007C3ADD"/>
    <w:rsid w:val="007C53D0"/>
    <w:rsid w:val="007C6E3D"/>
    <w:rsid w:val="007C7023"/>
    <w:rsid w:val="007C7A66"/>
    <w:rsid w:val="007D387C"/>
    <w:rsid w:val="007D6EBE"/>
    <w:rsid w:val="007E03CA"/>
    <w:rsid w:val="007E08A7"/>
    <w:rsid w:val="007E1607"/>
    <w:rsid w:val="007E3151"/>
    <w:rsid w:val="007E329F"/>
    <w:rsid w:val="007E34A7"/>
    <w:rsid w:val="007E3719"/>
    <w:rsid w:val="007E4B36"/>
    <w:rsid w:val="007E530D"/>
    <w:rsid w:val="007E53E5"/>
    <w:rsid w:val="007E645A"/>
    <w:rsid w:val="007E64A8"/>
    <w:rsid w:val="007E6739"/>
    <w:rsid w:val="007F0003"/>
    <w:rsid w:val="007F053C"/>
    <w:rsid w:val="007F0B59"/>
    <w:rsid w:val="007F13C5"/>
    <w:rsid w:val="007F299E"/>
    <w:rsid w:val="007F2D7C"/>
    <w:rsid w:val="007F3054"/>
    <w:rsid w:val="007F597A"/>
    <w:rsid w:val="007F7250"/>
    <w:rsid w:val="007F7F1D"/>
    <w:rsid w:val="007F7FAC"/>
    <w:rsid w:val="0080011B"/>
    <w:rsid w:val="00801B48"/>
    <w:rsid w:val="008042C7"/>
    <w:rsid w:val="0080460C"/>
    <w:rsid w:val="00804B8C"/>
    <w:rsid w:val="00804E15"/>
    <w:rsid w:val="00806AD5"/>
    <w:rsid w:val="008077F9"/>
    <w:rsid w:val="00813A37"/>
    <w:rsid w:val="00813EBE"/>
    <w:rsid w:val="008169E1"/>
    <w:rsid w:val="00817639"/>
    <w:rsid w:val="00817D23"/>
    <w:rsid w:val="00817E4E"/>
    <w:rsid w:val="00822236"/>
    <w:rsid w:val="0082323C"/>
    <w:rsid w:val="00823683"/>
    <w:rsid w:val="00823C95"/>
    <w:rsid w:val="00824294"/>
    <w:rsid w:val="00826DE4"/>
    <w:rsid w:val="00827C6D"/>
    <w:rsid w:val="00831496"/>
    <w:rsid w:val="008319F4"/>
    <w:rsid w:val="00831DF4"/>
    <w:rsid w:val="00834B41"/>
    <w:rsid w:val="0083566D"/>
    <w:rsid w:val="00835C4A"/>
    <w:rsid w:val="00835D06"/>
    <w:rsid w:val="00836290"/>
    <w:rsid w:val="008403D0"/>
    <w:rsid w:val="008404B0"/>
    <w:rsid w:val="00840F05"/>
    <w:rsid w:val="0084105E"/>
    <w:rsid w:val="00841442"/>
    <w:rsid w:val="008422A4"/>
    <w:rsid w:val="00845694"/>
    <w:rsid w:val="008458B7"/>
    <w:rsid w:val="008461B9"/>
    <w:rsid w:val="0084650B"/>
    <w:rsid w:val="00846558"/>
    <w:rsid w:val="00846A8D"/>
    <w:rsid w:val="00850C2B"/>
    <w:rsid w:val="00852422"/>
    <w:rsid w:val="0085371B"/>
    <w:rsid w:val="00853785"/>
    <w:rsid w:val="00854D9C"/>
    <w:rsid w:val="00855E1E"/>
    <w:rsid w:val="00856053"/>
    <w:rsid w:val="0085668D"/>
    <w:rsid w:val="00862C2B"/>
    <w:rsid w:val="00863405"/>
    <w:rsid w:val="0086429F"/>
    <w:rsid w:val="0086480F"/>
    <w:rsid w:val="0086504C"/>
    <w:rsid w:val="008662C4"/>
    <w:rsid w:val="008668FD"/>
    <w:rsid w:val="00866DA2"/>
    <w:rsid w:val="00866E16"/>
    <w:rsid w:val="008673B7"/>
    <w:rsid w:val="00867BC8"/>
    <w:rsid w:val="00867FDC"/>
    <w:rsid w:val="008711A6"/>
    <w:rsid w:val="008720BE"/>
    <w:rsid w:val="00872F56"/>
    <w:rsid w:val="00873607"/>
    <w:rsid w:val="008762B3"/>
    <w:rsid w:val="00876440"/>
    <w:rsid w:val="00880F31"/>
    <w:rsid w:val="00882A98"/>
    <w:rsid w:val="00883783"/>
    <w:rsid w:val="00884258"/>
    <w:rsid w:val="0088719A"/>
    <w:rsid w:val="0088729D"/>
    <w:rsid w:val="00890588"/>
    <w:rsid w:val="00890C7A"/>
    <w:rsid w:val="00891865"/>
    <w:rsid w:val="008930DD"/>
    <w:rsid w:val="00893C99"/>
    <w:rsid w:val="008943DD"/>
    <w:rsid w:val="00894C50"/>
    <w:rsid w:val="008955FB"/>
    <w:rsid w:val="0089577C"/>
    <w:rsid w:val="00896183"/>
    <w:rsid w:val="008A04B0"/>
    <w:rsid w:val="008A18EC"/>
    <w:rsid w:val="008A22EA"/>
    <w:rsid w:val="008A4615"/>
    <w:rsid w:val="008B01D4"/>
    <w:rsid w:val="008B023E"/>
    <w:rsid w:val="008B3603"/>
    <w:rsid w:val="008B50D6"/>
    <w:rsid w:val="008B6C44"/>
    <w:rsid w:val="008B7EAA"/>
    <w:rsid w:val="008C10C4"/>
    <w:rsid w:val="008C265D"/>
    <w:rsid w:val="008C387F"/>
    <w:rsid w:val="008C4FC0"/>
    <w:rsid w:val="008D28D6"/>
    <w:rsid w:val="008D34DA"/>
    <w:rsid w:val="008D62CA"/>
    <w:rsid w:val="008D6479"/>
    <w:rsid w:val="008D7B88"/>
    <w:rsid w:val="008D7BBA"/>
    <w:rsid w:val="008E3B2D"/>
    <w:rsid w:val="008E6F0D"/>
    <w:rsid w:val="008F2AFC"/>
    <w:rsid w:val="008F2D3D"/>
    <w:rsid w:val="008F3854"/>
    <w:rsid w:val="008F4EE1"/>
    <w:rsid w:val="008F5E86"/>
    <w:rsid w:val="008F6BB1"/>
    <w:rsid w:val="008F79C9"/>
    <w:rsid w:val="008F7C6C"/>
    <w:rsid w:val="008F7D96"/>
    <w:rsid w:val="009010E6"/>
    <w:rsid w:val="009017B6"/>
    <w:rsid w:val="009020AA"/>
    <w:rsid w:val="00904740"/>
    <w:rsid w:val="009110C6"/>
    <w:rsid w:val="009111F2"/>
    <w:rsid w:val="00911804"/>
    <w:rsid w:val="0091259D"/>
    <w:rsid w:val="0091292B"/>
    <w:rsid w:val="009140CF"/>
    <w:rsid w:val="00915E21"/>
    <w:rsid w:val="00916011"/>
    <w:rsid w:val="00916D1F"/>
    <w:rsid w:val="00917A9B"/>
    <w:rsid w:val="00917DAD"/>
    <w:rsid w:val="0092169C"/>
    <w:rsid w:val="0092191D"/>
    <w:rsid w:val="00921AB5"/>
    <w:rsid w:val="00921B3D"/>
    <w:rsid w:val="00921D3D"/>
    <w:rsid w:val="00921E0E"/>
    <w:rsid w:val="00922918"/>
    <w:rsid w:val="00922F05"/>
    <w:rsid w:val="00923638"/>
    <w:rsid w:val="00923E6C"/>
    <w:rsid w:val="00924959"/>
    <w:rsid w:val="0092660F"/>
    <w:rsid w:val="00926B5A"/>
    <w:rsid w:val="00930749"/>
    <w:rsid w:val="0093086A"/>
    <w:rsid w:val="00930C18"/>
    <w:rsid w:val="00932CE3"/>
    <w:rsid w:val="00934044"/>
    <w:rsid w:val="00934C1B"/>
    <w:rsid w:val="00935DCF"/>
    <w:rsid w:val="009364C6"/>
    <w:rsid w:val="009366F2"/>
    <w:rsid w:val="00936823"/>
    <w:rsid w:val="00940719"/>
    <w:rsid w:val="00942237"/>
    <w:rsid w:val="0094315B"/>
    <w:rsid w:val="009432CD"/>
    <w:rsid w:val="009435D3"/>
    <w:rsid w:val="009440E6"/>
    <w:rsid w:val="009446C3"/>
    <w:rsid w:val="0094539C"/>
    <w:rsid w:val="0094708C"/>
    <w:rsid w:val="009472E1"/>
    <w:rsid w:val="00947662"/>
    <w:rsid w:val="00947935"/>
    <w:rsid w:val="009479B5"/>
    <w:rsid w:val="009500DA"/>
    <w:rsid w:val="00950CCC"/>
    <w:rsid w:val="00951452"/>
    <w:rsid w:val="00951646"/>
    <w:rsid w:val="009517BA"/>
    <w:rsid w:val="00952267"/>
    <w:rsid w:val="00952AD0"/>
    <w:rsid w:val="0095379C"/>
    <w:rsid w:val="00954031"/>
    <w:rsid w:val="00954511"/>
    <w:rsid w:val="0095464B"/>
    <w:rsid w:val="009554D4"/>
    <w:rsid w:val="00955577"/>
    <w:rsid w:val="009568DC"/>
    <w:rsid w:val="00957EFA"/>
    <w:rsid w:val="00960A44"/>
    <w:rsid w:val="00960CFC"/>
    <w:rsid w:val="00961515"/>
    <w:rsid w:val="00962279"/>
    <w:rsid w:val="0096492F"/>
    <w:rsid w:val="00965066"/>
    <w:rsid w:val="00967E89"/>
    <w:rsid w:val="00972F64"/>
    <w:rsid w:val="00973D77"/>
    <w:rsid w:val="00976B4D"/>
    <w:rsid w:val="00976EA1"/>
    <w:rsid w:val="00980C38"/>
    <w:rsid w:val="00981490"/>
    <w:rsid w:val="009819B3"/>
    <w:rsid w:val="00982DE7"/>
    <w:rsid w:val="00982FE5"/>
    <w:rsid w:val="0098419A"/>
    <w:rsid w:val="00985C59"/>
    <w:rsid w:val="00985E66"/>
    <w:rsid w:val="0098609A"/>
    <w:rsid w:val="0098769E"/>
    <w:rsid w:val="0099076E"/>
    <w:rsid w:val="00992B63"/>
    <w:rsid w:val="00993AF7"/>
    <w:rsid w:val="00993BE0"/>
    <w:rsid w:val="009946E7"/>
    <w:rsid w:val="00994A9F"/>
    <w:rsid w:val="009A212A"/>
    <w:rsid w:val="009A2826"/>
    <w:rsid w:val="009A2833"/>
    <w:rsid w:val="009A47ED"/>
    <w:rsid w:val="009A4CD7"/>
    <w:rsid w:val="009A4EBC"/>
    <w:rsid w:val="009A55A8"/>
    <w:rsid w:val="009A63DF"/>
    <w:rsid w:val="009A6FD0"/>
    <w:rsid w:val="009B0483"/>
    <w:rsid w:val="009B04B0"/>
    <w:rsid w:val="009B091F"/>
    <w:rsid w:val="009B2620"/>
    <w:rsid w:val="009B514E"/>
    <w:rsid w:val="009B76CA"/>
    <w:rsid w:val="009B782D"/>
    <w:rsid w:val="009B7EEC"/>
    <w:rsid w:val="009C0BA7"/>
    <w:rsid w:val="009C0EAD"/>
    <w:rsid w:val="009C3DFF"/>
    <w:rsid w:val="009C4D8D"/>
    <w:rsid w:val="009C5190"/>
    <w:rsid w:val="009C593E"/>
    <w:rsid w:val="009D2A9C"/>
    <w:rsid w:val="009D2C2D"/>
    <w:rsid w:val="009D4C30"/>
    <w:rsid w:val="009D524E"/>
    <w:rsid w:val="009D5BCB"/>
    <w:rsid w:val="009D6EAB"/>
    <w:rsid w:val="009D7898"/>
    <w:rsid w:val="009E2057"/>
    <w:rsid w:val="009E22F3"/>
    <w:rsid w:val="009E4460"/>
    <w:rsid w:val="009E616B"/>
    <w:rsid w:val="009E6B22"/>
    <w:rsid w:val="009E6CEC"/>
    <w:rsid w:val="009E7C92"/>
    <w:rsid w:val="009E7F4C"/>
    <w:rsid w:val="009F0155"/>
    <w:rsid w:val="009F1128"/>
    <w:rsid w:val="009F186F"/>
    <w:rsid w:val="009F263F"/>
    <w:rsid w:val="009F459C"/>
    <w:rsid w:val="009F5BCF"/>
    <w:rsid w:val="00A031A4"/>
    <w:rsid w:val="00A03A39"/>
    <w:rsid w:val="00A06D0F"/>
    <w:rsid w:val="00A07F49"/>
    <w:rsid w:val="00A10643"/>
    <w:rsid w:val="00A1070E"/>
    <w:rsid w:val="00A11056"/>
    <w:rsid w:val="00A1194D"/>
    <w:rsid w:val="00A1285F"/>
    <w:rsid w:val="00A12C7C"/>
    <w:rsid w:val="00A130D6"/>
    <w:rsid w:val="00A152EE"/>
    <w:rsid w:val="00A1780B"/>
    <w:rsid w:val="00A21969"/>
    <w:rsid w:val="00A23631"/>
    <w:rsid w:val="00A24CFB"/>
    <w:rsid w:val="00A2501E"/>
    <w:rsid w:val="00A25487"/>
    <w:rsid w:val="00A255C5"/>
    <w:rsid w:val="00A269A4"/>
    <w:rsid w:val="00A3110F"/>
    <w:rsid w:val="00A31B14"/>
    <w:rsid w:val="00A32B31"/>
    <w:rsid w:val="00A331EC"/>
    <w:rsid w:val="00A349C7"/>
    <w:rsid w:val="00A3748D"/>
    <w:rsid w:val="00A376D6"/>
    <w:rsid w:val="00A40A34"/>
    <w:rsid w:val="00A40D56"/>
    <w:rsid w:val="00A44225"/>
    <w:rsid w:val="00A4429B"/>
    <w:rsid w:val="00A456F5"/>
    <w:rsid w:val="00A4756D"/>
    <w:rsid w:val="00A47597"/>
    <w:rsid w:val="00A51966"/>
    <w:rsid w:val="00A51DE8"/>
    <w:rsid w:val="00A52FAB"/>
    <w:rsid w:val="00A533DD"/>
    <w:rsid w:val="00A54854"/>
    <w:rsid w:val="00A54D0D"/>
    <w:rsid w:val="00A54E7A"/>
    <w:rsid w:val="00A551B7"/>
    <w:rsid w:val="00A55E69"/>
    <w:rsid w:val="00A56E20"/>
    <w:rsid w:val="00A5734D"/>
    <w:rsid w:val="00A57676"/>
    <w:rsid w:val="00A60E6F"/>
    <w:rsid w:val="00A622F1"/>
    <w:rsid w:val="00A637E2"/>
    <w:rsid w:val="00A63B13"/>
    <w:rsid w:val="00A63F3C"/>
    <w:rsid w:val="00A640CB"/>
    <w:rsid w:val="00A64B27"/>
    <w:rsid w:val="00A650D7"/>
    <w:rsid w:val="00A65F3C"/>
    <w:rsid w:val="00A701EE"/>
    <w:rsid w:val="00A703CC"/>
    <w:rsid w:val="00A71653"/>
    <w:rsid w:val="00A722D3"/>
    <w:rsid w:val="00A75542"/>
    <w:rsid w:val="00A75791"/>
    <w:rsid w:val="00A76019"/>
    <w:rsid w:val="00A7713A"/>
    <w:rsid w:val="00A77621"/>
    <w:rsid w:val="00A819BE"/>
    <w:rsid w:val="00A820C7"/>
    <w:rsid w:val="00A8216B"/>
    <w:rsid w:val="00A82CA8"/>
    <w:rsid w:val="00A8359F"/>
    <w:rsid w:val="00A870C7"/>
    <w:rsid w:val="00A904C0"/>
    <w:rsid w:val="00A90E8A"/>
    <w:rsid w:val="00A91620"/>
    <w:rsid w:val="00A91BAF"/>
    <w:rsid w:val="00A92ED4"/>
    <w:rsid w:val="00A93A21"/>
    <w:rsid w:val="00A975E7"/>
    <w:rsid w:val="00A979B3"/>
    <w:rsid w:val="00AA075B"/>
    <w:rsid w:val="00AA0FB1"/>
    <w:rsid w:val="00AA1E96"/>
    <w:rsid w:val="00AA2803"/>
    <w:rsid w:val="00AA2C89"/>
    <w:rsid w:val="00AA36C2"/>
    <w:rsid w:val="00AA3D78"/>
    <w:rsid w:val="00AA5569"/>
    <w:rsid w:val="00AA5C81"/>
    <w:rsid w:val="00AA63F1"/>
    <w:rsid w:val="00AA6A0A"/>
    <w:rsid w:val="00AA7719"/>
    <w:rsid w:val="00AB2D5C"/>
    <w:rsid w:val="00AB2DA9"/>
    <w:rsid w:val="00AB36D9"/>
    <w:rsid w:val="00AB4397"/>
    <w:rsid w:val="00AB584B"/>
    <w:rsid w:val="00AB5A71"/>
    <w:rsid w:val="00AB6FA7"/>
    <w:rsid w:val="00AB7066"/>
    <w:rsid w:val="00AB7D4C"/>
    <w:rsid w:val="00AC03C4"/>
    <w:rsid w:val="00AC0B2B"/>
    <w:rsid w:val="00AC164A"/>
    <w:rsid w:val="00AC4C10"/>
    <w:rsid w:val="00AC5011"/>
    <w:rsid w:val="00AD0CD7"/>
    <w:rsid w:val="00AD13BE"/>
    <w:rsid w:val="00AD1623"/>
    <w:rsid w:val="00AD19F4"/>
    <w:rsid w:val="00AD30C9"/>
    <w:rsid w:val="00AD328C"/>
    <w:rsid w:val="00AD3586"/>
    <w:rsid w:val="00AD3D12"/>
    <w:rsid w:val="00AD3E25"/>
    <w:rsid w:val="00AD3F79"/>
    <w:rsid w:val="00AD5F80"/>
    <w:rsid w:val="00AD68DC"/>
    <w:rsid w:val="00AD73B7"/>
    <w:rsid w:val="00AD7603"/>
    <w:rsid w:val="00AD7F26"/>
    <w:rsid w:val="00AE0A11"/>
    <w:rsid w:val="00AE0A7E"/>
    <w:rsid w:val="00AE0F63"/>
    <w:rsid w:val="00AE2A2D"/>
    <w:rsid w:val="00AE2CCF"/>
    <w:rsid w:val="00AE2F6C"/>
    <w:rsid w:val="00AE4BE2"/>
    <w:rsid w:val="00AE53E3"/>
    <w:rsid w:val="00AE543F"/>
    <w:rsid w:val="00AE5EFE"/>
    <w:rsid w:val="00AE607E"/>
    <w:rsid w:val="00AE73EF"/>
    <w:rsid w:val="00AE7BCE"/>
    <w:rsid w:val="00AF0214"/>
    <w:rsid w:val="00AF1D7F"/>
    <w:rsid w:val="00AF2B60"/>
    <w:rsid w:val="00AF2CDC"/>
    <w:rsid w:val="00AF2E27"/>
    <w:rsid w:val="00AF314E"/>
    <w:rsid w:val="00AF316A"/>
    <w:rsid w:val="00AF72CB"/>
    <w:rsid w:val="00B00113"/>
    <w:rsid w:val="00B00D73"/>
    <w:rsid w:val="00B01A56"/>
    <w:rsid w:val="00B02AA6"/>
    <w:rsid w:val="00B02C89"/>
    <w:rsid w:val="00B03C57"/>
    <w:rsid w:val="00B069AD"/>
    <w:rsid w:val="00B06EE6"/>
    <w:rsid w:val="00B073A0"/>
    <w:rsid w:val="00B07EDB"/>
    <w:rsid w:val="00B10A11"/>
    <w:rsid w:val="00B10DF3"/>
    <w:rsid w:val="00B1128E"/>
    <w:rsid w:val="00B11291"/>
    <w:rsid w:val="00B11723"/>
    <w:rsid w:val="00B11B75"/>
    <w:rsid w:val="00B11BDB"/>
    <w:rsid w:val="00B1214F"/>
    <w:rsid w:val="00B1236F"/>
    <w:rsid w:val="00B12776"/>
    <w:rsid w:val="00B13388"/>
    <w:rsid w:val="00B13F79"/>
    <w:rsid w:val="00B17835"/>
    <w:rsid w:val="00B17C50"/>
    <w:rsid w:val="00B22B30"/>
    <w:rsid w:val="00B24809"/>
    <w:rsid w:val="00B30737"/>
    <w:rsid w:val="00B30F94"/>
    <w:rsid w:val="00B31A2A"/>
    <w:rsid w:val="00B31CB3"/>
    <w:rsid w:val="00B32E7E"/>
    <w:rsid w:val="00B341BE"/>
    <w:rsid w:val="00B3599C"/>
    <w:rsid w:val="00B36331"/>
    <w:rsid w:val="00B37D03"/>
    <w:rsid w:val="00B400E1"/>
    <w:rsid w:val="00B4047A"/>
    <w:rsid w:val="00B4272B"/>
    <w:rsid w:val="00B43034"/>
    <w:rsid w:val="00B440CC"/>
    <w:rsid w:val="00B44957"/>
    <w:rsid w:val="00B467CF"/>
    <w:rsid w:val="00B4786A"/>
    <w:rsid w:val="00B526DA"/>
    <w:rsid w:val="00B52FB0"/>
    <w:rsid w:val="00B53010"/>
    <w:rsid w:val="00B54593"/>
    <w:rsid w:val="00B55144"/>
    <w:rsid w:val="00B56C55"/>
    <w:rsid w:val="00B56F84"/>
    <w:rsid w:val="00B57109"/>
    <w:rsid w:val="00B57963"/>
    <w:rsid w:val="00B57AF1"/>
    <w:rsid w:val="00B61F08"/>
    <w:rsid w:val="00B62BC9"/>
    <w:rsid w:val="00B64158"/>
    <w:rsid w:val="00B64631"/>
    <w:rsid w:val="00B656E0"/>
    <w:rsid w:val="00B6573A"/>
    <w:rsid w:val="00B666BB"/>
    <w:rsid w:val="00B6751D"/>
    <w:rsid w:val="00B67A68"/>
    <w:rsid w:val="00B73211"/>
    <w:rsid w:val="00B73D3D"/>
    <w:rsid w:val="00B746F1"/>
    <w:rsid w:val="00B7586E"/>
    <w:rsid w:val="00B759CA"/>
    <w:rsid w:val="00B76C9E"/>
    <w:rsid w:val="00B8015D"/>
    <w:rsid w:val="00B80674"/>
    <w:rsid w:val="00B825D4"/>
    <w:rsid w:val="00B8362D"/>
    <w:rsid w:val="00B853A3"/>
    <w:rsid w:val="00B8578D"/>
    <w:rsid w:val="00B85E90"/>
    <w:rsid w:val="00B8675E"/>
    <w:rsid w:val="00B87508"/>
    <w:rsid w:val="00B8785A"/>
    <w:rsid w:val="00B87B98"/>
    <w:rsid w:val="00B87DE6"/>
    <w:rsid w:val="00B924BA"/>
    <w:rsid w:val="00B92C1E"/>
    <w:rsid w:val="00B92CCE"/>
    <w:rsid w:val="00B951C9"/>
    <w:rsid w:val="00B9522D"/>
    <w:rsid w:val="00B95421"/>
    <w:rsid w:val="00B954CE"/>
    <w:rsid w:val="00BA04B9"/>
    <w:rsid w:val="00BA04F9"/>
    <w:rsid w:val="00BA0BC2"/>
    <w:rsid w:val="00BA0C4A"/>
    <w:rsid w:val="00BA2D7B"/>
    <w:rsid w:val="00BA3463"/>
    <w:rsid w:val="00BA376C"/>
    <w:rsid w:val="00BA44B0"/>
    <w:rsid w:val="00BA5397"/>
    <w:rsid w:val="00BA7249"/>
    <w:rsid w:val="00BA7328"/>
    <w:rsid w:val="00BB024D"/>
    <w:rsid w:val="00BB02CD"/>
    <w:rsid w:val="00BB1513"/>
    <w:rsid w:val="00BB38A0"/>
    <w:rsid w:val="00BB4C91"/>
    <w:rsid w:val="00BB5FA8"/>
    <w:rsid w:val="00BC019F"/>
    <w:rsid w:val="00BC0F6D"/>
    <w:rsid w:val="00BC2455"/>
    <w:rsid w:val="00BC35AF"/>
    <w:rsid w:val="00BC3794"/>
    <w:rsid w:val="00BC4AC6"/>
    <w:rsid w:val="00BC4B13"/>
    <w:rsid w:val="00BC4ED1"/>
    <w:rsid w:val="00BC5B52"/>
    <w:rsid w:val="00BC6AB0"/>
    <w:rsid w:val="00BD0CBD"/>
    <w:rsid w:val="00BD18AE"/>
    <w:rsid w:val="00BD2AA0"/>
    <w:rsid w:val="00BD2D7D"/>
    <w:rsid w:val="00BD48B2"/>
    <w:rsid w:val="00BD49A2"/>
    <w:rsid w:val="00BD50DF"/>
    <w:rsid w:val="00BD522F"/>
    <w:rsid w:val="00BD7B84"/>
    <w:rsid w:val="00BD7C4E"/>
    <w:rsid w:val="00BD7F10"/>
    <w:rsid w:val="00BE0111"/>
    <w:rsid w:val="00BE1E93"/>
    <w:rsid w:val="00BE238A"/>
    <w:rsid w:val="00BE38A0"/>
    <w:rsid w:val="00BE3B3B"/>
    <w:rsid w:val="00BE3B5B"/>
    <w:rsid w:val="00BE4E31"/>
    <w:rsid w:val="00BE6D93"/>
    <w:rsid w:val="00BE7F90"/>
    <w:rsid w:val="00BF07E8"/>
    <w:rsid w:val="00BF111C"/>
    <w:rsid w:val="00BF24DC"/>
    <w:rsid w:val="00BF30BB"/>
    <w:rsid w:val="00BF30D9"/>
    <w:rsid w:val="00BF522D"/>
    <w:rsid w:val="00BF75FD"/>
    <w:rsid w:val="00BF79CF"/>
    <w:rsid w:val="00BF7D3B"/>
    <w:rsid w:val="00BF7ED4"/>
    <w:rsid w:val="00C01EA5"/>
    <w:rsid w:val="00C025A3"/>
    <w:rsid w:val="00C02EF3"/>
    <w:rsid w:val="00C03038"/>
    <w:rsid w:val="00C048A5"/>
    <w:rsid w:val="00C06665"/>
    <w:rsid w:val="00C066B4"/>
    <w:rsid w:val="00C0746B"/>
    <w:rsid w:val="00C07615"/>
    <w:rsid w:val="00C10139"/>
    <w:rsid w:val="00C10814"/>
    <w:rsid w:val="00C122A5"/>
    <w:rsid w:val="00C12424"/>
    <w:rsid w:val="00C13897"/>
    <w:rsid w:val="00C1394F"/>
    <w:rsid w:val="00C139DA"/>
    <w:rsid w:val="00C172D9"/>
    <w:rsid w:val="00C206CE"/>
    <w:rsid w:val="00C21224"/>
    <w:rsid w:val="00C21BDE"/>
    <w:rsid w:val="00C242B6"/>
    <w:rsid w:val="00C25B15"/>
    <w:rsid w:val="00C30160"/>
    <w:rsid w:val="00C3082A"/>
    <w:rsid w:val="00C3220F"/>
    <w:rsid w:val="00C32844"/>
    <w:rsid w:val="00C32DA8"/>
    <w:rsid w:val="00C33DF3"/>
    <w:rsid w:val="00C34F24"/>
    <w:rsid w:val="00C37AE0"/>
    <w:rsid w:val="00C37EC0"/>
    <w:rsid w:val="00C40BEE"/>
    <w:rsid w:val="00C40E42"/>
    <w:rsid w:val="00C41841"/>
    <w:rsid w:val="00C43F9C"/>
    <w:rsid w:val="00C44F54"/>
    <w:rsid w:val="00C4594B"/>
    <w:rsid w:val="00C45E39"/>
    <w:rsid w:val="00C51777"/>
    <w:rsid w:val="00C52661"/>
    <w:rsid w:val="00C53171"/>
    <w:rsid w:val="00C53764"/>
    <w:rsid w:val="00C54940"/>
    <w:rsid w:val="00C55C87"/>
    <w:rsid w:val="00C56BED"/>
    <w:rsid w:val="00C5708B"/>
    <w:rsid w:val="00C63002"/>
    <w:rsid w:val="00C63712"/>
    <w:rsid w:val="00C64F87"/>
    <w:rsid w:val="00C65BC7"/>
    <w:rsid w:val="00C662F3"/>
    <w:rsid w:val="00C67813"/>
    <w:rsid w:val="00C7058A"/>
    <w:rsid w:val="00C7066D"/>
    <w:rsid w:val="00C716A9"/>
    <w:rsid w:val="00C71C97"/>
    <w:rsid w:val="00C73971"/>
    <w:rsid w:val="00C73C8B"/>
    <w:rsid w:val="00C7404A"/>
    <w:rsid w:val="00C746FD"/>
    <w:rsid w:val="00C74A22"/>
    <w:rsid w:val="00C76F3E"/>
    <w:rsid w:val="00C7764B"/>
    <w:rsid w:val="00C77E05"/>
    <w:rsid w:val="00C804E9"/>
    <w:rsid w:val="00C80CCF"/>
    <w:rsid w:val="00C81205"/>
    <w:rsid w:val="00C827EB"/>
    <w:rsid w:val="00C831D8"/>
    <w:rsid w:val="00C85757"/>
    <w:rsid w:val="00C86389"/>
    <w:rsid w:val="00C868D0"/>
    <w:rsid w:val="00C877DC"/>
    <w:rsid w:val="00C902F4"/>
    <w:rsid w:val="00C90622"/>
    <w:rsid w:val="00C90BC2"/>
    <w:rsid w:val="00C91CDE"/>
    <w:rsid w:val="00C92D63"/>
    <w:rsid w:val="00C934BE"/>
    <w:rsid w:val="00C93E2A"/>
    <w:rsid w:val="00C9746C"/>
    <w:rsid w:val="00CA1ADF"/>
    <w:rsid w:val="00CA51EF"/>
    <w:rsid w:val="00CA5395"/>
    <w:rsid w:val="00CA6153"/>
    <w:rsid w:val="00CA6E5B"/>
    <w:rsid w:val="00CA744B"/>
    <w:rsid w:val="00CA7ED6"/>
    <w:rsid w:val="00CB0923"/>
    <w:rsid w:val="00CB37E1"/>
    <w:rsid w:val="00CB3FB6"/>
    <w:rsid w:val="00CB435C"/>
    <w:rsid w:val="00CC019A"/>
    <w:rsid w:val="00CC0530"/>
    <w:rsid w:val="00CC347E"/>
    <w:rsid w:val="00CC5588"/>
    <w:rsid w:val="00CC6966"/>
    <w:rsid w:val="00CD0C78"/>
    <w:rsid w:val="00CD1DA7"/>
    <w:rsid w:val="00CD257B"/>
    <w:rsid w:val="00CD2A2C"/>
    <w:rsid w:val="00CD3703"/>
    <w:rsid w:val="00CD498B"/>
    <w:rsid w:val="00CD5FBF"/>
    <w:rsid w:val="00CE189D"/>
    <w:rsid w:val="00CE1F52"/>
    <w:rsid w:val="00CE3B9C"/>
    <w:rsid w:val="00CE44C0"/>
    <w:rsid w:val="00CE462E"/>
    <w:rsid w:val="00CE6DDF"/>
    <w:rsid w:val="00CF08E3"/>
    <w:rsid w:val="00CF1C63"/>
    <w:rsid w:val="00CF1F9C"/>
    <w:rsid w:val="00CF2387"/>
    <w:rsid w:val="00CF3017"/>
    <w:rsid w:val="00CF661C"/>
    <w:rsid w:val="00CF72FB"/>
    <w:rsid w:val="00CF746F"/>
    <w:rsid w:val="00D003EE"/>
    <w:rsid w:val="00D0128F"/>
    <w:rsid w:val="00D01967"/>
    <w:rsid w:val="00D0302F"/>
    <w:rsid w:val="00D03669"/>
    <w:rsid w:val="00D0366E"/>
    <w:rsid w:val="00D04A0F"/>
    <w:rsid w:val="00D065EF"/>
    <w:rsid w:val="00D06CE8"/>
    <w:rsid w:val="00D06DCA"/>
    <w:rsid w:val="00D0776E"/>
    <w:rsid w:val="00D10D61"/>
    <w:rsid w:val="00D1167A"/>
    <w:rsid w:val="00D12A2A"/>
    <w:rsid w:val="00D1313B"/>
    <w:rsid w:val="00D13C63"/>
    <w:rsid w:val="00D15A6E"/>
    <w:rsid w:val="00D165F9"/>
    <w:rsid w:val="00D16DB3"/>
    <w:rsid w:val="00D21B27"/>
    <w:rsid w:val="00D22A3B"/>
    <w:rsid w:val="00D22B8B"/>
    <w:rsid w:val="00D22BA1"/>
    <w:rsid w:val="00D243E1"/>
    <w:rsid w:val="00D24C1D"/>
    <w:rsid w:val="00D24CE1"/>
    <w:rsid w:val="00D31094"/>
    <w:rsid w:val="00D31B60"/>
    <w:rsid w:val="00D31FF9"/>
    <w:rsid w:val="00D33BB2"/>
    <w:rsid w:val="00D35427"/>
    <w:rsid w:val="00D3544B"/>
    <w:rsid w:val="00D36326"/>
    <w:rsid w:val="00D40C4B"/>
    <w:rsid w:val="00D426F3"/>
    <w:rsid w:val="00D42D62"/>
    <w:rsid w:val="00D43EB6"/>
    <w:rsid w:val="00D52E11"/>
    <w:rsid w:val="00D537A3"/>
    <w:rsid w:val="00D54158"/>
    <w:rsid w:val="00D553FE"/>
    <w:rsid w:val="00D55FC0"/>
    <w:rsid w:val="00D570E3"/>
    <w:rsid w:val="00D60754"/>
    <w:rsid w:val="00D6095E"/>
    <w:rsid w:val="00D614B3"/>
    <w:rsid w:val="00D6191D"/>
    <w:rsid w:val="00D62EAF"/>
    <w:rsid w:val="00D63F82"/>
    <w:rsid w:val="00D64010"/>
    <w:rsid w:val="00D64F87"/>
    <w:rsid w:val="00D70587"/>
    <w:rsid w:val="00D705AD"/>
    <w:rsid w:val="00D70F3C"/>
    <w:rsid w:val="00D70F5F"/>
    <w:rsid w:val="00D71228"/>
    <w:rsid w:val="00D72DF5"/>
    <w:rsid w:val="00D7331D"/>
    <w:rsid w:val="00D76565"/>
    <w:rsid w:val="00D76B50"/>
    <w:rsid w:val="00D76D72"/>
    <w:rsid w:val="00D77D66"/>
    <w:rsid w:val="00D80902"/>
    <w:rsid w:val="00D8095B"/>
    <w:rsid w:val="00D8159C"/>
    <w:rsid w:val="00D835BD"/>
    <w:rsid w:val="00D87CEA"/>
    <w:rsid w:val="00D907BE"/>
    <w:rsid w:val="00D92809"/>
    <w:rsid w:val="00D9288C"/>
    <w:rsid w:val="00D92C5B"/>
    <w:rsid w:val="00D92D21"/>
    <w:rsid w:val="00D94C76"/>
    <w:rsid w:val="00D951A9"/>
    <w:rsid w:val="00D96CCC"/>
    <w:rsid w:val="00DA023C"/>
    <w:rsid w:val="00DA09AF"/>
    <w:rsid w:val="00DA145B"/>
    <w:rsid w:val="00DA30C4"/>
    <w:rsid w:val="00DA35F2"/>
    <w:rsid w:val="00DA44B3"/>
    <w:rsid w:val="00DA4794"/>
    <w:rsid w:val="00DB22D1"/>
    <w:rsid w:val="00DB2685"/>
    <w:rsid w:val="00DB294B"/>
    <w:rsid w:val="00DB33E8"/>
    <w:rsid w:val="00DB36E0"/>
    <w:rsid w:val="00DB4712"/>
    <w:rsid w:val="00DB4A72"/>
    <w:rsid w:val="00DC0123"/>
    <w:rsid w:val="00DC329F"/>
    <w:rsid w:val="00DC4F7A"/>
    <w:rsid w:val="00DC5D84"/>
    <w:rsid w:val="00DC6964"/>
    <w:rsid w:val="00DC6C38"/>
    <w:rsid w:val="00DC70F7"/>
    <w:rsid w:val="00DD00BD"/>
    <w:rsid w:val="00DD0487"/>
    <w:rsid w:val="00DD0ED2"/>
    <w:rsid w:val="00DD2189"/>
    <w:rsid w:val="00DD5C07"/>
    <w:rsid w:val="00DD5C31"/>
    <w:rsid w:val="00DD7469"/>
    <w:rsid w:val="00DE04B3"/>
    <w:rsid w:val="00DE1901"/>
    <w:rsid w:val="00DE201D"/>
    <w:rsid w:val="00DE3835"/>
    <w:rsid w:val="00DE488E"/>
    <w:rsid w:val="00DE4ED9"/>
    <w:rsid w:val="00DE688A"/>
    <w:rsid w:val="00DE7BFE"/>
    <w:rsid w:val="00DF06FD"/>
    <w:rsid w:val="00DF08E9"/>
    <w:rsid w:val="00DF138C"/>
    <w:rsid w:val="00DF1B12"/>
    <w:rsid w:val="00DF30AA"/>
    <w:rsid w:val="00DF3C6A"/>
    <w:rsid w:val="00DF3DCB"/>
    <w:rsid w:val="00DF55F2"/>
    <w:rsid w:val="00DF64A2"/>
    <w:rsid w:val="00DF67A0"/>
    <w:rsid w:val="00DF6BFC"/>
    <w:rsid w:val="00DF6C01"/>
    <w:rsid w:val="00DF7150"/>
    <w:rsid w:val="00E01926"/>
    <w:rsid w:val="00E01DC3"/>
    <w:rsid w:val="00E0376C"/>
    <w:rsid w:val="00E03CEE"/>
    <w:rsid w:val="00E04C0E"/>
    <w:rsid w:val="00E068F3"/>
    <w:rsid w:val="00E07959"/>
    <w:rsid w:val="00E07A91"/>
    <w:rsid w:val="00E07C02"/>
    <w:rsid w:val="00E111DD"/>
    <w:rsid w:val="00E13D44"/>
    <w:rsid w:val="00E1481D"/>
    <w:rsid w:val="00E15E7F"/>
    <w:rsid w:val="00E17B37"/>
    <w:rsid w:val="00E20C02"/>
    <w:rsid w:val="00E20D99"/>
    <w:rsid w:val="00E21362"/>
    <w:rsid w:val="00E214B0"/>
    <w:rsid w:val="00E21EF8"/>
    <w:rsid w:val="00E2260A"/>
    <w:rsid w:val="00E24B91"/>
    <w:rsid w:val="00E25400"/>
    <w:rsid w:val="00E25F39"/>
    <w:rsid w:val="00E26DC8"/>
    <w:rsid w:val="00E27471"/>
    <w:rsid w:val="00E300A8"/>
    <w:rsid w:val="00E31690"/>
    <w:rsid w:val="00E316BE"/>
    <w:rsid w:val="00E317EB"/>
    <w:rsid w:val="00E32039"/>
    <w:rsid w:val="00E326EF"/>
    <w:rsid w:val="00E335E0"/>
    <w:rsid w:val="00E349D4"/>
    <w:rsid w:val="00E35A79"/>
    <w:rsid w:val="00E35D33"/>
    <w:rsid w:val="00E36DB1"/>
    <w:rsid w:val="00E36EC3"/>
    <w:rsid w:val="00E3727B"/>
    <w:rsid w:val="00E401DB"/>
    <w:rsid w:val="00E4033B"/>
    <w:rsid w:val="00E4338D"/>
    <w:rsid w:val="00E445F3"/>
    <w:rsid w:val="00E4541E"/>
    <w:rsid w:val="00E45DF2"/>
    <w:rsid w:val="00E4699A"/>
    <w:rsid w:val="00E47812"/>
    <w:rsid w:val="00E50106"/>
    <w:rsid w:val="00E50544"/>
    <w:rsid w:val="00E50797"/>
    <w:rsid w:val="00E50D0E"/>
    <w:rsid w:val="00E5634B"/>
    <w:rsid w:val="00E56F19"/>
    <w:rsid w:val="00E6217B"/>
    <w:rsid w:val="00E62224"/>
    <w:rsid w:val="00E62565"/>
    <w:rsid w:val="00E63122"/>
    <w:rsid w:val="00E6347F"/>
    <w:rsid w:val="00E637F2"/>
    <w:rsid w:val="00E63EB6"/>
    <w:rsid w:val="00E64AC0"/>
    <w:rsid w:val="00E64EEB"/>
    <w:rsid w:val="00E65C16"/>
    <w:rsid w:val="00E65DEF"/>
    <w:rsid w:val="00E6658E"/>
    <w:rsid w:val="00E67917"/>
    <w:rsid w:val="00E70C3B"/>
    <w:rsid w:val="00E715AC"/>
    <w:rsid w:val="00E71B3E"/>
    <w:rsid w:val="00E71CD2"/>
    <w:rsid w:val="00E71D11"/>
    <w:rsid w:val="00E73B9C"/>
    <w:rsid w:val="00E74B1B"/>
    <w:rsid w:val="00E7619A"/>
    <w:rsid w:val="00E77626"/>
    <w:rsid w:val="00E8045D"/>
    <w:rsid w:val="00E80682"/>
    <w:rsid w:val="00E80938"/>
    <w:rsid w:val="00E81E6A"/>
    <w:rsid w:val="00E83AA1"/>
    <w:rsid w:val="00E84192"/>
    <w:rsid w:val="00E85160"/>
    <w:rsid w:val="00E857D5"/>
    <w:rsid w:val="00E85CCE"/>
    <w:rsid w:val="00E87E48"/>
    <w:rsid w:val="00E904B4"/>
    <w:rsid w:val="00E90F28"/>
    <w:rsid w:val="00E90FAE"/>
    <w:rsid w:val="00E92B9F"/>
    <w:rsid w:val="00E9304D"/>
    <w:rsid w:val="00E93133"/>
    <w:rsid w:val="00E93426"/>
    <w:rsid w:val="00E9449C"/>
    <w:rsid w:val="00E94F27"/>
    <w:rsid w:val="00E94FE0"/>
    <w:rsid w:val="00E96286"/>
    <w:rsid w:val="00E977E5"/>
    <w:rsid w:val="00EA172D"/>
    <w:rsid w:val="00EA4BDA"/>
    <w:rsid w:val="00EA70DB"/>
    <w:rsid w:val="00EB0487"/>
    <w:rsid w:val="00EB1701"/>
    <w:rsid w:val="00EB23D8"/>
    <w:rsid w:val="00EB3317"/>
    <w:rsid w:val="00EB381E"/>
    <w:rsid w:val="00EB40F1"/>
    <w:rsid w:val="00EB4B6A"/>
    <w:rsid w:val="00EB625E"/>
    <w:rsid w:val="00EB79EB"/>
    <w:rsid w:val="00EC0848"/>
    <w:rsid w:val="00EC1F0F"/>
    <w:rsid w:val="00EC43F8"/>
    <w:rsid w:val="00EC468B"/>
    <w:rsid w:val="00EC5093"/>
    <w:rsid w:val="00EC52DB"/>
    <w:rsid w:val="00EC5F60"/>
    <w:rsid w:val="00EC7A35"/>
    <w:rsid w:val="00EC7D11"/>
    <w:rsid w:val="00EC7DC6"/>
    <w:rsid w:val="00ED0256"/>
    <w:rsid w:val="00ED0929"/>
    <w:rsid w:val="00ED16C6"/>
    <w:rsid w:val="00ED2BC5"/>
    <w:rsid w:val="00ED5CBA"/>
    <w:rsid w:val="00ED75EC"/>
    <w:rsid w:val="00EE03CF"/>
    <w:rsid w:val="00EE104B"/>
    <w:rsid w:val="00EE12E5"/>
    <w:rsid w:val="00EE3425"/>
    <w:rsid w:val="00EE44AC"/>
    <w:rsid w:val="00EF248E"/>
    <w:rsid w:val="00EF2F8F"/>
    <w:rsid w:val="00EF334F"/>
    <w:rsid w:val="00EF33C9"/>
    <w:rsid w:val="00EF386B"/>
    <w:rsid w:val="00EF3BF6"/>
    <w:rsid w:val="00EF5D6B"/>
    <w:rsid w:val="00EF735F"/>
    <w:rsid w:val="00EF7FCF"/>
    <w:rsid w:val="00F00885"/>
    <w:rsid w:val="00F0129F"/>
    <w:rsid w:val="00F029F2"/>
    <w:rsid w:val="00F03C6C"/>
    <w:rsid w:val="00F0406F"/>
    <w:rsid w:val="00F062B5"/>
    <w:rsid w:val="00F06B3F"/>
    <w:rsid w:val="00F06F1A"/>
    <w:rsid w:val="00F10526"/>
    <w:rsid w:val="00F11286"/>
    <w:rsid w:val="00F115C6"/>
    <w:rsid w:val="00F11EAE"/>
    <w:rsid w:val="00F11F00"/>
    <w:rsid w:val="00F13ADB"/>
    <w:rsid w:val="00F13C8D"/>
    <w:rsid w:val="00F14D20"/>
    <w:rsid w:val="00F14DDA"/>
    <w:rsid w:val="00F1604F"/>
    <w:rsid w:val="00F20913"/>
    <w:rsid w:val="00F2476A"/>
    <w:rsid w:val="00F247A2"/>
    <w:rsid w:val="00F266D7"/>
    <w:rsid w:val="00F31B1A"/>
    <w:rsid w:val="00F3268C"/>
    <w:rsid w:val="00F34201"/>
    <w:rsid w:val="00F356DD"/>
    <w:rsid w:val="00F36D66"/>
    <w:rsid w:val="00F36EDA"/>
    <w:rsid w:val="00F407FD"/>
    <w:rsid w:val="00F416EA"/>
    <w:rsid w:val="00F41FE0"/>
    <w:rsid w:val="00F421F0"/>
    <w:rsid w:val="00F42C9F"/>
    <w:rsid w:val="00F43819"/>
    <w:rsid w:val="00F44047"/>
    <w:rsid w:val="00F4598F"/>
    <w:rsid w:val="00F46A5B"/>
    <w:rsid w:val="00F47A6C"/>
    <w:rsid w:val="00F53563"/>
    <w:rsid w:val="00F540B6"/>
    <w:rsid w:val="00F548EA"/>
    <w:rsid w:val="00F5624A"/>
    <w:rsid w:val="00F57CD1"/>
    <w:rsid w:val="00F57DCA"/>
    <w:rsid w:val="00F6059D"/>
    <w:rsid w:val="00F60969"/>
    <w:rsid w:val="00F62DC8"/>
    <w:rsid w:val="00F631AD"/>
    <w:rsid w:val="00F65684"/>
    <w:rsid w:val="00F65D43"/>
    <w:rsid w:val="00F65EED"/>
    <w:rsid w:val="00F70279"/>
    <w:rsid w:val="00F71A14"/>
    <w:rsid w:val="00F7633B"/>
    <w:rsid w:val="00F7721E"/>
    <w:rsid w:val="00F81C53"/>
    <w:rsid w:val="00F82D3E"/>
    <w:rsid w:val="00F872B5"/>
    <w:rsid w:val="00F87D08"/>
    <w:rsid w:val="00F922AD"/>
    <w:rsid w:val="00F93A97"/>
    <w:rsid w:val="00F9428B"/>
    <w:rsid w:val="00F94291"/>
    <w:rsid w:val="00F94AF2"/>
    <w:rsid w:val="00F94CB5"/>
    <w:rsid w:val="00F951E8"/>
    <w:rsid w:val="00F9696E"/>
    <w:rsid w:val="00FA0291"/>
    <w:rsid w:val="00FA3291"/>
    <w:rsid w:val="00FA35B9"/>
    <w:rsid w:val="00FA35D1"/>
    <w:rsid w:val="00FA4C50"/>
    <w:rsid w:val="00FA596B"/>
    <w:rsid w:val="00FA5DB7"/>
    <w:rsid w:val="00FB02D6"/>
    <w:rsid w:val="00FB0B18"/>
    <w:rsid w:val="00FB64EE"/>
    <w:rsid w:val="00FB69F6"/>
    <w:rsid w:val="00FB7A6D"/>
    <w:rsid w:val="00FC047C"/>
    <w:rsid w:val="00FC0871"/>
    <w:rsid w:val="00FC31F3"/>
    <w:rsid w:val="00FC50EC"/>
    <w:rsid w:val="00FC61B3"/>
    <w:rsid w:val="00FD0386"/>
    <w:rsid w:val="00FD5224"/>
    <w:rsid w:val="00FD73A9"/>
    <w:rsid w:val="00FD74BB"/>
    <w:rsid w:val="00FE003A"/>
    <w:rsid w:val="00FE0200"/>
    <w:rsid w:val="00FE1875"/>
    <w:rsid w:val="00FE20AE"/>
    <w:rsid w:val="00FE23F0"/>
    <w:rsid w:val="00FE2471"/>
    <w:rsid w:val="00FE42F9"/>
    <w:rsid w:val="00FE4552"/>
    <w:rsid w:val="00FE468D"/>
    <w:rsid w:val="00FE7957"/>
    <w:rsid w:val="00FF1E1E"/>
    <w:rsid w:val="00FF2B0C"/>
    <w:rsid w:val="00FF3A11"/>
    <w:rsid w:val="00FF3CEC"/>
    <w:rsid w:val="00FF3D2C"/>
    <w:rsid w:val="00FF5761"/>
    <w:rsid w:val="00FF5C6B"/>
    <w:rsid w:val="00FF660C"/>
    <w:rsid w:val="00FF6B97"/>
    <w:rsid w:val="00FF739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F4404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44047"/>
    <w:pPr>
      <w:widowControl w:val="0"/>
      <w:autoSpaceDE w:val="0"/>
      <w:autoSpaceDN w:val="0"/>
      <w:spacing w:after="0" w:line="240" w:lineRule="auto"/>
      <w:ind w:left="69"/>
    </w:pPr>
    <w:rPr>
      <w:rFonts w:ascii="Calibri" w:eastAsia="Calibri" w:hAnsi="Calibri" w:cs="Calibri"/>
      <w:lang w:eastAsia="pl-PL" w:bidi="pl-PL"/>
    </w:rPr>
  </w:style>
  <w:style w:type="paragraph" w:styleId="Nagwek">
    <w:name w:val="header"/>
    <w:basedOn w:val="Normalny"/>
    <w:link w:val="NagwekZnak"/>
    <w:uiPriority w:val="99"/>
    <w:unhideWhenUsed/>
    <w:rsid w:val="00F440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4047"/>
  </w:style>
  <w:style w:type="paragraph" w:styleId="Stopka">
    <w:name w:val="footer"/>
    <w:basedOn w:val="Normalny"/>
    <w:link w:val="StopkaZnak"/>
    <w:uiPriority w:val="99"/>
    <w:unhideWhenUsed/>
    <w:rsid w:val="00F440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4047"/>
  </w:style>
  <w:style w:type="paragraph" w:styleId="Akapitzlist">
    <w:name w:val="List Paragraph"/>
    <w:aliases w:val="Numerowanie,Akapit z listą BS,List Paragraph,L1,sw tekst"/>
    <w:basedOn w:val="Normalny"/>
    <w:link w:val="AkapitzlistZnak"/>
    <w:uiPriority w:val="34"/>
    <w:qFormat/>
    <w:rsid w:val="005436E7"/>
    <w:pPr>
      <w:ind w:left="720"/>
      <w:contextualSpacing/>
    </w:pPr>
  </w:style>
  <w:style w:type="table" w:styleId="Tabela-Siatka">
    <w:name w:val="Table Grid"/>
    <w:basedOn w:val="Standardowy"/>
    <w:uiPriority w:val="59"/>
    <w:rsid w:val="000004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
    <w:link w:val="Akapitzlist"/>
    <w:uiPriority w:val="34"/>
    <w:qFormat/>
    <w:locked/>
    <w:rsid w:val="00F42C9F"/>
  </w:style>
  <w:style w:type="paragraph" w:styleId="Tekstprzypisudolnego">
    <w:name w:val="footnote text"/>
    <w:basedOn w:val="Normalny"/>
    <w:link w:val="TekstprzypisudolnegoZnak"/>
    <w:rsid w:val="00BE6D93"/>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E6D93"/>
    <w:rPr>
      <w:rFonts w:ascii="Times New Roman" w:eastAsia="Times New Roman" w:hAnsi="Times New Roman" w:cs="Times New Roman"/>
      <w:sz w:val="20"/>
      <w:szCs w:val="20"/>
      <w:lang w:eastAsia="pl-PL"/>
    </w:rPr>
  </w:style>
  <w:style w:type="paragraph" w:customStyle="1" w:styleId="Numerowanie1">
    <w:name w:val="Numerowanie 1"/>
    <w:basedOn w:val="Bezodstpw"/>
    <w:link w:val="Numerowanie1Znak"/>
    <w:qFormat/>
    <w:rsid w:val="005B4077"/>
    <w:pPr>
      <w:numPr>
        <w:numId w:val="34"/>
      </w:numPr>
      <w:spacing w:line="276" w:lineRule="auto"/>
      <w:jc w:val="both"/>
    </w:pPr>
    <w:rPr>
      <w:rFonts w:eastAsiaTheme="minorEastAsia"/>
      <w:sz w:val="20"/>
      <w:szCs w:val="21"/>
    </w:rPr>
  </w:style>
  <w:style w:type="character" w:customStyle="1" w:styleId="Numerowanie1Znak">
    <w:name w:val="Numerowanie 1 Znak"/>
    <w:basedOn w:val="Domylnaczcionkaakapitu"/>
    <w:link w:val="Numerowanie1"/>
    <w:rsid w:val="005B4077"/>
    <w:rPr>
      <w:rFonts w:eastAsiaTheme="minorEastAsia"/>
      <w:sz w:val="20"/>
      <w:szCs w:val="21"/>
    </w:rPr>
  </w:style>
  <w:style w:type="paragraph" w:styleId="Bezodstpw">
    <w:name w:val="No Spacing"/>
    <w:uiPriority w:val="1"/>
    <w:qFormat/>
    <w:rsid w:val="005B4077"/>
    <w:pPr>
      <w:spacing w:after="0" w:line="240" w:lineRule="auto"/>
    </w:pPr>
  </w:style>
  <w:style w:type="paragraph" w:customStyle="1" w:styleId="Tabela1">
    <w:name w:val="Tabela1"/>
    <w:basedOn w:val="Normalny"/>
    <w:qFormat/>
    <w:rsid w:val="00022934"/>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styleId="Tekstdymka">
    <w:name w:val="Balloon Text"/>
    <w:basedOn w:val="Normalny"/>
    <w:link w:val="TekstdymkaZnak"/>
    <w:uiPriority w:val="99"/>
    <w:semiHidden/>
    <w:unhideWhenUsed/>
    <w:rsid w:val="003225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25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76409">
      <w:bodyDiv w:val="1"/>
      <w:marLeft w:val="0"/>
      <w:marRight w:val="0"/>
      <w:marTop w:val="0"/>
      <w:marBottom w:val="0"/>
      <w:divBdr>
        <w:top w:val="none" w:sz="0" w:space="0" w:color="auto"/>
        <w:left w:val="none" w:sz="0" w:space="0" w:color="auto"/>
        <w:bottom w:val="none" w:sz="0" w:space="0" w:color="auto"/>
        <w:right w:val="none" w:sz="0" w:space="0" w:color="auto"/>
      </w:divBdr>
    </w:div>
    <w:div w:id="212133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BE14-DC19-4FC4-AC28-4AD15F372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6435</Words>
  <Characters>38612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2018-11-09T07:11:00Z</dcterms:created>
  <dcterms:modified xsi:type="dcterms:W3CDTF">2018-11-09T11:50:00Z</dcterms:modified>
</cp:coreProperties>
</file>