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286368" w:rsidRDefault="00033BBC" w:rsidP="00A32800">
            <w:pPr>
              <w:jc w:val="center"/>
              <w:rPr>
                <w:b/>
                <w:i/>
              </w:rPr>
            </w:pPr>
            <w:r>
              <w:rPr>
                <w:rFonts w:ascii="Calibri" w:hAnsi="Calibri" w:cs="Segoe UI"/>
                <w:b/>
                <w:sz w:val="28"/>
                <w:szCs w:val="28"/>
              </w:rPr>
              <w:t>Dostawę</w:t>
            </w:r>
            <w:r w:rsidR="00426CEB">
              <w:rPr>
                <w:rFonts w:ascii="Calibri" w:hAnsi="Calibri" w:cs="Segoe UI"/>
                <w:b/>
                <w:sz w:val="28"/>
                <w:szCs w:val="28"/>
              </w:rPr>
              <w:t xml:space="preserve"> preparatów do odżywiania pozajelitowego i wewnątrzjelitowego</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892E57">
              <w:rPr>
                <w:rFonts w:ascii="Calibri" w:hAnsi="Calibri" w:cs="Segoe UI"/>
                <w:b/>
                <w:sz w:val="22"/>
                <w:szCs w:val="22"/>
              </w:rPr>
              <w:t>11</w:t>
            </w:r>
            <w:r w:rsidR="00A32800">
              <w:rPr>
                <w:rFonts w:ascii="Calibri" w:hAnsi="Calibri" w:cs="Segoe UI"/>
                <w:b/>
                <w:sz w:val="22"/>
                <w:szCs w:val="22"/>
              </w:rPr>
              <w:t>/D/19</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E334E8" w:rsidP="00EA0C8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006C2697"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E334E8" w:rsidRPr="009D226A" w:rsidRDefault="00E334E8"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1E1CF7">
              <w:rPr>
                <w:rFonts w:ascii="Calibri" w:hAnsi="Calibri" w:cs="Segoe UI"/>
                <w:sz w:val="16"/>
                <w:szCs w:val="16"/>
              </w:rPr>
              <w:t>3</w:t>
            </w:r>
            <w:r w:rsidR="005A675E">
              <w:rPr>
                <w:rFonts w:ascii="Calibri" w:hAnsi="Calibri" w:cs="Segoe UI"/>
                <w:sz w:val="16"/>
                <w:szCs w:val="16"/>
              </w:rPr>
              <w:t>.</w:t>
            </w:r>
            <w:r w:rsidR="003C64A6">
              <w:rPr>
                <w:rFonts w:ascii="Calibri" w:hAnsi="Calibri" w:cs="Segoe UI"/>
                <w:sz w:val="16"/>
                <w:szCs w:val="16"/>
              </w:rPr>
              <w:t>04</w:t>
            </w:r>
            <w:r w:rsidR="00E13929">
              <w:rPr>
                <w:rFonts w:ascii="Calibri" w:hAnsi="Calibri" w:cs="Segoe UI"/>
                <w:sz w:val="16"/>
                <w:szCs w:val="16"/>
              </w:rPr>
              <w:t>.</w:t>
            </w:r>
            <w:r w:rsidR="00A32800">
              <w:rPr>
                <w:rFonts w:ascii="Calibri" w:hAnsi="Calibri" w:cs="Segoe UI"/>
                <w:sz w:val="16"/>
                <w:szCs w:val="16"/>
              </w:rPr>
              <w:t>2019</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426CEB" w:rsidRDefault="008050EF" w:rsidP="00426CEB">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8050EF">
        <w:rPr>
          <w:rFonts w:ascii="Arial" w:hAnsi="Arial" w:cs="Arial"/>
          <w:sz w:val="20"/>
          <w:szCs w:val="20"/>
        </w:rPr>
        <w:t xml:space="preserve">Przedmiotem zamówienia </w:t>
      </w:r>
      <w:r w:rsidR="00426CEB" w:rsidRPr="00B71602">
        <w:rPr>
          <w:rFonts w:asciiTheme="minorHAnsi" w:hAnsiTheme="minorHAnsi"/>
          <w:sz w:val="20"/>
          <w:szCs w:val="20"/>
        </w:rPr>
        <w:t xml:space="preserve">jest </w:t>
      </w:r>
      <w:r w:rsidR="00426CEB">
        <w:rPr>
          <w:rFonts w:asciiTheme="minorHAnsi" w:hAnsiTheme="minorHAnsi"/>
          <w:sz w:val="20"/>
          <w:szCs w:val="20"/>
        </w:rPr>
        <w:t xml:space="preserve">zakup </w:t>
      </w:r>
      <w:r w:rsidR="00426CEB" w:rsidRPr="00B71602">
        <w:rPr>
          <w:rFonts w:asciiTheme="minorHAnsi" w:hAnsiTheme="minorHAnsi"/>
          <w:sz w:val="20"/>
          <w:szCs w:val="20"/>
        </w:rPr>
        <w:t xml:space="preserve"> </w:t>
      </w:r>
      <w:r w:rsidR="00426CEB">
        <w:rPr>
          <w:rFonts w:asciiTheme="minorHAnsi" w:hAnsiTheme="minorHAnsi"/>
          <w:sz w:val="20"/>
          <w:szCs w:val="20"/>
        </w:rPr>
        <w:t>preparatów do odżywiania wewnątrzjelitowego i pozajelitowego  dla potrzeb oddziałów szpitalnych.</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426CEB" w:rsidRPr="00D636F1" w:rsidRDefault="004A345C" w:rsidP="00426CEB">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931D1">
        <w:rPr>
          <w:rFonts w:ascii="Calibri" w:hAnsi="Calibri" w:cs="Segoe UI"/>
          <w:sz w:val="20"/>
          <w:szCs w:val="20"/>
        </w:rPr>
        <w:t xml:space="preserve">Wspólny Słownik Zamówień CPV: </w:t>
      </w:r>
      <w:r w:rsidR="00426CEB">
        <w:rPr>
          <w:rFonts w:ascii="EUAlbertina" w:eastAsiaTheme="minorHAnsi" w:hAnsi="EUAlbertina" w:cs="EUAlbertina"/>
          <w:sz w:val="17"/>
          <w:szCs w:val="17"/>
          <w:lang w:eastAsia="en-US"/>
        </w:rPr>
        <w:t xml:space="preserve">33692210-2  </w:t>
      </w:r>
      <w:r w:rsidR="00426CEB" w:rsidRPr="006F015E">
        <w:rPr>
          <w:rFonts w:ascii="Calibri" w:hAnsi="Calibri" w:cs="Segoe UI"/>
          <w:sz w:val="20"/>
          <w:szCs w:val="20"/>
        </w:rPr>
        <w:t xml:space="preserve"> </w:t>
      </w:r>
      <w:r w:rsidR="00426CEB">
        <w:rPr>
          <w:rFonts w:ascii="Calibri" w:hAnsi="Calibri" w:cs="Segoe UI"/>
          <w:sz w:val="20"/>
          <w:szCs w:val="20"/>
        </w:rPr>
        <w:t xml:space="preserve"> </w:t>
      </w:r>
      <w:r w:rsidR="00426CEB">
        <w:rPr>
          <w:rFonts w:ascii="EUAlbertina" w:eastAsiaTheme="minorHAnsi" w:hAnsi="EUAlbertina" w:cs="EUAlbertina"/>
          <w:sz w:val="17"/>
          <w:szCs w:val="17"/>
          <w:lang w:eastAsia="en-US"/>
        </w:rPr>
        <w:t>preparaty odżywiania pozajelitowego</w:t>
      </w:r>
    </w:p>
    <w:p w:rsidR="00A32800" w:rsidRPr="00426CEB" w:rsidRDefault="00426CEB" w:rsidP="00426CEB">
      <w:pPr>
        <w:tabs>
          <w:tab w:val="left" w:pos="3855"/>
        </w:tabs>
        <w:autoSpaceDE w:val="0"/>
        <w:autoSpaceDN w:val="0"/>
        <w:adjustRightInd w:val="0"/>
        <w:spacing w:after="40"/>
        <w:jc w:val="both"/>
        <w:rPr>
          <w:rFonts w:ascii="Calibri" w:hAnsi="Calibri"/>
          <w:sz w:val="20"/>
          <w:szCs w:val="20"/>
        </w:rPr>
      </w:pPr>
      <w:r>
        <w:rPr>
          <w:rFonts w:ascii="EUAlbertina" w:eastAsiaTheme="minorHAnsi" w:hAnsi="EUAlbertina" w:cs="EUAlbertina"/>
          <w:sz w:val="17"/>
          <w:szCs w:val="17"/>
          <w:lang w:eastAsia="en-US"/>
        </w:rPr>
        <w:t xml:space="preserve">                                                                   33692510-5    preparaty odżywiania wewnątrzjelitowego</w:t>
      </w:r>
    </w:p>
    <w:p w:rsidR="008050EF" w:rsidRPr="00A32800" w:rsidRDefault="004A345C" w:rsidP="00A32800">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A32800">
        <w:rPr>
          <w:rFonts w:ascii="Calibri" w:hAnsi="Calibri" w:cs="Segoe UI"/>
          <w:sz w:val="20"/>
          <w:szCs w:val="20"/>
        </w:rPr>
        <w:t xml:space="preserve">Zamawiający </w:t>
      </w:r>
      <w:r w:rsidR="002E264F" w:rsidRPr="00A32800">
        <w:rPr>
          <w:rFonts w:ascii="Calibri" w:hAnsi="Calibri" w:cs="Segoe UI"/>
          <w:sz w:val="20"/>
          <w:szCs w:val="20"/>
        </w:rPr>
        <w:t>dopuszcza składanie</w:t>
      </w:r>
      <w:r w:rsidRPr="00A32800">
        <w:rPr>
          <w:rFonts w:ascii="Calibri" w:hAnsi="Calibri" w:cs="Segoe UI"/>
          <w:sz w:val="20"/>
          <w:szCs w:val="20"/>
        </w:rPr>
        <w:t xml:space="preserve"> ofert częściowych.</w:t>
      </w:r>
      <w:r w:rsidR="00A67A3C" w:rsidRPr="00A32800">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 xml:space="preserve">Zamawiający wymaga realizacji zamówienia </w:t>
      </w:r>
      <w:r w:rsidR="00426CEB">
        <w:rPr>
          <w:rFonts w:ascii="Calibri" w:hAnsi="Calibri"/>
          <w:sz w:val="20"/>
          <w:lang w:val="pl-PL"/>
        </w:rPr>
        <w:t>w t</w:t>
      </w:r>
      <w:r w:rsidR="00426CEB" w:rsidRPr="00E71BF4">
        <w:rPr>
          <w:rFonts w:ascii="Calibri" w:hAnsi="Calibri"/>
          <w:sz w:val="20"/>
          <w:lang w:val="pl-PL"/>
        </w:rPr>
        <w:t>ermin</w:t>
      </w:r>
      <w:r w:rsidR="00426CEB">
        <w:rPr>
          <w:rFonts w:ascii="Calibri" w:hAnsi="Calibri"/>
          <w:sz w:val="20"/>
          <w:lang w:val="pl-PL"/>
        </w:rPr>
        <w:t xml:space="preserve">ie 12 miesięcy  od daty </w:t>
      </w:r>
      <w:r>
        <w:rPr>
          <w:rFonts w:ascii="Calibri" w:hAnsi="Calibri"/>
          <w:sz w:val="20"/>
          <w:lang w:val="pl-PL"/>
        </w:rPr>
        <w:t>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EB5479">
      <w:pPr>
        <w:numPr>
          <w:ilvl w:val="3"/>
          <w:numId w:val="5"/>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147154" w:rsidRDefault="004A345C" w:rsidP="00147154">
      <w:pPr>
        <w:pStyle w:val="Default"/>
        <w:ind w:left="426"/>
        <w:jc w:val="both"/>
        <w:rPr>
          <w:rFonts w:ascii="Calibri" w:hAnsi="Calibri"/>
          <w:bCs/>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w:t>
      </w:r>
      <w:proofErr w:type="spellStart"/>
      <w:r w:rsidR="00AE5FE2">
        <w:rPr>
          <w:rFonts w:ascii="Calibri" w:hAnsi="Calibri"/>
          <w:bCs/>
          <w:sz w:val="20"/>
          <w:szCs w:val="20"/>
        </w:rPr>
        <w:t>Pzp</w:t>
      </w:r>
      <w:proofErr w:type="spellEnd"/>
      <w:r w:rsidR="00147154">
        <w:rPr>
          <w:rFonts w:ascii="Calibri" w:hAnsi="Calibri"/>
          <w:bCs/>
          <w:sz w:val="20"/>
          <w:szCs w:val="20"/>
        </w:rPr>
        <w:t xml:space="preserve"> </w:t>
      </w:r>
    </w:p>
    <w:p w:rsidR="00147154" w:rsidRPr="00AC28E8" w:rsidRDefault="00147154" w:rsidP="00147154">
      <w:pPr>
        <w:pStyle w:val="Default"/>
        <w:ind w:left="426"/>
        <w:jc w:val="both"/>
        <w:rPr>
          <w:sz w:val="22"/>
          <w:szCs w:val="22"/>
        </w:rPr>
      </w:pPr>
      <w:r w:rsidRPr="00AC28E8">
        <w:rPr>
          <w:sz w:val="22"/>
          <w:szCs w:val="22"/>
        </w:rPr>
        <w:t xml:space="preserve">Zamawiający, najpierw dokona oceny ofert, a następnie zbada, czy Wykonawca, którego oferta została oceniona jako najkorzystniejsza, nie podlega wykluczeniu oraz spełnia warunki udziału </w:t>
      </w:r>
      <w:r>
        <w:rPr>
          <w:sz w:val="22"/>
          <w:szCs w:val="22"/>
        </w:rPr>
        <w:t xml:space="preserve"> </w:t>
      </w:r>
      <w:r w:rsidRPr="00AC28E8">
        <w:rPr>
          <w:sz w:val="22"/>
          <w:szCs w:val="22"/>
        </w:rPr>
        <w:t>w postępowaniu.</w:t>
      </w:r>
      <w:r>
        <w:rPr>
          <w:sz w:val="22"/>
          <w:szCs w:val="22"/>
        </w:rPr>
        <w:t xml:space="preserve"> /art. 24aa./</w:t>
      </w:r>
    </w:p>
    <w:p w:rsidR="00147154" w:rsidRPr="00AC28E8" w:rsidRDefault="00147154" w:rsidP="00147154">
      <w:pPr>
        <w:tabs>
          <w:tab w:val="left" w:pos="396"/>
          <w:tab w:val="left" w:pos="680"/>
          <w:tab w:val="left" w:pos="793"/>
          <w:tab w:val="left" w:pos="2154"/>
          <w:tab w:val="left" w:pos="2381"/>
          <w:tab w:val="left" w:pos="3742"/>
          <w:tab w:val="left" w:pos="4082"/>
        </w:tabs>
        <w:ind w:left="426"/>
        <w:jc w:val="both"/>
        <w:rPr>
          <w:color w:val="000000"/>
          <w:sz w:val="22"/>
          <w:szCs w:val="22"/>
        </w:rPr>
      </w:pPr>
      <w:r w:rsidRPr="00AC28E8">
        <w:rPr>
          <w:color w:val="000000"/>
          <w:sz w:val="22"/>
          <w:szCs w:val="22"/>
        </w:rPr>
        <w:t xml:space="preserve">Jeżeli Wykonawca, o którym mowa powyżej, będzie uchylał się od zawarcia umowy Zamawiający zbada, czy nie podlega wykluczeniu oraz czy spełnia warunki udziału </w:t>
      </w:r>
      <w:r>
        <w:rPr>
          <w:color w:val="000000"/>
          <w:sz w:val="22"/>
          <w:szCs w:val="22"/>
        </w:rPr>
        <w:br/>
      </w:r>
      <w:r w:rsidRPr="00AC28E8">
        <w:rPr>
          <w:color w:val="000000"/>
          <w:sz w:val="22"/>
          <w:szCs w:val="22"/>
        </w:rPr>
        <w:t>w postępowaniu Wykonawca, który złożył ofertę najwyżej ocenioną spośród pozostałych ofert.</w:t>
      </w:r>
    </w:p>
    <w:p w:rsidR="004A345C" w:rsidRPr="002E264F" w:rsidRDefault="004A345C" w:rsidP="00147154">
      <w:pPr>
        <w:tabs>
          <w:tab w:val="left" w:pos="851"/>
        </w:tabs>
        <w:spacing w:after="40"/>
        <w:ind w:left="851"/>
        <w:jc w:val="both"/>
        <w:rPr>
          <w:rFonts w:ascii="Calibri" w:hAnsi="Calibri" w:cs="Segoe UI"/>
          <w:sz w:val="20"/>
          <w:szCs w:val="20"/>
        </w:rPr>
      </w:pP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B5479">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7135AD" w:rsidRDefault="00EE618C" w:rsidP="007135AD">
      <w:pPr>
        <w:numPr>
          <w:ilvl w:val="0"/>
          <w:numId w:val="6"/>
        </w:numPr>
        <w:spacing w:after="40"/>
        <w:jc w:val="both"/>
        <w:rPr>
          <w:rFonts w:ascii="Calibri" w:hAnsi="Calibri" w:cs="Segoe UI"/>
          <w:sz w:val="20"/>
          <w:szCs w:val="20"/>
        </w:rPr>
      </w:pPr>
      <w:r w:rsidRPr="00D54CB9">
        <w:rPr>
          <w:rFonts w:ascii="Calibri" w:hAnsi="Calibri"/>
          <w:color w:val="000000"/>
          <w:sz w:val="20"/>
          <w:szCs w:val="20"/>
        </w:rPr>
        <w:lastRenderedPageBreak/>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7135AD" w:rsidRPr="007135AD" w:rsidRDefault="007135AD" w:rsidP="007135AD">
      <w:pPr>
        <w:spacing w:after="40"/>
        <w:ind w:left="502"/>
        <w:jc w:val="both"/>
        <w:rPr>
          <w:rFonts w:ascii="Calibri" w:hAnsi="Calibri" w:cs="Segoe UI"/>
          <w:sz w:val="20"/>
          <w:szCs w:val="20"/>
        </w:rPr>
      </w:pPr>
    </w:p>
    <w:p w:rsidR="00677E25" w:rsidRDefault="00677E25" w:rsidP="00EB5479">
      <w:pPr>
        <w:numPr>
          <w:ilvl w:val="0"/>
          <w:numId w:val="6"/>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7135AD" w:rsidRDefault="007135AD" w:rsidP="007135AD">
      <w:pPr>
        <w:spacing w:after="40"/>
        <w:ind w:left="502"/>
        <w:jc w:val="both"/>
        <w:rPr>
          <w:rFonts w:ascii="Calibri" w:hAnsi="Calibri" w:cs="Segoe UI"/>
          <w:sz w:val="20"/>
          <w:szCs w:val="20"/>
        </w:rPr>
      </w:pPr>
    </w:p>
    <w:p w:rsidR="005D6533" w:rsidRDefault="00677E25" w:rsidP="00EB5479">
      <w:pPr>
        <w:pStyle w:val="Akapitzlist"/>
        <w:numPr>
          <w:ilvl w:val="0"/>
          <w:numId w:val="7"/>
        </w:numPr>
        <w:suppressAutoHyphens/>
        <w:spacing w:line="360" w:lineRule="auto"/>
        <w:rPr>
          <w:rFonts w:ascii="Arial" w:hAnsi="Arial" w:cs="Arial"/>
          <w:sz w:val="18"/>
          <w:szCs w:val="18"/>
          <w:lang w:eastAsia="ar-SA"/>
        </w:rPr>
      </w:pPr>
      <w:r w:rsidRPr="00CC4A54">
        <w:rPr>
          <w:rFonts w:ascii="Arial" w:hAnsi="Arial" w:cs="Arial"/>
          <w:sz w:val="18"/>
          <w:szCs w:val="18"/>
          <w:lang w:eastAsia="ar-SA"/>
        </w:rPr>
        <w:t xml:space="preserve">zgodnie z ustawą z dnia 20.05.2010r. o wyrobach medycznych (Dz. U. Nr 107, poz. 679), </w:t>
      </w:r>
      <w:r w:rsidRPr="00CC4A54">
        <w:rPr>
          <w:rFonts w:ascii="Arial" w:hAnsi="Arial" w:cs="Arial"/>
          <w:b/>
          <w:sz w:val="18"/>
          <w:szCs w:val="18"/>
          <w:lang w:eastAsia="ar-SA"/>
        </w:rPr>
        <w:t>Zamawiający żąda</w:t>
      </w:r>
      <w:r w:rsidRPr="00CC4A54">
        <w:rPr>
          <w:rFonts w:ascii="Arial" w:hAnsi="Arial" w:cs="Arial"/>
          <w:sz w:val="18"/>
          <w:szCs w:val="18"/>
          <w:lang w:eastAsia="ar-SA"/>
        </w:rPr>
        <w:t xml:space="preserve"> </w:t>
      </w:r>
      <w:r w:rsidRPr="00CC4A54">
        <w:rPr>
          <w:rFonts w:ascii="Arial" w:hAnsi="Arial" w:cs="Arial"/>
          <w:b/>
          <w:sz w:val="18"/>
          <w:szCs w:val="18"/>
          <w:lang w:eastAsia="ar-SA"/>
        </w:rPr>
        <w:t>oświadczenia Wykonawcy,</w:t>
      </w:r>
      <w:r w:rsidR="00CC4A54" w:rsidRPr="00CC4A54">
        <w:rPr>
          <w:rFonts w:ascii="Arial" w:hAnsi="Arial" w:cs="Arial"/>
          <w:sz w:val="18"/>
          <w:szCs w:val="18"/>
          <w:lang w:eastAsia="ar-SA"/>
        </w:rPr>
        <w:t xml:space="preserve"> że posiada</w:t>
      </w:r>
      <w:r w:rsidRPr="00CC4A54">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CC4A54">
        <w:rPr>
          <w:rFonts w:ascii="Arial" w:hAnsi="Arial" w:cs="Arial"/>
          <w:sz w:val="18"/>
          <w:szCs w:val="18"/>
          <w:lang w:eastAsia="ar-SA"/>
        </w:rPr>
        <w:t xml:space="preserve"> notyfikacyjną (jeżeli dotyczy)</w:t>
      </w:r>
      <w:r w:rsidR="00E334E8">
        <w:rPr>
          <w:rFonts w:ascii="Arial" w:hAnsi="Arial" w:cs="Arial"/>
          <w:sz w:val="18"/>
          <w:szCs w:val="18"/>
          <w:lang w:eastAsia="ar-SA"/>
        </w:rPr>
        <w:t xml:space="preserve"> – zgodnie z zał. Nr 6</w:t>
      </w:r>
      <w:r w:rsidR="00CC4A54" w:rsidRPr="00CC4A54">
        <w:rPr>
          <w:rFonts w:ascii="Arial" w:hAnsi="Arial" w:cs="Arial"/>
          <w:sz w:val="18"/>
          <w:szCs w:val="18"/>
          <w:lang w:eastAsia="ar-SA"/>
        </w:rPr>
        <w:t xml:space="preserve"> i n</w:t>
      </w:r>
      <w:r w:rsidRPr="00CC4A54">
        <w:rPr>
          <w:rFonts w:ascii="Arial" w:hAnsi="Arial" w:cs="Arial"/>
          <w:sz w:val="18"/>
          <w:szCs w:val="18"/>
          <w:lang w:eastAsia="ar-SA"/>
        </w:rPr>
        <w:t xml:space="preserve">a żądanie Zamawiającego, Wykonawca </w:t>
      </w:r>
      <w:r w:rsidR="00CC4A54" w:rsidRPr="00CC4A54">
        <w:rPr>
          <w:rFonts w:ascii="Arial" w:hAnsi="Arial" w:cs="Arial"/>
          <w:sz w:val="18"/>
          <w:szCs w:val="18"/>
          <w:lang w:eastAsia="ar-SA"/>
        </w:rPr>
        <w:t>w każdej chwili udostępni</w:t>
      </w:r>
      <w:r w:rsidRPr="00CC4A54">
        <w:rPr>
          <w:rFonts w:ascii="Arial" w:hAnsi="Arial" w:cs="Arial"/>
          <w:sz w:val="18"/>
          <w:szCs w:val="18"/>
          <w:lang w:eastAsia="ar-SA"/>
        </w:rPr>
        <w:t xml:space="preserve"> </w:t>
      </w:r>
      <w:r w:rsidR="00CC4A54" w:rsidRPr="00CC4A54">
        <w:rPr>
          <w:rFonts w:ascii="Arial" w:hAnsi="Arial" w:cs="Arial"/>
          <w:sz w:val="18"/>
          <w:szCs w:val="18"/>
          <w:lang w:eastAsia="ar-SA"/>
        </w:rPr>
        <w:t>w/w dokumenty</w:t>
      </w:r>
      <w:r w:rsidRPr="00CC4A54">
        <w:rPr>
          <w:rFonts w:ascii="Arial" w:hAnsi="Arial" w:cs="Arial"/>
          <w:sz w:val="18"/>
          <w:szCs w:val="18"/>
          <w:lang w:eastAsia="ar-SA"/>
        </w:rPr>
        <w:t xml:space="preserve"> </w:t>
      </w:r>
      <w:r w:rsidRPr="00CC4A54">
        <w:rPr>
          <w:rFonts w:ascii="Arial" w:hAnsi="Arial" w:cs="Arial"/>
          <w:sz w:val="18"/>
          <w:szCs w:val="18"/>
          <w:u w:val="single"/>
          <w:lang w:eastAsia="ar-SA"/>
        </w:rPr>
        <w:t>w terminie 3 dni od dnia otrzymania pisemnego wezwania</w:t>
      </w:r>
      <w:r w:rsidR="00135E35">
        <w:rPr>
          <w:rFonts w:ascii="Arial" w:hAnsi="Arial" w:cs="Arial"/>
          <w:sz w:val="18"/>
          <w:szCs w:val="18"/>
          <w:u w:val="single"/>
          <w:lang w:eastAsia="ar-SA"/>
        </w:rPr>
        <w:t xml:space="preserve"> – dotyczy wyrobów medycznych</w:t>
      </w:r>
      <w:r w:rsidRPr="00CC4A54">
        <w:rPr>
          <w:rFonts w:ascii="Arial" w:hAnsi="Arial" w:cs="Arial"/>
          <w:sz w:val="18"/>
          <w:szCs w:val="18"/>
          <w:lang w:eastAsia="ar-SA"/>
        </w:rPr>
        <w:t xml:space="preserve">, </w:t>
      </w:r>
    </w:p>
    <w:p w:rsidR="007135AD" w:rsidRPr="007135AD" w:rsidRDefault="00CC4A54" w:rsidP="007135AD">
      <w:pPr>
        <w:pStyle w:val="Akapitzlist"/>
        <w:numPr>
          <w:ilvl w:val="0"/>
          <w:numId w:val="6"/>
        </w:numPr>
        <w:tabs>
          <w:tab w:val="num" w:pos="426"/>
        </w:tabs>
        <w:spacing w:after="40"/>
        <w:ind w:hanging="76"/>
        <w:jc w:val="both"/>
        <w:rPr>
          <w:rFonts w:ascii="Calibri" w:hAnsi="Calibri" w:cs="Segoe UI"/>
          <w:sz w:val="20"/>
          <w:szCs w:val="20"/>
        </w:rPr>
      </w:pPr>
      <w:r w:rsidRPr="00A111A2">
        <w:rPr>
          <w:rFonts w:ascii="Calibri" w:hAnsi="Calibri" w:cs="Segoe UI"/>
          <w:sz w:val="20"/>
          <w:szCs w:val="20"/>
        </w:rPr>
        <w:t xml:space="preserve">Wykonawca </w:t>
      </w:r>
      <w:r w:rsidRPr="00A111A2">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A111A2">
        <w:rPr>
          <w:rFonts w:ascii="Calibri" w:hAnsi="Calibri"/>
          <w:bCs/>
          <w:sz w:val="20"/>
          <w:szCs w:val="20"/>
        </w:rPr>
        <w:t xml:space="preserve"> Wg załącznika nr 5</w:t>
      </w:r>
      <w:r w:rsidR="00A111A2" w:rsidRPr="00A111A2">
        <w:rPr>
          <w:rFonts w:ascii="Calibri" w:hAnsi="Calibri"/>
          <w:bCs/>
          <w:sz w:val="20"/>
          <w:szCs w:val="20"/>
        </w:rPr>
        <w:t xml:space="preserve"> oświadczenie składane w oryginale.</w:t>
      </w:r>
    </w:p>
    <w:p w:rsidR="00A111A2" w:rsidRPr="007135AD" w:rsidRDefault="00A111A2" w:rsidP="00EB5479">
      <w:pPr>
        <w:pStyle w:val="Akapitzlist"/>
        <w:numPr>
          <w:ilvl w:val="0"/>
          <w:numId w:val="6"/>
        </w:numPr>
        <w:rPr>
          <w:rFonts w:asciiTheme="minorHAnsi" w:hAnsiTheme="minorHAnsi" w:cstheme="minorHAnsi"/>
          <w:color w:val="FF0000"/>
          <w:sz w:val="20"/>
          <w:szCs w:val="20"/>
        </w:rPr>
      </w:pPr>
      <w:r w:rsidRPr="00A111A2">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7135AD" w:rsidRPr="00A111A2" w:rsidRDefault="007135AD" w:rsidP="007135AD">
      <w:pPr>
        <w:pStyle w:val="Akapitzlist"/>
        <w:ind w:left="502"/>
        <w:rPr>
          <w:rFonts w:asciiTheme="minorHAnsi" w:hAnsiTheme="minorHAnsi" w:cstheme="minorHAnsi"/>
          <w:color w:val="FF0000"/>
          <w:sz w:val="20"/>
          <w:szCs w:val="20"/>
        </w:rPr>
      </w:pPr>
    </w:p>
    <w:p w:rsidR="00A111A2" w:rsidRPr="00A111A2" w:rsidRDefault="00A111A2" w:rsidP="00EB5479">
      <w:pPr>
        <w:pStyle w:val="Akapitzlist"/>
        <w:numPr>
          <w:ilvl w:val="0"/>
          <w:numId w:val="6"/>
        </w:numPr>
        <w:autoSpaceDE w:val="0"/>
        <w:autoSpaceDN w:val="0"/>
        <w:adjustRightInd w:val="0"/>
        <w:rPr>
          <w:rFonts w:asciiTheme="minorHAnsi" w:hAnsiTheme="minorHAnsi" w:cstheme="minorHAnsi"/>
          <w:sz w:val="20"/>
          <w:szCs w:val="20"/>
        </w:rPr>
      </w:pPr>
      <w:r w:rsidRPr="00A111A2">
        <w:rPr>
          <w:rFonts w:asciiTheme="minorHAnsi" w:hAnsiTheme="minorHAnsi" w:cstheme="minorHAnsi"/>
          <w:sz w:val="20"/>
          <w:szCs w:val="20"/>
        </w:rPr>
        <w:t>Ważność i forma dokumentów zgodnie z zapisami w Rozporządzeniu Ministra Rozwoju z dnia 26 lipca 2016 r. w sprawie rodzajów dokumentów,</w:t>
      </w:r>
      <w:r w:rsidR="00A32800">
        <w:rPr>
          <w:rFonts w:asciiTheme="minorHAnsi" w:hAnsiTheme="minorHAnsi" w:cstheme="minorHAnsi"/>
          <w:sz w:val="20"/>
          <w:szCs w:val="20"/>
        </w:rPr>
        <w:t xml:space="preserve"> jakich może żądać Zamawiający od Wykonawcy w </w:t>
      </w:r>
      <w:r w:rsidRPr="00A111A2">
        <w:rPr>
          <w:rFonts w:asciiTheme="minorHAnsi" w:hAnsiTheme="minorHAnsi" w:cstheme="minorHAnsi"/>
          <w:sz w:val="20"/>
          <w:szCs w:val="20"/>
        </w:rPr>
        <w:t>postępowaniu o udzielenie zamówieni</w:t>
      </w:r>
      <w:r w:rsidR="00A32800">
        <w:rPr>
          <w:rFonts w:asciiTheme="minorHAnsi" w:hAnsiTheme="minorHAnsi" w:cstheme="minorHAnsi"/>
          <w:sz w:val="20"/>
          <w:szCs w:val="20"/>
        </w:rPr>
        <w:t xml:space="preserve">a (Dz.U. z 2016 r., poz. 1126) </w:t>
      </w:r>
      <w:r w:rsidRPr="00A111A2">
        <w:rPr>
          <w:rFonts w:asciiTheme="minorHAnsi" w:hAnsiTheme="minorHAnsi" w:cstheme="minorHAnsi"/>
          <w:sz w:val="20"/>
          <w:szCs w:val="20"/>
        </w:rPr>
        <w:t>oraz zgodnie z zapisami w Rozporządzeniu Ministra Przedsięb</w:t>
      </w:r>
      <w:r w:rsidR="003436F3">
        <w:rPr>
          <w:rFonts w:asciiTheme="minorHAnsi" w:hAnsiTheme="minorHAnsi" w:cstheme="minorHAnsi"/>
          <w:sz w:val="20"/>
          <w:szCs w:val="20"/>
        </w:rPr>
        <w:t xml:space="preserve">iorczości i Technologii z dnia </w:t>
      </w:r>
      <w:r w:rsidRPr="00A111A2">
        <w:rPr>
          <w:rFonts w:asciiTheme="minorHAnsi" w:hAnsiTheme="minorHAnsi" w:cstheme="minorHAnsi"/>
          <w:sz w:val="20"/>
          <w:szCs w:val="20"/>
        </w:rPr>
        <w:t>16 października 2018 r. (Dz. U. 2018 poz. 1993) zmieniające rozporządzenie w sprawie rodzajów dokumentów, jakich może żądać Zamawiają</w:t>
      </w:r>
      <w:r w:rsidR="003436F3">
        <w:rPr>
          <w:rFonts w:asciiTheme="minorHAnsi" w:hAnsiTheme="minorHAnsi" w:cstheme="minorHAnsi"/>
          <w:sz w:val="20"/>
          <w:szCs w:val="20"/>
        </w:rPr>
        <w:t xml:space="preserve">cy od Wykonawcy w postępowaniu </w:t>
      </w:r>
      <w:r w:rsidRPr="00A111A2">
        <w:rPr>
          <w:rFonts w:asciiTheme="minorHAnsi" w:hAnsiTheme="minorHAnsi" w:cstheme="minorHAnsi"/>
          <w:sz w:val="20"/>
          <w:szCs w:val="20"/>
        </w:rPr>
        <w:t xml:space="preserve">o udzielenie zamówienia. </w:t>
      </w:r>
    </w:p>
    <w:p w:rsidR="00A111A2" w:rsidRPr="00A111A2" w:rsidRDefault="00A111A2" w:rsidP="00EB5479">
      <w:pPr>
        <w:pStyle w:val="NormalnyWeb1"/>
        <w:numPr>
          <w:ilvl w:val="0"/>
          <w:numId w:val="6"/>
        </w:numPr>
        <w:spacing w:after="198" w:line="100" w:lineRule="atLeast"/>
        <w:jc w:val="both"/>
        <w:rPr>
          <w:rFonts w:asciiTheme="minorHAnsi" w:hAnsiTheme="minorHAnsi" w:cstheme="minorHAnsi"/>
          <w:color w:val="auto"/>
          <w:sz w:val="20"/>
          <w:szCs w:val="20"/>
        </w:rPr>
      </w:pPr>
      <w:r w:rsidRPr="00A111A2">
        <w:rPr>
          <w:rFonts w:asciiTheme="minorHAnsi" w:eastAsia="Calibri" w:hAnsiTheme="minorHAnsi" w:cstheme="minorHAnsi"/>
          <w:b/>
          <w:color w:val="auto"/>
          <w:sz w:val="20"/>
          <w:szCs w:val="20"/>
          <w:lang w:eastAsia="zh-CN"/>
        </w:rPr>
        <w:t>Dokumenty lub Oświadczenia wymienione w w/w Rozporządzeniu  składane są         w oryginale lub kopii poświadczonej za zgodność z oryginałem</w:t>
      </w:r>
    </w:p>
    <w:p w:rsidR="00EE618C" w:rsidRPr="007135AD" w:rsidRDefault="00CC4A54" w:rsidP="00EB5479">
      <w:pPr>
        <w:pStyle w:val="Akapitzlist"/>
        <w:numPr>
          <w:ilvl w:val="0"/>
          <w:numId w:val="6"/>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7135AD">
        <w:rPr>
          <w:rFonts w:ascii="Calibri" w:hAnsi="Calibri"/>
          <w:color w:val="000000"/>
          <w:sz w:val="20"/>
          <w:szCs w:val="20"/>
        </w:rPr>
        <w:t>.</w:t>
      </w:r>
    </w:p>
    <w:p w:rsidR="007135AD" w:rsidRPr="00512AC2" w:rsidRDefault="007135AD" w:rsidP="007135AD">
      <w:pPr>
        <w:pStyle w:val="Akapitzlist"/>
        <w:tabs>
          <w:tab w:val="left" w:pos="3855"/>
        </w:tabs>
        <w:spacing w:after="40"/>
        <w:ind w:left="502"/>
        <w:jc w:val="both"/>
        <w:rPr>
          <w:rFonts w:ascii="Calibri" w:hAnsi="Calibri" w:cs="Segoe UI"/>
          <w:sz w:val="20"/>
          <w:szCs w:val="20"/>
        </w:rPr>
      </w:pPr>
    </w:p>
    <w:p w:rsidR="00512AC2" w:rsidRPr="003436F3" w:rsidRDefault="00512AC2" w:rsidP="00EB5479">
      <w:pPr>
        <w:pStyle w:val="Zwykytekst"/>
        <w:numPr>
          <w:ilvl w:val="0"/>
          <w:numId w:val="6"/>
        </w:numPr>
        <w:tabs>
          <w:tab w:val="left" w:pos="426"/>
        </w:tabs>
        <w:autoSpaceDE w:val="0"/>
        <w:autoSpaceDN w:val="0"/>
        <w:adjustRightInd w:val="0"/>
        <w:jc w:val="both"/>
        <w:outlineLvl w:val="0"/>
        <w:rPr>
          <w:rFonts w:asciiTheme="minorHAnsi" w:eastAsia="TimesNewRoman" w:hAnsiTheme="minorHAnsi"/>
          <w:lang w:val="pl-PL"/>
        </w:rPr>
      </w:pPr>
      <w:r w:rsidRPr="00512AC2">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sidRPr="00080477">
        <w:rPr>
          <w:rFonts w:ascii="Calibri" w:hAnsi="Calibri" w:cs="Segoe UI"/>
          <w:b/>
          <w:sz w:val="20"/>
          <w:szCs w:val="20"/>
        </w:rPr>
        <w:t xml:space="preserve">Informacje o sposobie porozumiewania się Zamawiającego z Wykonawcami oraz przekazywania </w:t>
      </w:r>
      <w:r w:rsidR="00892E57">
        <w:rPr>
          <w:rFonts w:ascii="Calibri" w:hAnsi="Calibri" w:cs="Segoe UI"/>
          <w:b/>
          <w:sz w:val="20"/>
          <w:szCs w:val="20"/>
        </w:rPr>
        <w:t xml:space="preserve">  </w:t>
      </w:r>
      <w:r w:rsidRPr="00080477">
        <w:rPr>
          <w:rFonts w:ascii="Calibri" w:hAnsi="Calibri" w:cs="Segoe UI"/>
          <w:b/>
          <w:sz w:val="20"/>
          <w:szCs w:val="20"/>
        </w:rPr>
        <w:t>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Default="00CC4A54" w:rsidP="00EB5479">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7135AD" w:rsidRPr="009F4795" w:rsidRDefault="007135AD" w:rsidP="007135AD">
      <w:pPr>
        <w:tabs>
          <w:tab w:val="left" w:pos="426"/>
        </w:tabs>
        <w:spacing w:after="40"/>
        <w:ind w:left="426"/>
        <w:jc w:val="both"/>
        <w:rPr>
          <w:rFonts w:ascii="Calibri" w:hAnsi="Calibri" w:cs="Segoe UI"/>
          <w:sz w:val="20"/>
          <w:szCs w:val="20"/>
        </w:rPr>
      </w:pPr>
    </w:p>
    <w:p w:rsidR="00CC4A54" w:rsidRPr="009F4795" w:rsidRDefault="00CC4A54" w:rsidP="00EB5479">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lastRenderedPageBreak/>
        <w:t>W korespondencji kierowanej do Zamawiającego Wykonawca winien posługiwać się numerem sprawy określonym w SIWZ.</w:t>
      </w:r>
    </w:p>
    <w:p w:rsidR="00CC4A54" w:rsidRPr="00AA680A" w:rsidRDefault="00CC4A54" w:rsidP="00EB5479">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EB5479">
      <w:pPr>
        <w:numPr>
          <w:ilvl w:val="0"/>
          <w:numId w:val="8"/>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3C4E91">
        <w:rPr>
          <w:rFonts w:ascii="Calibri" w:hAnsi="Calibri" w:cs="Segoe UI"/>
          <w:color w:val="2E74B5" w:themeColor="accent1" w:themeShade="BF"/>
          <w:sz w:val="20"/>
          <w:szCs w:val="20"/>
        </w:rPr>
        <w:t>zamowienia@zozmswlodz.p</w:t>
      </w:r>
      <w:r w:rsidR="00233B4E" w:rsidRPr="003C4E91">
        <w:rPr>
          <w:rFonts w:ascii="Calibri" w:hAnsi="Calibri" w:cs="Segoe UI"/>
          <w:color w:val="2E74B5" w:themeColor="accent1" w:themeShade="BF"/>
          <w:sz w:val="20"/>
          <w:szCs w:val="20"/>
        </w:rPr>
        <w:t>l</w:t>
      </w:r>
    </w:p>
    <w:p w:rsidR="00CC4A54" w:rsidRPr="009F4795" w:rsidRDefault="00CC4A54" w:rsidP="00EB5479">
      <w:pPr>
        <w:numPr>
          <w:ilvl w:val="0"/>
          <w:numId w:val="8"/>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EB5479">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EB5479">
      <w:pPr>
        <w:numPr>
          <w:ilvl w:val="0"/>
          <w:numId w:val="8"/>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EB5479">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EB5479">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EB5479">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A111A2" w:rsidRDefault="00A111A2" w:rsidP="00EB5479">
      <w:pPr>
        <w:numPr>
          <w:ilvl w:val="0"/>
          <w:numId w:val="8"/>
        </w:numPr>
        <w:tabs>
          <w:tab w:val="clear" w:pos="1782"/>
          <w:tab w:val="num" w:pos="0"/>
          <w:tab w:val="left" w:pos="426"/>
        </w:tabs>
        <w:spacing w:after="40"/>
        <w:ind w:left="426" w:hanging="426"/>
        <w:jc w:val="both"/>
        <w:rPr>
          <w:rFonts w:ascii="Calibri" w:hAnsi="Calibri" w:cs="Segoe UI"/>
          <w:sz w:val="20"/>
          <w:szCs w:val="20"/>
        </w:rPr>
      </w:pPr>
      <w:r>
        <w:rPr>
          <w:rFonts w:ascii="Calibri" w:hAnsi="Calibri" w:cs="Segoe UI"/>
          <w:sz w:val="20"/>
          <w:szCs w:val="20"/>
        </w:rPr>
        <w:t xml:space="preserve">Kontakt: </w:t>
      </w:r>
      <w:r>
        <w:rPr>
          <w:sz w:val="22"/>
          <w:szCs w:val="22"/>
        </w:rPr>
        <w:t>a</w:t>
      </w:r>
      <w:r w:rsidRPr="00A111A2">
        <w:rPr>
          <w:sz w:val="22"/>
          <w:szCs w:val="22"/>
        </w:rPr>
        <w:t>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EB5479">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EB5479">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EB5479">
      <w:pPr>
        <w:numPr>
          <w:ilvl w:val="0"/>
          <w:numId w:val="10"/>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EB5479">
      <w:pPr>
        <w:numPr>
          <w:ilvl w:val="2"/>
          <w:numId w:val="11"/>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EB5479">
      <w:pPr>
        <w:numPr>
          <w:ilvl w:val="2"/>
          <w:numId w:val="11"/>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EB5479">
      <w:pPr>
        <w:numPr>
          <w:ilvl w:val="2"/>
          <w:numId w:val="11"/>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 niniejszej SIWZ;</w:t>
      </w:r>
    </w:p>
    <w:p w:rsidR="006841B0" w:rsidRPr="006841B0" w:rsidRDefault="006841B0" w:rsidP="00EB5479">
      <w:pPr>
        <w:pStyle w:val="Akapitzlist"/>
        <w:numPr>
          <w:ilvl w:val="0"/>
          <w:numId w:val="10"/>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EB5479">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EB5479">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EB5479">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EB5479">
      <w:pPr>
        <w:numPr>
          <w:ilvl w:val="0"/>
          <w:numId w:val="10"/>
        </w:numPr>
        <w:tabs>
          <w:tab w:val="clear" w:pos="723"/>
        </w:tabs>
        <w:spacing w:after="40"/>
        <w:jc w:val="both"/>
        <w:rPr>
          <w:rFonts w:ascii="Calibri" w:hAnsi="Calibri" w:cs="Segoe UI"/>
          <w:sz w:val="20"/>
          <w:szCs w:val="20"/>
        </w:rPr>
      </w:pPr>
      <w:r w:rsidRPr="009F4795">
        <w:rPr>
          <w:rFonts w:ascii="Calibri" w:hAnsi="Calibri" w:cs="Segoe UI"/>
          <w:sz w:val="20"/>
          <w:szCs w:val="20"/>
        </w:rPr>
        <w:lastRenderedPageBreak/>
        <w:t>Treść złożonej oferty musi odpowiadać treści SIWZ.</w:t>
      </w:r>
    </w:p>
    <w:p w:rsidR="006841B0" w:rsidRPr="009F4795" w:rsidRDefault="006841B0" w:rsidP="00EB5479">
      <w:pPr>
        <w:numPr>
          <w:ilvl w:val="0"/>
          <w:numId w:val="10"/>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EB5479">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EB5479">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EB5479">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BB5CFA">
        <w:rPr>
          <w:rFonts w:ascii="Calibri" w:hAnsi="Calibri" w:cs="Segoe UI"/>
          <w:b/>
          <w:sz w:val="20"/>
          <w:szCs w:val="20"/>
        </w:rPr>
        <w:t>dostawa preparatów do odżywiania</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EB5479">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EB5479">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EB5479">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EB5479">
      <w:pPr>
        <w:numPr>
          <w:ilvl w:val="0"/>
          <w:numId w:val="10"/>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EB5479">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EB5479">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EB5479">
      <w:pPr>
        <w:numPr>
          <w:ilvl w:val="0"/>
          <w:numId w:val="10"/>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EB5479">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A24105" w:rsidRDefault="00A24105" w:rsidP="006841B0">
      <w:pPr>
        <w:tabs>
          <w:tab w:val="num" w:pos="0"/>
        </w:tabs>
        <w:spacing w:after="40"/>
        <w:jc w:val="both"/>
        <w:rPr>
          <w:rFonts w:ascii="Calibri" w:hAnsi="Calibri" w:cs="Segoe UI"/>
          <w:b/>
          <w:sz w:val="20"/>
          <w:szCs w:val="20"/>
        </w:rPr>
      </w:pPr>
    </w:p>
    <w:p w:rsidR="00A24105" w:rsidRDefault="00A24105" w:rsidP="006841B0">
      <w:pPr>
        <w:tabs>
          <w:tab w:val="num" w:pos="0"/>
        </w:tabs>
        <w:spacing w:after="40"/>
        <w:jc w:val="both"/>
        <w:rPr>
          <w:rFonts w:ascii="Calibri" w:hAnsi="Calibri" w:cs="Segoe UI"/>
          <w:b/>
          <w:sz w:val="20"/>
          <w:szCs w:val="20"/>
        </w:rPr>
      </w:pPr>
    </w:p>
    <w:p w:rsidR="00A24105" w:rsidRDefault="00A2410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lastRenderedPageBreak/>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EB5479">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7135AD">
        <w:rPr>
          <w:rFonts w:ascii="Calibri" w:hAnsi="Calibri" w:cs="Segoe UI"/>
          <w:b/>
          <w:sz w:val="20"/>
          <w:szCs w:val="20"/>
        </w:rPr>
        <w:t>11</w:t>
      </w:r>
      <w:r w:rsidR="00DB557E" w:rsidRPr="00DB557E">
        <w:rPr>
          <w:rFonts w:ascii="Calibri" w:hAnsi="Calibri" w:cs="Segoe UI"/>
          <w:b/>
          <w:sz w:val="20"/>
          <w:szCs w:val="20"/>
        </w:rPr>
        <w:t>.04.</w:t>
      </w:r>
      <w:r w:rsidR="00BB5CFA" w:rsidRPr="00DB557E">
        <w:rPr>
          <w:rFonts w:ascii="Calibri" w:hAnsi="Calibri" w:cs="Segoe UI"/>
          <w:b/>
          <w:sz w:val="20"/>
          <w:szCs w:val="20"/>
        </w:rPr>
        <w:t>2019</w:t>
      </w:r>
      <w:r w:rsidRPr="00DB557E">
        <w:rPr>
          <w:rFonts w:ascii="Calibri" w:hAnsi="Calibri" w:cs="Segoe UI"/>
          <w:b/>
          <w:sz w:val="20"/>
          <w:szCs w:val="20"/>
        </w:rPr>
        <w:t>r., do godziny</w:t>
      </w:r>
      <w:r w:rsidR="008009F0" w:rsidRPr="00DB557E">
        <w:rPr>
          <w:rFonts w:ascii="Calibri" w:hAnsi="Calibri" w:cs="Segoe UI"/>
          <w:b/>
          <w:sz w:val="20"/>
          <w:szCs w:val="20"/>
        </w:rPr>
        <w:t xml:space="preserve"> 10</w:t>
      </w:r>
      <w:r w:rsidRPr="00DB557E">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EB5479">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EB5479">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EB5479">
      <w:pPr>
        <w:numPr>
          <w:ilvl w:val="0"/>
          <w:numId w:val="12"/>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7135AD">
        <w:rPr>
          <w:rFonts w:ascii="Calibri" w:hAnsi="Calibri" w:cs="Segoe UI"/>
          <w:b/>
          <w:sz w:val="20"/>
          <w:szCs w:val="20"/>
        </w:rPr>
        <w:t>11</w:t>
      </w:r>
      <w:r w:rsidR="00DB557E" w:rsidRPr="00DB557E">
        <w:rPr>
          <w:rFonts w:ascii="Calibri" w:hAnsi="Calibri" w:cs="Segoe UI"/>
          <w:b/>
          <w:sz w:val="20"/>
          <w:szCs w:val="20"/>
        </w:rPr>
        <w:t>.04.</w:t>
      </w:r>
      <w:r w:rsidR="003436F3" w:rsidRPr="00DB557E">
        <w:rPr>
          <w:rFonts w:ascii="Calibri" w:hAnsi="Calibri" w:cs="Segoe UI"/>
          <w:b/>
          <w:sz w:val="20"/>
          <w:szCs w:val="20"/>
        </w:rPr>
        <w:t>2019</w:t>
      </w:r>
      <w:r w:rsidR="00733491" w:rsidRPr="00DB557E">
        <w:rPr>
          <w:rFonts w:ascii="Calibri" w:hAnsi="Calibri" w:cs="Segoe UI"/>
          <w:b/>
          <w:sz w:val="20"/>
          <w:szCs w:val="20"/>
        </w:rPr>
        <w:t>r.</w:t>
      </w:r>
      <w:r w:rsidRPr="00DB557E">
        <w:rPr>
          <w:rFonts w:ascii="Calibri" w:hAnsi="Calibri" w:cs="Segoe UI"/>
          <w:b/>
          <w:sz w:val="20"/>
          <w:szCs w:val="20"/>
        </w:rPr>
        <w:t xml:space="preserve">, </w:t>
      </w:r>
      <w:r w:rsidR="00F93263" w:rsidRPr="00DB557E">
        <w:rPr>
          <w:rFonts w:ascii="Calibri" w:hAnsi="Calibri" w:cs="Segoe UI"/>
          <w:b/>
          <w:sz w:val="20"/>
          <w:szCs w:val="20"/>
        </w:rPr>
        <w:br/>
      </w:r>
      <w:r w:rsidRPr="00DB557E">
        <w:rPr>
          <w:rFonts w:ascii="Calibri" w:hAnsi="Calibri" w:cs="Segoe UI"/>
          <w:b/>
          <w:sz w:val="20"/>
          <w:szCs w:val="20"/>
        </w:rPr>
        <w:t>o g</w:t>
      </w:r>
      <w:r w:rsidR="008009F0" w:rsidRPr="00DB557E">
        <w:rPr>
          <w:rFonts w:ascii="Calibri" w:hAnsi="Calibri" w:cs="Segoe UI"/>
          <w:b/>
          <w:sz w:val="20"/>
          <w:szCs w:val="20"/>
        </w:rPr>
        <w:t>odzinie 10</w:t>
      </w:r>
      <w:r w:rsidR="008009F0" w:rsidRPr="00DB557E">
        <w:rPr>
          <w:rFonts w:ascii="Calibri" w:hAnsi="Calibri" w:cs="Segoe UI"/>
          <w:b/>
          <w:sz w:val="20"/>
          <w:szCs w:val="20"/>
          <w:vertAlign w:val="superscript"/>
        </w:rPr>
        <w:t>30</w:t>
      </w:r>
      <w:r w:rsidRPr="00DB557E">
        <w:rPr>
          <w:rFonts w:ascii="Calibri" w:hAnsi="Calibri" w:cs="Segoe UI"/>
          <w:b/>
          <w:sz w:val="20"/>
          <w:szCs w:val="20"/>
        </w:rPr>
        <w:t>.</w:t>
      </w:r>
    </w:p>
    <w:p w:rsidR="006841B0" w:rsidRPr="009F4795" w:rsidRDefault="006841B0" w:rsidP="00EB5479">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EB5479">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EB5479">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EB5479">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EB5479">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EB5479">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EB5479">
      <w:pPr>
        <w:numPr>
          <w:ilvl w:val="0"/>
          <w:numId w:val="14"/>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EB5479">
      <w:pPr>
        <w:pStyle w:val="arimr"/>
        <w:widowControl/>
        <w:numPr>
          <w:ilvl w:val="0"/>
          <w:numId w:val="14"/>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EB5479">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EB5479">
      <w:pPr>
        <w:numPr>
          <w:ilvl w:val="0"/>
          <w:numId w:val="14"/>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EB5479">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C974ED" w:rsidRPr="00C974ED" w:rsidRDefault="00C974ED" w:rsidP="00C974ED">
      <w:pPr>
        <w:numPr>
          <w:ilvl w:val="0"/>
          <w:numId w:val="42"/>
        </w:numPr>
        <w:tabs>
          <w:tab w:val="left" w:pos="510"/>
          <w:tab w:val="left" w:pos="680"/>
          <w:tab w:val="left" w:pos="793"/>
          <w:tab w:val="left" w:pos="2154"/>
          <w:tab w:val="left" w:pos="2381"/>
          <w:tab w:val="left" w:pos="3742"/>
          <w:tab w:val="left" w:pos="4082"/>
        </w:tabs>
        <w:jc w:val="both"/>
        <w:rPr>
          <w:rFonts w:asciiTheme="minorHAnsi" w:hAnsiTheme="minorHAnsi" w:cstheme="minorHAnsi"/>
          <w:sz w:val="20"/>
          <w:szCs w:val="20"/>
        </w:rPr>
      </w:pPr>
      <w:r w:rsidRPr="00C974ED">
        <w:rPr>
          <w:rFonts w:asciiTheme="minorHAnsi" w:hAnsiTheme="minorHAnsi" w:cstheme="minorHAnsi"/>
          <w:sz w:val="20"/>
          <w:szCs w:val="20"/>
        </w:rPr>
        <w:t>Cena pakietu                             –  60%</w:t>
      </w:r>
    </w:p>
    <w:p w:rsidR="00C974ED" w:rsidRPr="00C974ED" w:rsidRDefault="00C974ED" w:rsidP="00C974ED">
      <w:pPr>
        <w:numPr>
          <w:ilvl w:val="0"/>
          <w:numId w:val="42"/>
        </w:numPr>
        <w:tabs>
          <w:tab w:val="left" w:pos="510"/>
          <w:tab w:val="left" w:pos="680"/>
          <w:tab w:val="left" w:pos="793"/>
          <w:tab w:val="left" w:pos="2154"/>
          <w:tab w:val="left" w:pos="2381"/>
          <w:tab w:val="left" w:pos="3742"/>
          <w:tab w:val="left" w:pos="4082"/>
        </w:tabs>
        <w:jc w:val="both"/>
        <w:rPr>
          <w:rFonts w:asciiTheme="minorHAnsi" w:hAnsiTheme="minorHAnsi" w:cstheme="minorHAnsi"/>
          <w:sz w:val="20"/>
          <w:szCs w:val="20"/>
        </w:rPr>
      </w:pPr>
      <w:r w:rsidRPr="00C974ED">
        <w:rPr>
          <w:rFonts w:asciiTheme="minorHAnsi" w:hAnsiTheme="minorHAnsi" w:cstheme="minorHAnsi"/>
          <w:sz w:val="20"/>
          <w:szCs w:val="20"/>
        </w:rPr>
        <w:t>Termin dostawy                        - 40%</w:t>
      </w:r>
    </w:p>
    <w:p w:rsidR="00C974ED" w:rsidRPr="00C974ED" w:rsidRDefault="00C974ED" w:rsidP="00C974ED">
      <w:pPr>
        <w:tabs>
          <w:tab w:val="left" w:pos="510"/>
          <w:tab w:val="left" w:pos="680"/>
          <w:tab w:val="left" w:pos="793"/>
          <w:tab w:val="left" w:pos="2154"/>
          <w:tab w:val="left" w:pos="2381"/>
          <w:tab w:val="left" w:pos="3742"/>
          <w:tab w:val="left" w:pos="4082"/>
        </w:tabs>
        <w:jc w:val="both"/>
        <w:rPr>
          <w:rFonts w:asciiTheme="minorHAnsi" w:hAnsiTheme="minorHAnsi" w:cstheme="minorHAnsi"/>
          <w:sz w:val="20"/>
          <w:szCs w:val="20"/>
        </w:rPr>
      </w:pPr>
    </w:p>
    <w:p w:rsidR="00C974ED" w:rsidRPr="00C974ED" w:rsidRDefault="00C974ED" w:rsidP="00C974ED">
      <w:pPr>
        <w:tabs>
          <w:tab w:val="left" w:pos="510"/>
          <w:tab w:val="left" w:pos="680"/>
          <w:tab w:val="left" w:pos="793"/>
          <w:tab w:val="left" w:pos="2154"/>
          <w:tab w:val="left" w:pos="2381"/>
          <w:tab w:val="left" w:pos="3742"/>
          <w:tab w:val="left" w:pos="4082"/>
        </w:tabs>
        <w:jc w:val="both"/>
        <w:rPr>
          <w:rFonts w:asciiTheme="minorHAnsi" w:hAnsiTheme="minorHAnsi" w:cstheme="minorHAnsi"/>
          <w:sz w:val="20"/>
          <w:szCs w:val="20"/>
        </w:rPr>
      </w:pPr>
    </w:p>
    <w:p w:rsidR="00C974ED" w:rsidRPr="00C974ED" w:rsidRDefault="00C974ED" w:rsidP="00C974ED">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sz w:val="20"/>
          <w:szCs w:val="20"/>
          <w:u w:val="single"/>
        </w:rPr>
      </w:pPr>
      <w:r w:rsidRPr="00C974ED">
        <w:rPr>
          <w:rFonts w:asciiTheme="minorHAnsi" w:hAnsiTheme="minorHAnsi" w:cstheme="minorHAnsi"/>
          <w:sz w:val="20"/>
          <w:szCs w:val="20"/>
        </w:rPr>
        <w:t xml:space="preserve">         </w:t>
      </w:r>
      <w:r w:rsidRPr="00C974ED">
        <w:rPr>
          <w:rFonts w:asciiTheme="minorHAnsi" w:hAnsiTheme="minorHAnsi" w:cstheme="minorHAnsi"/>
          <w:sz w:val="20"/>
          <w:szCs w:val="20"/>
          <w:u w:val="single"/>
        </w:rPr>
        <w:t>Cena będzie obliczona wg wzoru:</w:t>
      </w:r>
    </w:p>
    <w:p w:rsidR="00C974ED" w:rsidRPr="00C974ED" w:rsidRDefault="00C974ED" w:rsidP="00C974ED">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sz w:val="20"/>
          <w:szCs w:val="20"/>
        </w:rPr>
      </w:pPr>
    </w:p>
    <w:p w:rsidR="00C974ED" w:rsidRPr="00C974ED" w:rsidRDefault="00C974ED" w:rsidP="00C974ED">
      <w:pPr>
        <w:tabs>
          <w:tab w:val="left" w:pos="340"/>
          <w:tab w:val="left" w:pos="396"/>
          <w:tab w:val="left" w:pos="510"/>
          <w:tab w:val="left" w:pos="680"/>
          <w:tab w:val="left" w:pos="793"/>
          <w:tab w:val="left" w:pos="907"/>
          <w:tab w:val="left" w:pos="1020"/>
          <w:tab w:val="left" w:pos="2154"/>
          <w:tab w:val="left" w:pos="2381"/>
          <w:tab w:val="left" w:pos="3742"/>
          <w:tab w:val="left" w:pos="4082"/>
        </w:tabs>
        <w:rPr>
          <w:rFonts w:asciiTheme="minorHAnsi" w:hAnsiTheme="minorHAnsi" w:cstheme="minorHAnsi"/>
          <w:sz w:val="20"/>
          <w:szCs w:val="20"/>
        </w:rPr>
      </w:pPr>
      <w:r>
        <w:rPr>
          <w:rFonts w:asciiTheme="minorHAnsi" w:hAnsiTheme="minorHAnsi" w:cstheme="minorHAnsi"/>
          <w:sz w:val="20"/>
          <w:szCs w:val="20"/>
        </w:rPr>
        <w:t xml:space="preserve">                                                                    </w:t>
      </w:r>
      <w:r w:rsidRPr="00C974ED">
        <w:rPr>
          <w:rFonts w:asciiTheme="minorHAnsi" w:hAnsiTheme="minorHAnsi" w:cstheme="minorHAnsi"/>
          <w:sz w:val="20"/>
          <w:szCs w:val="20"/>
        </w:rPr>
        <w:t>najniższa oferowana cena</w:t>
      </w:r>
    </w:p>
    <w:p w:rsidR="00C974ED" w:rsidRPr="00C974ED" w:rsidRDefault="00C974ED" w:rsidP="00C974ED">
      <w:pPr>
        <w:pStyle w:val="Nagwek2"/>
        <w:jc w:val="center"/>
        <w:rPr>
          <w:rFonts w:asciiTheme="minorHAnsi" w:hAnsiTheme="minorHAnsi" w:cstheme="minorHAnsi"/>
          <w:color w:val="000000" w:themeColor="text1"/>
          <w:position w:val="9"/>
          <w:sz w:val="20"/>
          <w:szCs w:val="20"/>
        </w:rPr>
      </w:pPr>
      <w:r w:rsidRPr="00C974ED">
        <w:rPr>
          <w:rFonts w:asciiTheme="minorHAnsi" w:hAnsiTheme="minorHAnsi" w:cstheme="minorHAnsi"/>
          <w:sz w:val="20"/>
          <w:szCs w:val="20"/>
        </w:rPr>
        <w:t xml:space="preserve">                                 ---------------------------------------</w:t>
      </w:r>
      <w:r w:rsidRPr="00C974ED">
        <w:rPr>
          <w:rFonts w:asciiTheme="minorHAnsi" w:hAnsiTheme="minorHAnsi" w:cstheme="minorHAnsi"/>
          <w:sz w:val="20"/>
          <w:szCs w:val="20"/>
        </w:rPr>
        <w:tab/>
      </w:r>
      <w:r w:rsidRPr="00C974ED">
        <w:rPr>
          <w:rFonts w:asciiTheme="minorHAnsi" w:hAnsiTheme="minorHAnsi" w:cstheme="minorHAnsi"/>
          <w:color w:val="000000" w:themeColor="text1"/>
          <w:sz w:val="20"/>
          <w:szCs w:val="20"/>
        </w:rPr>
        <w:t xml:space="preserve">     x   waga kryterium   x   100</w:t>
      </w:r>
    </w:p>
    <w:p w:rsidR="00C974ED" w:rsidRPr="00C974ED" w:rsidRDefault="00C974ED" w:rsidP="00C974ED">
      <w:pPr>
        <w:tabs>
          <w:tab w:val="left" w:pos="340"/>
          <w:tab w:val="left" w:pos="396"/>
          <w:tab w:val="left" w:pos="510"/>
          <w:tab w:val="left" w:pos="680"/>
          <w:tab w:val="left" w:pos="793"/>
          <w:tab w:val="left" w:pos="907"/>
          <w:tab w:val="left" w:pos="1020"/>
          <w:tab w:val="left" w:pos="2154"/>
          <w:tab w:val="left" w:pos="2381"/>
          <w:tab w:val="left" w:pos="3742"/>
          <w:tab w:val="left" w:pos="4082"/>
        </w:tabs>
        <w:rPr>
          <w:rFonts w:asciiTheme="minorHAnsi" w:hAnsiTheme="minorHAnsi" w:cstheme="minorHAnsi"/>
          <w:position w:val="8"/>
          <w:sz w:val="20"/>
          <w:szCs w:val="20"/>
        </w:rPr>
      </w:pPr>
      <w:r>
        <w:rPr>
          <w:rFonts w:asciiTheme="minorHAnsi" w:hAnsiTheme="minorHAnsi" w:cstheme="minorHAnsi"/>
          <w:position w:val="8"/>
          <w:sz w:val="20"/>
          <w:szCs w:val="20"/>
        </w:rPr>
        <w:t xml:space="preserve">                                                                         </w:t>
      </w:r>
      <w:r w:rsidRPr="00C974ED">
        <w:rPr>
          <w:rFonts w:asciiTheme="minorHAnsi" w:hAnsiTheme="minorHAnsi" w:cstheme="minorHAnsi"/>
          <w:position w:val="8"/>
          <w:sz w:val="20"/>
          <w:szCs w:val="20"/>
        </w:rPr>
        <w:t>cena  ocenianej  oferty</w:t>
      </w:r>
    </w:p>
    <w:p w:rsidR="00C974ED" w:rsidRPr="00C974ED" w:rsidRDefault="00C974ED" w:rsidP="00C974ED">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b/>
          <w:sz w:val="20"/>
          <w:szCs w:val="20"/>
        </w:rPr>
      </w:pPr>
    </w:p>
    <w:p w:rsidR="00C974ED" w:rsidRPr="00C974ED" w:rsidRDefault="00C974ED" w:rsidP="00C974ED">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b/>
          <w:sz w:val="20"/>
          <w:szCs w:val="20"/>
        </w:rPr>
      </w:pPr>
      <w:r w:rsidRPr="00C974ED">
        <w:rPr>
          <w:rFonts w:asciiTheme="minorHAnsi" w:hAnsiTheme="minorHAnsi" w:cstheme="minorHAnsi"/>
          <w:b/>
          <w:sz w:val="20"/>
          <w:szCs w:val="20"/>
        </w:rPr>
        <w:t>Ocena w kryterium termin dostawy zostanie wyliczona w oparciu o punktację przedstawioną poniżej:</w:t>
      </w:r>
    </w:p>
    <w:p w:rsidR="00C974ED" w:rsidRPr="00C974ED" w:rsidRDefault="00C974ED" w:rsidP="00C974ED">
      <w:pPr>
        <w:tabs>
          <w:tab w:val="left" w:pos="396"/>
          <w:tab w:val="left" w:pos="510"/>
          <w:tab w:val="left" w:pos="680"/>
          <w:tab w:val="left" w:pos="793"/>
          <w:tab w:val="left" w:pos="907"/>
          <w:tab w:val="left" w:pos="1020"/>
          <w:tab w:val="left" w:pos="2154"/>
          <w:tab w:val="left" w:pos="2381"/>
          <w:tab w:val="left" w:pos="3742"/>
          <w:tab w:val="left" w:pos="4082"/>
        </w:tabs>
        <w:suppressAutoHyphens/>
        <w:jc w:val="both"/>
        <w:rPr>
          <w:rFonts w:asciiTheme="minorHAnsi" w:hAnsiTheme="minorHAnsi" w:cstheme="minorHAnsi"/>
          <w:b/>
          <w:sz w:val="20"/>
          <w:szCs w:val="20"/>
          <w:lang w:eastAsia="zh-CN"/>
        </w:rPr>
      </w:pPr>
      <w:r w:rsidRPr="00C974ED">
        <w:rPr>
          <w:rFonts w:asciiTheme="minorHAnsi" w:hAnsiTheme="minorHAnsi" w:cstheme="minorHAnsi"/>
          <w:b/>
          <w:sz w:val="20"/>
          <w:szCs w:val="20"/>
          <w:lang w:eastAsia="zh-CN"/>
        </w:rPr>
        <w:tab/>
      </w:r>
    </w:p>
    <w:p w:rsidR="00C974ED" w:rsidRPr="00C974ED" w:rsidRDefault="00C974ED" w:rsidP="00C974ED">
      <w:pPr>
        <w:tabs>
          <w:tab w:val="left" w:pos="340"/>
          <w:tab w:val="left" w:pos="396"/>
          <w:tab w:val="left" w:pos="510"/>
          <w:tab w:val="left" w:pos="680"/>
          <w:tab w:val="left" w:pos="793"/>
          <w:tab w:val="left" w:pos="907"/>
          <w:tab w:val="left" w:pos="1020"/>
          <w:tab w:val="left" w:pos="2154"/>
          <w:tab w:val="left" w:pos="2381"/>
          <w:tab w:val="left" w:pos="3742"/>
          <w:tab w:val="left" w:pos="4082"/>
        </w:tabs>
        <w:rPr>
          <w:rFonts w:asciiTheme="minorHAnsi" w:hAnsiTheme="minorHAnsi" w:cstheme="minorHAnsi"/>
          <w:b/>
          <w:position w:val="8"/>
          <w:sz w:val="20"/>
          <w:szCs w:val="20"/>
        </w:rPr>
      </w:pPr>
      <w:r w:rsidRPr="00C974ED">
        <w:rPr>
          <w:rFonts w:asciiTheme="minorHAnsi" w:hAnsiTheme="minorHAnsi" w:cstheme="minorHAnsi"/>
          <w:b/>
          <w:position w:val="8"/>
          <w:sz w:val="20"/>
          <w:szCs w:val="20"/>
        </w:rPr>
        <w:t>Kryterium termin dostawy  będzie liczony w następujący sposób:</w:t>
      </w:r>
    </w:p>
    <w:p w:rsidR="00C974ED" w:rsidRPr="00C974ED" w:rsidRDefault="00C974ED" w:rsidP="00C974ED">
      <w:pPr>
        <w:tabs>
          <w:tab w:val="left" w:pos="510"/>
          <w:tab w:val="left" w:pos="680"/>
          <w:tab w:val="left" w:pos="793"/>
          <w:tab w:val="left" w:pos="2154"/>
          <w:tab w:val="left" w:pos="2381"/>
          <w:tab w:val="left" w:pos="3742"/>
          <w:tab w:val="left" w:pos="4082"/>
        </w:tabs>
        <w:jc w:val="both"/>
        <w:rPr>
          <w:rFonts w:asciiTheme="minorHAnsi" w:hAnsiTheme="minorHAnsi" w:cstheme="minorHAnsi"/>
          <w:b/>
          <w:sz w:val="20"/>
          <w:szCs w:val="20"/>
        </w:rPr>
      </w:pPr>
      <w:r w:rsidRPr="00C974ED">
        <w:rPr>
          <w:rFonts w:asciiTheme="minorHAnsi" w:hAnsiTheme="minorHAnsi" w:cstheme="minorHAnsi"/>
          <w:b/>
          <w:sz w:val="20"/>
          <w:szCs w:val="20"/>
        </w:rPr>
        <w:t xml:space="preserve">Jeżeli Wykonawca zaoferuje termin dostawy  do 5 dni otrzyma – 0 pkt. </w:t>
      </w:r>
    </w:p>
    <w:p w:rsidR="00C974ED" w:rsidRPr="00C974ED" w:rsidRDefault="00C974ED" w:rsidP="00C974ED">
      <w:pPr>
        <w:tabs>
          <w:tab w:val="left" w:pos="510"/>
          <w:tab w:val="left" w:pos="680"/>
          <w:tab w:val="left" w:pos="793"/>
          <w:tab w:val="left" w:pos="2154"/>
          <w:tab w:val="left" w:pos="2381"/>
          <w:tab w:val="left" w:pos="3742"/>
          <w:tab w:val="left" w:pos="4082"/>
        </w:tabs>
        <w:jc w:val="both"/>
        <w:rPr>
          <w:rFonts w:asciiTheme="minorHAnsi" w:hAnsiTheme="minorHAnsi" w:cstheme="minorHAnsi"/>
          <w:sz w:val="20"/>
          <w:szCs w:val="20"/>
        </w:rPr>
      </w:pPr>
      <w:r w:rsidRPr="00C974ED">
        <w:rPr>
          <w:rFonts w:asciiTheme="minorHAnsi" w:hAnsiTheme="minorHAnsi" w:cstheme="minorHAnsi"/>
          <w:b/>
          <w:sz w:val="20"/>
          <w:szCs w:val="20"/>
        </w:rPr>
        <w:t>Jeżeli Wykonawca zaoferuje termin dostawy  do 4 dni otrzyma – 10 pkt</w:t>
      </w:r>
      <w:r w:rsidRPr="00C974ED">
        <w:rPr>
          <w:rFonts w:asciiTheme="minorHAnsi" w:hAnsiTheme="minorHAnsi" w:cstheme="minorHAnsi"/>
          <w:sz w:val="20"/>
          <w:szCs w:val="20"/>
        </w:rPr>
        <w:t>.</w:t>
      </w:r>
    </w:p>
    <w:p w:rsidR="002D3915" w:rsidRDefault="002D3915" w:rsidP="00C974ED">
      <w:pPr>
        <w:tabs>
          <w:tab w:val="left" w:pos="510"/>
          <w:tab w:val="left" w:pos="680"/>
          <w:tab w:val="left" w:pos="793"/>
          <w:tab w:val="left" w:pos="2154"/>
          <w:tab w:val="left" w:pos="2381"/>
          <w:tab w:val="left" w:pos="3742"/>
          <w:tab w:val="left" w:pos="4082"/>
        </w:tabs>
        <w:jc w:val="both"/>
        <w:rPr>
          <w:rFonts w:asciiTheme="minorHAnsi" w:hAnsiTheme="minorHAnsi" w:cstheme="minorHAnsi"/>
          <w:b/>
        </w:rPr>
      </w:pPr>
    </w:p>
    <w:p w:rsidR="002D3915" w:rsidRDefault="002D3915" w:rsidP="00C974ED">
      <w:pPr>
        <w:tabs>
          <w:tab w:val="left" w:pos="510"/>
          <w:tab w:val="left" w:pos="680"/>
          <w:tab w:val="left" w:pos="793"/>
          <w:tab w:val="left" w:pos="2154"/>
          <w:tab w:val="left" w:pos="2381"/>
          <w:tab w:val="left" w:pos="3742"/>
          <w:tab w:val="left" w:pos="4082"/>
        </w:tabs>
        <w:jc w:val="both"/>
        <w:rPr>
          <w:rFonts w:asciiTheme="minorHAnsi" w:hAnsiTheme="minorHAnsi" w:cstheme="minorHAnsi"/>
          <w:b/>
        </w:rPr>
      </w:pPr>
    </w:p>
    <w:p w:rsidR="00C974ED" w:rsidRDefault="00C974ED" w:rsidP="00C974ED">
      <w:pPr>
        <w:tabs>
          <w:tab w:val="left" w:pos="510"/>
          <w:tab w:val="left" w:pos="680"/>
          <w:tab w:val="left" w:pos="793"/>
          <w:tab w:val="left" w:pos="2154"/>
          <w:tab w:val="left" w:pos="2381"/>
          <w:tab w:val="left" w:pos="3742"/>
          <w:tab w:val="left" w:pos="4082"/>
        </w:tabs>
        <w:jc w:val="both"/>
        <w:rPr>
          <w:rFonts w:asciiTheme="minorHAnsi" w:hAnsiTheme="minorHAnsi" w:cstheme="minorHAnsi"/>
        </w:rPr>
      </w:pPr>
      <w:r w:rsidRPr="002D3915">
        <w:rPr>
          <w:rFonts w:asciiTheme="minorHAnsi" w:hAnsiTheme="minorHAnsi" w:cstheme="minorHAnsi"/>
          <w:b/>
        </w:rPr>
        <w:t>Jeżeli Wykonawca zaoferuje termin dostawy  do 3 dni otrzyma – 20 pkt</w:t>
      </w:r>
      <w:r w:rsidRPr="002D3915">
        <w:rPr>
          <w:rFonts w:asciiTheme="minorHAnsi" w:hAnsiTheme="minorHAnsi" w:cstheme="minorHAnsi"/>
        </w:rPr>
        <w:t>.</w:t>
      </w:r>
    </w:p>
    <w:p w:rsidR="002D3915" w:rsidRPr="002D3915" w:rsidRDefault="002D3915" w:rsidP="00C974ED">
      <w:pPr>
        <w:tabs>
          <w:tab w:val="left" w:pos="510"/>
          <w:tab w:val="left" w:pos="680"/>
          <w:tab w:val="left" w:pos="793"/>
          <w:tab w:val="left" w:pos="2154"/>
          <w:tab w:val="left" w:pos="2381"/>
          <w:tab w:val="left" w:pos="3742"/>
          <w:tab w:val="left" w:pos="4082"/>
        </w:tabs>
        <w:jc w:val="both"/>
        <w:rPr>
          <w:rFonts w:asciiTheme="minorHAnsi" w:hAnsiTheme="minorHAnsi" w:cstheme="minorHAnsi"/>
        </w:rPr>
      </w:pPr>
    </w:p>
    <w:p w:rsidR="00C974ED" w:rsidRDefault="00C974ED" w:rsidP="00C974ED">
      <w:pPr>
        <w:tabs>
          <w:tab w:val="left" w:pos="510"/>
          <w:tab w:val="left" w:pos="680"/>
          <w:tab w:val="left" w:pos="793"/>
          <w:tab w:val="left" w:pos="2154"/>
          <w:tab w:val="left" w:pos="2381"/>
          <w:tab w:val="left" w:pos="3742"/>
          <w:tab w:val="left" w:pos="4082"/>
        </w:tabs>
        <w:jc w:val="both"/>
        <w:rPr>
          <w:rFonts w:asciiTheme="minorHAnsi" w:hAnsiTheme="minorHAnsi" w:cstheme="minorHAnsi"/>
        </w:rPr>
      </w:pPr>
      <w:r w:rsidRPr="002D3915">
        <w:rPr>
          <w:rFonts w:asciiTheme="minorHAnsi" w:hAnsiTheme="minorHAnsi" w:cstheme="minorHAnsi"/>
          <w:b/>
        </w:rPr>
        <w:t>Jeżeli Wykonawca zaoferuje termin dostawy  do 2 dni otrzyma – 30 pkt</w:t>
      </w:r>
      <w:r w:rsidRPr="002D3915">
        <w:rPr>
          <w:rFonts w:asciiTheme="minorHAnsi" w:hAnsiTheme="minorHAnsi" w:cstheme="minorHAnsi"/>
        </w:rPr>
        <w:t>.</w:t>
      </w:r>
    </w:p>
    <w:p w:rsidR="002D3915" w:rsidRPr="002D3915" w:rsidRDefault="002D3915" w:rsidP="00C974ED">
      <w:pPr>
        <w:tabs>
          <w:tab w:val="left" w:pos="510"/>
          <w:tab w:val="left" w:pos="680"/>
          <w:tab w:val="left" w:pos="793"/>
          <w:tab w:val="left" w:pos="2154"/>
          <w:tab w:val="left" w:pos="2381"/>
          <w:tab w:val="left" w:pos="3742"/>
          <w:tab w:val="left" w:pos="4082"/>
        </w:tabs>
        <w:jc w:val="both"/>
        <w:rPr>
          <w:rFonts w:asciiTheme="minorHAnsi" w:hAnsiTheme="minorHAnsi" w:cstheme="minorHAnsi"/>
        </w:rPr>
      </w:pPr>
    </w:p>
    <w:p w:rsidR="00C974ED" w:rsidRPr="002D3915" w:rsidRDefault="00C974ED" w:rsidP="00C974ED">
      <w:pPr>
        <w:tabs>
          <w:tab w:val="left" w:pos="510"/>
          <w:tab w:val="left" w:pos="680"/>
          <w:tab w:val="left" w:pos="793"/>
          <w:tab w:val="left" w:pos="2154"/>
          <w:tab w:val="left" w:pos="2381"/>
          <w:tab w:val="left" w:pos="3742"/>
          <w:tab w:val="left" w:pos="4082"/>
        </w:tabs>
        <w:jc w:val="both"/>
        <w:rPr>
          <w:rFonts w:asciiTheme="minorHAnsi" w:hAnsiTheme="minorHAnsi" w:cstheme="minorHAnsi"/>
        </w:rPr>
      </w:pPr>
      <w:r w:rsidRPr="002D3915">
        <w:rPr>
          <w:rFonts w:asciiTheme="minorHAnsi" w:hAnsiTheme="minorHAnsi" w:cstheme="minorHAnsi"/>
          <w:b/>
        </w:rPr>
        <w:t>Jeżeli Wykonawca zaoferuje termin dostawy  do 1 dnia otrzyma –40 pkt</w:t>
      </w:r>
      <w:r w:rsidRPr="002D3915">
        <w:rPr>
          <w:rFonts w:asciiTheme="minorHAnsi" w:hAnsiTheme="minorHAnsi" w:cstheme="minorHAnsi"/>
        </w:rPr>
        <w:t>.</w:t>
      </w:r>
    </w:p>
    <w:p w:rsidR="00C974ED" w:rsidRPr="002D3915" w:rsidRDefault="00C974ED" w:rsidP="002D3915">
      <w:pPr>
        <w:tabs>
          <w:tab w:val="left" w:pos="510"/>
          <w:tab w:val="left" w:pos="680"/>
          <w:tab w:val="left" w:pos="793"/>
          <w:tab w:val="left" w:pos="2154"/>
          <w:tab w:val="left" w:pos="2381"/>
          <w:tab w:val="left" w:pos="3742"/>
          <w:tab w:val="left" w:pos="4082"/>
        </w:tabs>
        <w:spacing w:line="360" w:lineRule="auto"/>
        <w:jc w:val="both"/>
        <w:rPr>
          <w:rFonts w:asciiTheme="minorHAnsi" w:hAnsiTheme="minorHAnsi" w:cstheme="minorHAnsi"/>
        </w:rPr>
      </w:pPr>
    </w:p>
    <w:p w:rsidR="00C974ED" w:rsidRPr="002D3915" w:rsidRDefault="00C974ED" w:rsidP="002D3915">
      <w:pPr>
        <w:tabs>
          <w:tab w:val="left" w:pos="510"/>
          <w:tab w:val="left" w:pos="680"/>
          <w:tab w:val="left" w:pos="793"/>
          <w:tab w:val="left" w:pos="2154"/>
          <w:tab w:val="left" w:pos="2381"/>
          <w:tab w:val="left" w:pos="3742"/>
          <w:tab w:val="left" w:pos="4082"/>
        </w:tabs>
        <w:spacing w:line="360" w:lineRule="auto"/>
        <w:jc w:val="both"/>
        <w:rPr>
          <w:rFonts w:asciiTheme="minorHAnsi" w:hAnsiTheme="minorHAnsi" w:cstheme="minorHAnsi"/>
          <w:b/>
          <w:lang w:eastAsia="zh-CN"/>
        </w:rPr>
      </w:pPr>
      <w:r w:rsidRPr="002D3915">
        <w:rPr>
          <w:rFonts w:asciiTheme="minorHAnsi" w:hAnsiTheme="minorHAnsi" w:cstheme="minorHAnsi"/>
          <w:b/>
        </w:rPr>
        <w:t xml:space="preserve">Wykonawca </w:t>
      </w:r>
      <w:r w:rsidR="002D3915" w:rsidRPr="002D3915">
        <w:rPr>
          <w:rFonts w:asciiTheme="minorHAnsi" w:hAnsiTheme="minorHAnsi" w:cstheme="minorHAnsi"/>
          <w:b/>
        </w:rPr>
        <w:t>który nie poda w Załączniku nr 1</w:t>
      </w:r>
      <w:r w:rsidRPr="002D3915">
        <w:rPr>
          <w:rFonts w:asciiTheme="minorHAnsi" w:hAnsiTheme="minorHAnsi" w:cstheme="minorHAnsi"/>
          <w:b/>
        </w:rPr>
        <w:t xml:space="preserve"> terminu dostawy  zostanie uznany, że oferuje  minimalny termin dostawy do 5 dni  i otrzyma 0 pkt</w:t>
      </w:r>
      <w:r w:rsidRPr="002D3915">
        <w:rPr>
          <w:rFonts w:asciiTheme="minorHAnsi" w:hAnsiTheme="minorHAnsi" w:cstheme="minorHAnsi"/>
          <w:b/>
          <w:lang w:eastAsia="zh-CN"/>
        </w:rPr>
        <w:t xml:space="preserve"> </w:t>
      </w:r>
    </w:p>
    <w:p w:rsidR="00C974ED" w:rsidRPr="002D3915" w:rsidRDefault="00C974ED" w:rsidP="00C974ED">
      <w:pPr>
        <w:tabs>
          <w:tab w:val="left" w:pos="396"/>
          <w:tab w:val="left" w:pos="510"/>
          <w:tab w:val="left" w:pos="680"/>
          <w:tab w:val="left" w:pos="793"/>
          <w:tab w:val="left" w:pos="907"/>
          <w:tab w:val="left" w:pos="1020"/>
          <w:tab w:val="left" w:pos="2154"/>
          <w:tab w:val="left" w:pos="2381"/>
          <w:tab w:val="left" w:pos="3742"/>
          <w:tab w:val="left" w:pos="4082"/>
        </w:tabs>
        <w:suppressAutoHyphens/>
        <w:jc w:val="both"/>
        <w:rPr>
          <w:rFonts w:asciiTheme="minorHAnsi" w:hAnsiTheme="minorHAnsi" w:cstheme="minorHAnsi"/>
          <w:b/>
          <w:lang w:eastAsia="zh-CN"/>
        </w:rPr>
      </w:pPr>
    </w:p>
    <w:p w:rsidR="00C974ED" w:rsidRDefault="00C974ED" w:rsidP="00C974ED">
      <w:pPr>
        <w:tabs>
          <w:tab w:val="left" w:pos="142"/>
          <w:tab w:val="left" w:pos="426"/>
          <w:tab w:val="left" w:pos="567"/>
          <w:tab w:val="left" w:pos="793"/>
          <w:tab w:val="left" w:pos="907"/>
          <w:tab w:val="left" w:pos="1020"/>
          <w:tab w:val="left" w:pos="2154"/>
          <w:tab w:val="left" w:pos="2381"/>
          <w:tab w:val="left" w:pos="3742"/>
          <w:tab w:val="left" w:pos="4082"/>
        </w:tabs>
        <w:jc w:val="both"/>
        <w:rPr>
          <w:rFonts w:asciiTheme="minorHAnsi" w:hAnsiTheme="minorHAnsi" w:cstheme="minorHAnsi"/>
          <w:b/>
          <w:lang w:val="x-none"/>
        </w:rPr>
      </w:pPr>
      <w:r w:rsidRPr="002D3915">
        <w:rPr>
          <w:rFonts w:asciiTheme="minorHAnsi" w:hAnsiTheme="minorHAnsi" w:cstheme="minorHAnsi"/>
          <w:lang w:val="x-none"/>
        </w:rPr>
        <w:t>1.</w:t>
      </w:r>
      <w:r w:rsidRPr="002D3915">
        <w:rPr>
          <w:rFonts w:asciiTheme="minorHAnsi" w:hAnsiTheme="minorHAnsi" w:cstheme="minorHAnsi"/>
          <w:lang w:val="x-none"/>
        </w:rPr>
        <w:tab/>
        <w:t>Najkorzystniejsza oferta może zdobyć max.</w:t>
      </w:r>
      <w:r w:rsidRPr="002D3915">
        <w:rPr>
          <w:rFonts w:asciiTheme="minorHAnsi" w:hAnsiTheme="minorHAnsi" w:cstheme="minorHAnsi"/>
          <w:b/>
          <w:lang w:val="x-none"/>
        </w:rPr>
        <w:t xml:space="preserve"> 100</w:t>
      </w:r>
      <w:r w:rsidRPr="002D3915">
        <w:rPr>
          <w:rFonts w:asciiTheme="minorHAnsi" w:hAnsiTheme="minorHAnsi" w:cstheme="minorHAnsi"/>
          <w:b/>
        </w:rPr>
        <w:t xml:space="preserve"> </w:t>
      </w:r>
      <w:r w:rsidRPr="002D3915">
        <w:rPr>
          <w:rFonts w:asciiTheme="minorHAnsi" w:hAnsiTheme="minorHAnsi" w:cstheme="minorHAnsi"/>
          <w:b/>
          <w:lang w:val="x-none"/>
        </w:rPr>
        <w:t>pkt.</w:t>
      </w:r>
    </w:p>
    <w:p w:rsidR="002D3915" w:rsidRPr="002D3915" w:rsidRDefault="002D3915" w:rsidP="00C974ED">
      <w:pPr>
        <w:tabs>
          <w:tab w:val="left" w:pos="142"/>
          <w:tab w:val="left" w:pos="426"/>
          <w:tab w:val="left" w:pos="567"/>
          <w:tab w:val="left" w:pos="793"/>
          <w:tab w:val="left" w:pos="907"/>
          <w:tab w:val="left" w:pos="1020"/>
          <w:tab w:val="left" w:pos="2154"/>
          <w:tab w:val="left" w:pos="2381"/>
          <w:tab w:val="left" w:pos="3742"/>
          <w:tab w:val="left" w:pos="4082"/>
        </w:tabs>
        <w:jc w:val="both"/>
        <w:rPr>
          <w:rFonts w:asciiTheme="minorHAnsi" w:hAnsiTheme="minorHAnsi" w:cstheme="minorHAnsi"/>
          <w:lang w:val="x-none"/>
        </w:rPr>
      </w:pPr>
    </w:p>
    <w:p w:rsidR="00C974ED" w:rsidRPr="002D3915" w:rsidRDefault="00C974ED" w:rsidP="00C974ED">
      <w:pPr>
        <w:tabs>
          <w:tab w:val="left" w:pos="142"/>
          <w:tab w:val="left" w:pos="510"/>
          <w:tab w:val="left" w:pos="680"/>
          <w:tab w:val="left" w:pos="793"/>
          <w:tab w:val="left" w:pos="907"/>
          <w:tab w:val="left" w:pos="1020"/>
          <w:tab w:val="left" w:pos="2154"/>
          <w:tab w:val="left" w:pos="2381"/>
          <w:tab w:val="left" w:pos="3742"/>
          <w:tab w:val="left" w:pos="4082"/>
        </w:tabs>
        <w:ind w:left="426" w:hanging="426"/>
        <w:jc w:val="both"/>
        <w:rPr>
          <w:rFonts w:asciiTheme="minorHAnsi" w:hAnsiTheme="minorHAnsi" w:cstheme="minorHAnsi"/>
          <w:lang w:val="x-none"/>
        </w:rPr>
      </w:pPr>
      <w:r w:rsidRPr="002D3915">
        <w:rPr>
          <w:rFonts w:asciiTheme="minorHAnsi" w:hAnsiTheme="minorHAnsi" w:cstheme="minorHAnsi"/>
          <w:lang w:val="x-none"/>
        </w:rPr>
        <w:t>2.</w:t>
      </w:r>
      <w:r w:rsidRPr="002D3915">
        <w:rPr>
          <w:rFonts w:asciiTheme="minorHAnsi" w:hAnsiTheme="minorHAnsi" w:cstheme="minorHAnsi"/>
          <w:lang w:val="x-none"/>
        </w:rPr>
        <w:tab/>
        <w:t>Uzyskane oceny zostaną zaokrąglone z dokładnością do dwóch miejsc po przecinku.</w:t>
      </w:r>
    </w:p>
    <w:p w:rsidR="00D61865" w:rsidRDefault="00D61865" w:rsidP="00D61865">
      <w:pPr>
        <w:spacing w:after="40"/>
        <w:jc w:val="both"/>
        <w:rPr>
          <w:rFonts w:ascii="Calibri" w:hAnsi="Calibri" w:cs="Segoe UI"/>
          <w:b/>
          <w:lang w:val="x-none"/>
        </w:rPr>
      </w:pPr>
    </w:p>
    <w:p w:rsidR="002D3915" w:rsidRPr="002D3915" w:rsidRDefault="002D3915" w:rsidP="00D61865">
      <w:pPr>
        <w:spacing w:after="40"/>
        <w:jc w:val="both"/>
        <w:rPr>
          <w:rFonts w:ascii="Calibri" w:hAnsi="Calibri" w:cs="Segoe UI"/>
          <w:b/>
          <w:lang w:val="x-none"/>
        </w:rPr>
      </w:pPr>
    </w:p>
    <w:p w:rsidR="00D61865" w:rsidRPr="002D3915" w:rsidRDefault="00D61865" w:rsidP="00D61865">
      <w:pPr>
        <w:spacing w:after="40"/>
        <w:jc w:val="both"/>
        <w:rPr>
          <w:rFonts w:ascii="Calibri" w:hAnsi="Calibri" w:cs="Segoe UI"/>
          <w:b/>
          <w:i/>
          <w:sz w:val="28"/>
          <w:szCs w:val="28"/>
        </w:rPr>
      </w:pPr>
      <w:r w:rsidRPr="002D3915">
        <w:rPr>
          <w:rFonts w:ascii="Calibri" w:hAnsi="Calibri" w:cs="Segoe UI"/>
          <w:b/>
          <w:i/>
          <w:sz w:val="28"/>
          <w:szCs w:val="28"/>
        </w:rPr>
        <w:t>XIV. Informacje o formalnościach, jakie powinny być dopełnione po wyborze oferty w celu zawarcia umowy w sprawie zamówienia publicznego.</w:t>
      </w:r>
    </w:p>
    <w:p w:rsidR="00D61865" w:rsidRPr="002D3915" w:rsidRDefault="00D61865" w:rsidP="00D61865">
      <w:pPr>
        <w:keepNext/>
        <w:tabs>
          <w:tab w:val="num" w:pos="480"/>
        </w:tabs>
        <w:suppressAutoHyphens/>
        <w:spacing w:after="40"/>
        <w:jc w:val="both"/>
        <w:rPr>
          <w:rFonts w:ascii="Calibri" w:hAnsi="Calibri" w:cs="Segoe UI"/>
          <w:i/>
        </w:rPr>
      </w:pPr>
    </w:p>
    <w:p w:rsidR="00D61865" w:rsidRDefault="00D61865" w:rsidP="002D3915">
      <w:pPr>
        <w:numPr>
          <w:ilvl w:val="0"/>
          <w:numId w:val="16"/>
        </w:numPr>
        <w:tabs>
          <w:tab w:val="clear" w:pos="1800"/>
          <w:tab w:val="num" w:pos="426"/>
        </w:tabs>
        <w:spacing w:after="40" w:line="360" w:lineRule="auto"/>
        <w:ind w:left="426" w:hanging="426"/>
        <w:jc w:val="both"/>
        <w:rPr>
          <w:rFonts w:ascii="Calibri" w:hAnsi="Calibri" w:cs="Segoe UI"/>
          <w:i/>
        </w:rPr>
      </w:pPr>
      <w:r w:rsidRPr="002D3915">
        <w:rPr>
          <w:rFonts w:ascii="Calibri" w:hAnsi="Calibri" w:cs="Segoe UI"/>
          <w:i/>
        </w:rPr>
        <w:t>Osoby reprezentujące Wykonawcę przy podpisywaniu umowy powinny posiadać ze sobą dokumenty potwierdzające ich umocowanie do podpisania umowy, o ile umocowanie to nie będzie wynikać z dokumentów załączonych do oferty.</w:t>
      </w:r>
    </w:p>
    <w:p w:rsidR="002D3915" w:rsidRPr="002D3915" w:rsidRDefault="002D3915" w:rsidP="002D3915">
      <w:pPr>
        <w:spacing w:after="40"/>
        <w:ind w:left="426"/>
        <w:jc w:val="both"/>
        <w:rPr>
          <w:rFonts w:ascii="Calibri" w:hAnsi="Calibri" w:cs="Segoe UI"/>
          <w:i/>
        </w:rPr>
      </w:pPr>
    </w:p>
    <w:p w:rsidR="00D61865" w:rsidRPr="002D3915" w:rsidRDefault="00D61865" w:rsidP="002D3915">
      <w:pPr>
        <w:numPr>
          <w:ilvl w:val="0"/>
          <w:numId w:val="16"/>
        </w:numPr>
        <w:tabs>
          <w:tab w:val="clear" w:pos="1800"/>
          <w:tab w:val="num" w:pos="426"/>
        </w:tabs>
        <w:spacing w:after="40" w:line="360" w:lineRule="auto"/>
        <w:ind w:left="426" w:hanging="426"/>
        <w:jc w:val="both"/>
        <w:rPr>
          <w:rFonts w:ascii="Calibri" w:hAnsi="Calibri" w:cs="Segoe UI"/>
          <w:i/>
        </w:rPr>
      </w:pPr>
      <w:r w:rsidRPr="002D3915">
        <w:rPr>
          <w:rFonts w:ascii="Calibri" w:hAnsi="Calibri" w:cs="Segoe UI"/>
          <w:i/>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2D3915" w:rsidRPr="002D3915" w:rsidRDefault="002D3915" w:rsidP="002D3915">
      <w:pPr>
        <w:spacing w:after="40" w:line="360" w:lineRule="auto"/>
        <w:jc w:val="both"/>
        <w:rPr>
          <w:rFonts w:ascii="Calibri" w:hAnsi="Calibri" w:cs="Segoe UI"/>
          <w:i/>
        </w:rPr>
      </w:pPr>
    </w:p>
    <w:p w:rsidR="002D3915" w:rsidRPr="002D3915" w:rsidRDefault="002D3915" w:rsidP="002D3915">
      <w:pPr>
        <w:spacing w:after="40"/>
        <w:jc w:val="both"/>
        <w:rPr>
          <w:rFonts w:ascii="Calibri" w:hAnsi="Calibri" w:cs="Segoe UI"/>
          <w:i/>
        </w:rPr>
      </w:pPr>
    </w:p>
    <w:p w:rsidR="002D3915" w:rsidRPr="002D3915" w:rsidRDefault="002D3915" w:rsidP="002D3915">
      <w:pPr>
        <w:spacing w:after="40"/>
        <w:jc w:val="both"/>
        <w:rPr>
          <w:rFonts w:ascii="Calibri" w:hAnsi="Calibri" w:cs="Segoe UI"/>
          <w:i/>
        </w:rPr>
      </w:pPr>
    </w:p>
    <w:p w:rsidR="002D3915" w:rsidRDefault="002D3915" w:rsidP="002D3915">
      <w:pPr>
        <w:spacing w:after="40"/>
        <w:jc w:val="both"/>
        <w:rPr>
          <w:rFonts w:ascii="Calibri" w:hAnsi="Calibri" w:cs="Segoe UI"/>
          <w:i/>
          <w:sz w:val="20"/>
          <w:szCs w:val="20"/>
        </w:rPr>
      </w:pPr>
    </w:p>
    <w:p w:rsidR="002D3915" w:rsidRDefault="002D3915" w:rsidP="002D3915">
      <w:pPr>
        <w:spacing w:after="40"/>
        <w:jc w:val="both"/>
        <w:rPr>
          <w:rFonts w:ascii="Calibri" w:hAnsi="Calibri" w:cs="Segoe UI"/>
          <w:i/>
          <w:sz w:val="20"/>
          <w:szCs w:val="20"/>
        </w:rPr>
      </w:pPr>
    </w:p>
    <w:p w:rsidR="002D3915" w:rsidRDefault="002D3915" w:rsidP="002D3915">
      <w:pPr>
        <w:spacing w:after="40"/>
        <w:jc w:val="both"/>
        <w:rPr>
          <w:rFonts w:ascii="Calibri" w:hAnsi="Calibri" w:cs="Segoe UI"/>
          <w:i/>
          <w:sz w:val="20"/>
          <w:szCs w:val="20"/>
        </w:rPr>
      </w:pPr>
    </w:p>
    <w:p w:rsidR="002D3915" w:rsidRDefault="002D3915" w:rsidP="002D3915">
      <w:pPr>
        <w:spacing w:after="40"/>
        <w:jc w:val="both"/>
        <w:rPr>
          <w:rFonts w:ascii="Calibri" w:hAnsi="Calibri" w:cs="Segoe UI"/>
          <w:i/>
          <w:sz w:val="20"/>
          <w:szCs w:val="20"/>
        </w:rPr>
      </w:pPr>
    </w:p>
    <w:p w:rsidR="002D3915" w:rsidRDefault="002D3915" w:rsidP="002D3915">
      <w:pPr>
        <w:spacing w:after="40"/>
        <w:jc w:val="both"/>
        <w:rPr>
          <w:rFonts w:ascii="Calibri" w:hAnsi="Calibri" w:cs="Segoe UI"/>
          <w:i/>
          <w:sz w:val="20"/>
          <w:szCs w:val="20"/>
        </w:rPr>
      </w:pPr>
    </w:p>
    <w:p w:rsidR="002D3915" w:rsidRPr="002D3915" w:rsidRDefault="002D3915" w:rsidP="002D3915">
      <w:pPr>
        <w:spacing w:after="40"/>
        <w:jc w:val="both"/>
        <w:rPr>
          <w:rFonts w:ascii="Calibri" w:hAnsi="Calibri" w:cs="Segoe UI"/>
          <w:i/>
          <w:sz w:val="20"/>
          <w:szCs w:val="20"/>
        </w:rPr>
      </w:pPr>
    </w:p>
    <w:p w:rsidR="00D61865" w:rsidRPr="002D3915" w:rsidRDefault="00D61865" w:rsidP="00EB5479">
      <w:pPr>
        <w:numPr>
          <w:ilvl w:val="0"/>
          <w:numId w:val="16"/>
        </w:numPr>
        <w:tabs>
          <w:tab w:val="clear" w:pos="1800"/>
          <w:tab w:val="num" w:pos="426"/>
        </w:tabs>
        <w:spacing w:after="40"/>
        <w:ind w:left="426" w:hanging="426"/>
        <w:jc w:val="both"/>
        <w:rPr>
          <w:rFonts w:ascii="Calibri" w:hAnsi="Calibri" w:cs="Segoe UI"/>
          <w:i/>
          <w:sz w:val="20"/>
          <w:szCs w:val="20"/>
        </w:rPr>
      </w:pPr>
      <w:r w:rsidRPr="002D3915">
        <w:rPr>
          <w:rFonts w:ascii="Calibri" w:hAnsi="Calibri" w:cs="Segoe UI"/>
          <w:i/>
          <w:sz w:val="20"/>
          <w:szCs w:val="20"/>
        </w:rPr>
        <w:t>Zawarcie umowy nastąpi wg wzoru Zamawiającego.</w:t>
      </w:r>
    </w:p>
    <w:p w:rsidR="00D61865" w:rsidRPr="002D3915" w:rsidRDefault="00D61865" w:rsidP="00EB5479">
      <w:pPr>
        <w:numPr>
          <w:ilvl w:val="0"/>
          <w:numId w:val="16"/>
        </w:numPr>
        <w:tabs>
          <w:tab w:val="clear" w:pos="1800"/>
          <w:tab w:val="num" w:pos="426"/>
        </w:tabs>
        <w:spacing w:after="40"/>
        <w:ind w:left="426" w:hanging="426"/>
        <w:jc w:val="both"/>
        <w:rPr>
          <w:rFonts w:ascii="Calibri" w:hAnsi="Calibri" w:cs="Segoe UI"/>
          <w:i/>
          <w:sz w:val="20"/>
          <w:szCs w:val="20"/>
        </w:rPr>
      </w:pPr>
      <w:r w:rsidRPr="002D3915">
        <w:rPr>
          <w:rFonts w:ascii="Calibri" w:hAnsi="Calibri" w:cs="Segoe UI"/>
          <w:i/>
          <w:sz w:val="20"/>
          <w:szCs w:val="20"/>
        </w:rPr>
        <w:t>Postanowienia ustalone we wzorze umowy nie podlegają negocjacjom.</w:t>
      </w:r>
    </w:p>
    <w:p w:rsidR="00D61865" w:rsidRPr="002D3915" w:rsidRDefault="00D61865" w:rsidP="00EB5479">
      <w:pPr>
        <w:numPr>
          <w:ilvl w:val="0"/>
          <w:numId w:val="16"/>
        </w:numPr>
        <w:tabs>
          <w:tab w:val="clear" w:pos="1800"/>
          <w:tab w:val="num" w:pos="426"/>
        </w:tabs>
        <w:spacing w:after="40"/>
        <w:ind w:left="425" w:hanging="425"/>
        <w:jc w:val="both"/>
        <w:rPr>
          <w:rFonts w:ascii="Calibri" w:hAnsi="Calibri" w:cs="Segoe UI"/>
          <w:i/>
          <w:sz w:val="20"/>
          <w:szCs w:val="20"/>
        </w:rPr>
      </w:pPr>
      <w:r w:rsidRPr="002D3915">
        <w:rPr>
          <w:rFonts w:ascii="Calibri" w:hAnsi="Calibri" w:cs="Segoe UI"/>
          <w:i/>
          <w:sz w:val="20"/>
          <w:szCs w:val="20"/>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 1 ustawy PZP.</w:t>
      </w:r>
    </w:p>
    <w:p w:rsidR="007A6A04" w:rsidRPr="002D3915" w:rsidRDefault="007A6A04" w:rsidP="00D61865">
      <w:pPr>
        <w:spacing w:after="40"/>
        <w:jc w:val="both"/>
        <w:rPr>
          <w:rFonts w:ascii="Calibri" w:hAnsi="Calibri" w:cs="Segoe UI"/>
          <w:b/>
          <w:i/>
          <w:sz w:val="20"/>
          <w:szCs w:val="20"/>
        </w:rPr>
      </w:pPr>
      <w:r w:rsidRPr="002D3915">
        <w:rPr>
          <w:rFonts w:ascii="Calibri" w:hAnsi="Calibri" w:cs="Segoe UI"/>
          <w:b/>
          <w:i/>
          <w:sz w:val="20"/>
          <w:szCs w:val="20"/>
        </w:rPr>
        <w:t xml:space="preserve"> </w:t>
      </w:r>
    </w:p>
    <w:p w:rsidR="00D61865" w:rsidRPr="002D3915" w:rsidRDefault="007A6A04" w:rsidP="00D61865">
      <w:pPr>
        <w:spacing w:after="40"/>
        <w:jc w:val="both"/>
        <w:rPr>
          <w:rFonts w:ascii="Calibri" w:hAnsi="Calibri" w:cs="Segoe UI"/>
          <w:b/>
          <w:i/>
          <w:sz w:val="20"/>
          <w:szCs w:val="20"/>
        </w:rPr>
      </w:pPr>
      <w:r w:rsidRPr="002D3915">
        <w:rPr>
          <w:rFonts w:ascii="Calibri" w:hAnsi="Calibri" w:cs="Segoe UI"/>
          <w:b/>
          <w:i/>
          <w:sz w:val="20"/>
          <w:szCs w:val="20"/>
        </w:rPr>
        <w:t xml:space="preserve">XV. </w:t>
      </w:r>
      <w:r w:rsidR="00D61865" w:rsidRPr="002D3915">
        <w:rPr>
          <w:rFonts w:ascii="Calibri" w:hAnsi="Calibri" w:cs="Segoe UI"/>
          <w:b/>
          <w:i/>
          <w:sz w:val="20"/>
          <w:szCs w:val="20"/>
        </w:rPr>
        <w:t>Wymagania dotyczące zabezpieczenia należytego wykonania umowy.</w:t>
      </w:r>
    </w:p>
    <w:p w:rsidR="00D61865" w:rsidRPr="002D3915" w:rsidRDefault="00D61865" w:rsidP="00D61865">
      <w:pPr>
        <w:spacing w:after="40"/>
        <w:jc w:val="both"/>
        <w:rPr>
          <w:rFonts w:ascii="Calibri" w:hAnsi="Calibri" w:cs="Segoe UI"/>
          <w:i/>
          <w:sz w:val="20"/>
          <w:szCs w:val="20"/>
        </w:rPr>
      </w:pPr>
      <w:r w:rsidRPr="002D3915">
        <w:rPr>
          <w:rFonts w:ascii="Calibri" w:hAnsi="Calibri" w:cs="Segoe UI"/>
          <w:b/>
          <w:i/>
          <w:sz w:val="20"/>
          <w:szCs w:val="20"/>
        </w:rPr>
        <w:t xml:space="preserve"> </w:t>
      </w:r>
      <w:r w:rsidR="007A6A04" w:rsidRPr="002D3915">
        <w:rPr>
          <w:rFonts w:ascii="Calibri" w:hAnsi="Calibri" w:cs="Segoe UI"/>
          <w:b/>
          <w:i/>
          <w:sz w:val="20"/>
          <w:szCs w:val="20"/>
        </w:rPr>
        <w:t xml:space="preserve">   </w:t>
      </w:r>
      <w:r w:rsidRPr="002D3915">
        <w:rPr>
          <w:rFonts w:ascii="Calibri" w:hAnsi="Calibri" w:cs="Segoe UI"/>
          <w:i/>
          <w:sz w:val="20"/>
          <w:szCs w:val="20"/>
        </w:rPr>
        <w:t>Nie dotyczy</w:t>
      </w:r>
    </w:p>
    <w:p w:rsidR="007A6A04" w:rsidRPr="002D3915" w:rsidRDefault="007A6A04" w:rsidP="00D61865">
      <w:pPr>
        <w:spacing w:after="40"/>
        <w:jc w:val="both"/>
        <w:rPr>
          <w:rFonts w:ascii="Calibri" w:hAnsi="Calibri" w:cs="Segoe UI"/>
          <w:b/>
          <w:i/>
          <w:sz w:val="20"/>
          <w:szCs w:val="20"/>
        </w:rPr>
      </w:pPr>
    </w:p>
    <w:p w:rsidR="00D61865" w:rsidRPr="002D3915" w:rsidRDefault="00D61865" w:rsidP="00D61865">
      <w:pPr>
        <w:spacing w:after="40"/>
        <w:jc w:val="both"/>
        <w:rPr>
          <w:rFonts w:ascii="Calibri" w:hAnsi="Calibri" w:cs="Segoe UI"/>
          <w:b/>
          <w:i/>
          <w:sz w:val="20"/>
          <w:szCs w:val="20"/>
        </w:rPr>
      </w:pPr>
      <w:r w:rsidRPr="002D3915">
        <w:rPr>
          <w:rFonts w:ascii="Calibri" w:hAnsi="Calibri" w:cs="Segoe UI"/>
          <w:b/>
          <w:i/>
          <w:sz w:val="20"/>
          <w:szCs w:val="20"/>
        </w:rPr>
        <w:t>XVI.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2D3915" w:rsidRDefault="00D61865" w:rsidP="00D61865">
      <w:pPr>
        <w:tabs>
          <w:tab w:val="num" w:pos="480"/>
        </w:tabs>
        <w:spacing w:after="40"/>
        <w:jc w:val="both"/>
        <w:rPr>
          <w:rFonts w:ascii="Calibri" w:hAnsi="Calibri" w:cs="Segoe UI"/>
          <w:i/>
          <w:sz w:val="20"/>
          <w:szCs w:val="20"/>
        </w:rPr>
      </w:pPr>
    </w:p>
    <w:p w:rsidR="00D61865" w:rsidRPr="002D3915" w:rsidRDefault="00D61865" w:rsidP="00D61865">
      <w:pPr>
        <w:pStyle w:val="Nagwek7"/>
        <w:spacing w:after="40"/>
        <w:rPr>
          <w:rFonts w:ascii="Calibri" w:hAnsi="Calibri" w:cs="Segoe UI"/>
          <w:color w:val="auto"/>
          <w:sz w:val="20"/>
          <w:szCs w:val="20"/>
        </w:rPr>
      </w:pPr>
      <w:r w:rsidRPr="002D3915">
        <w:rPr>
          <w:rFonts w:ascii="Calibri" w:hAnsi="Calibri" w:cs="Segoe UI"/>
          <w:color w:val="auto"/>
          <w:sz w:val="20"/>
          <w:szCs w:val="20"/>
        </w:rPr>
        <w:t xml:space="preserve">Wzór umowy, stanowi </w:t>
      </w:r>
      <w:r w:rsidRPr="002D3915">
        <w:rPr>
          <w:rFonts w:ascii="Calibri" w:hAnsi="Calibri" w:cs="Segoe UI"/>
          <w:b/>
          <w:color w:val="auto"/>
          <w:sz w:val="20"/>
          <w:szCs w:val="20"/>
        </w:rPr>
        <w:t>Załącznik nr 4</w:t>
      </w:r>
      <w:r w:rsidRPr="002D3915">
        <w:rPr>
          <w:rFonts w:ascii="Calibri" w:hAnsi="Calibri" w:cs="Segoe UI"/>
          <w:color w:val="auto"/>
          <w:sz w:val="20"/>
          <w:szCs w:val="20"/>
        </w:rPr>
        <w:t xml:space="preserve"> do SIWZ.</w:t>
      </w:r>
    </w:p>
    <w:p w:rsidR="00C011F6" w:rsidRPr="002D3915" w:rsidRDefault="00C011F6" w:rsidP="00D61865">
      <w:pPr>
        <w:spacing w:after="40"/>
        <w:rPr>
          <w:rFonts w:ascii="Calibri" w:hAnsi="Calibri" w:cs="Segoe UI"/>
          <w:b/>
          <w:i/>
          <w:sz w:val="20"/>
          <w:szCs w:val="20"/>
        </w:rPr>
      </w:pPr>
    </w:p>
    <w:p w:rsidR="00D61865" w:rsidRPr="002D3915" w:rsidRDefault="00D61865" w:rsidP="00D61865">
      <w:pPr>
        <w:spacing w:after="40"/>
        <w:rPr>
          <w:rFonts w:ascii="Calibri" w:hAnsi="Calibri" w:cs="Segoe UI"/>
          <w:b/>
          <w:i/>
          <w:sz w:val="20"/>
          <w:szCs w:val="20"/>
        </w:rPr>
      </w:pPr>
      <w:r w:rsidRPr="002D3915">
        <w:rPr>
          <w:rFonts w:ascii="Calibri" w:hAnsi="Calibri" w:cs="Segoe UI"/>
          <w:b/>
          <w:i/>
          <w:sz w:val="20"/>
          <w:szCs w:val="20"/>
        </w:rPr>
        <w:t xml:space="preserve">XVII. Pouczenie o środkach ochrony prawnej. </w:t>
      </w:r>
    </w:p>
    <w:p w:rsidR="00D61865" w:rsidRPr="002D3915" w:rsidRDefault="00D61865" w:rsidP="00D61865">
      <w:pPr>
        <w:pStyle w:val="pkt1"/>
        <w:spacing w:before="0" w:after="40"/>
        <w:ind w:left="540" w:firstLine="0"/>
        <w:rPr>
          <w:rFonts w:ascii="Calibri" w:hAnsi="Calibri" w:cs="Segoe UI"/>
          <w:b/>
          <w:i/>
          <w:sz w:val="20"/>
        </w:rPr>
      </w:pPr>
    </w:p>
    <w:p w:rsidR="00D61865" w:rsidRPr="002D3915" w:rsidRDefault="00D61865" w:rsidP="00EB5479">
      <w:pPr>
        <w:numPr>
          <w:ilvl w:val="0"/>
          <w:numId w:val="17"/>
        </w:numPr>
        <w:tabs>
          <w:tab w:val="clear" w:pos="1797"/>
          <w:tab w:val="num" w:pos="426"/>
        </w:tabs>
        <w:suppressAutoHyphens/>
        <w:spacing w:after="40"/>
        <w:ind w:left="426" w:hanging="426"/>
        <w:jc w:val="both"/>
        <w:rPr>
          <w:rFonts w:ascii="Calibri" w:hAnsi="Calibri" w:cs="Segoe UI"/>
          <w:i/>
          <w:sz w:val="20"/>
          <w:szCs w:val="20"/>
        </w:rPr>
      </w:pPr>
      <w:r w:rsidRPr="002D3915">
        <w:rPr>
          <w:rFonts w:ascii="Calibri" w:hAnsi="Calibri" w:cs="Segoe UI"/>
          <w:bCs/>
          <w:i/>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2D3915">
        <w:rPr>
          <w:rFonts w:ascii="Calibri" w:hAnsi="Calibri" w:cs="Segoe UI"/>
          <w:i/>
          <w:sz w:val="20"/>
          <w:szCs w:val="20"/>
        </w:rPr>
        <w:t xml:space="preserve">przysługują środki ochrony prawnej przewidziane w dziale VI ustawy PZP jak dla postępowań poniżej  </w:t>
      </w:r>
      <w:r w:rsidRPr="002D3915">
        <w:rPr>
          <w:rFonts w:ascii="Calibri" w:hAnsi="Calibri" w:cs="Segoe UI"/>
          <w:i/>
          <w:sz w:val="20"/>
        </w:rPr>
        <w:t>kwoty określonej w przepisach wykonawczych wydanych na podstawie art. 11 ust. 8 ustawy PZP</w:t>
      </w:r>
      <w:r w:rsidRPr="002D3915">
        <w:rPr>
          <w:rFonts w:ascii="Calibri" w:hAnsi="Calibri" w:cs="Segoe UI"/>
          <w:i/>
          <w:sz w:val="20"/>
          <w:szCs w:val="20"/>
        </w:rPr>
        <w:t>.</w:t>
      </w:r>
    </w:p>
    <w:p w:rsidR="00D61865" w:rsidRPr="002D3915" w:rsidRDefault="00D61865" w:rsidP="00EB5479">
      <w:pPr>
        <w:numPr>
          <w:ilvl w:val="0"/>
          <w:numId w:val="17"/>
        </w:numPr>
        <w:tabs>
          <w:tab w:val="clear" w:pos="1797"/>
          <w:tab w:val="num" w:pos="426"/>
        </w:tabs>
        <w:suppressAutoHyphens/>
        <w:spacing w:after="40"/>
        <w:ind w:left="425" w:hanging="425"/>
        <w:jc w:val="both"/>
        <w:rPr>
          <w:rFonts w:ascii="Calibri" w:hAnsi="Calibri" w:cs="Segoe UI"/>
          <w:i/>
          <w:sz w:val="20"/>
          <w:szCs w:val="20"/>
        </w:rPr>
      </w:pPr>
      <w:r w:rsidRPr="002D3915">
        <w:rPr>
          <w:rFonts w:ascii="Calibri" w:hAnsi="Calibri" w:cs="Segoe UI"/>
          <w:i/>
          <w:sz w:val="20"/>
          <w:szCs w:val="20"/>
        </w:rPr>
        <w:t>Środki ochrony prawnej wobec ogłoszenia o zamówieniu oraz SIWZ przysługują również organizacjom wpisanym na listę, o której mowa w art. 154 pkt 5 ustawy PZP.</w:t>
      </w:r>
    </w:p>
    <w:p w:rsidR="004C4F8D" w:rsidRPr="002D3915"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i/>
          <w:sz w:val="20"/>
          <w:szCs w:val="20"/>
        </w:rPr>
      </w:pPr>
      <w:r w:rsidRPr="002D3915">
        <w:rPr>
          <w:rFonts w:asciiTheme="minorHAnsi" w:hAnsiTheme="minorHAnsi"/>
          <w:b/>
          <w:i/>
          <w:sz w:val="20"/>
          <w:szCs w:val="20"/>
        </w:rPr>
        <w:t xml:space="preserve">                                                                                        </w:t>
      </w:r>
    </w:p>
    <w:p w:rsidR="007A2F44" w:rsidRPr="002D3915" w:rsidRDefault="007A2F44" w:rsidP="007A2F44">
      <w:pPr>
        <w:spacing w:after="40"/>
        <w:jc w:val="both"/>
        <w:rPr>
          <w:rFonts w:ascii="Calibri" w:hAnsi="Calibri"/>
          <w:b/>
          <w:i/>
          <w:color w:val="008000"/>
          <w:sz w:val="20"/>
          <w:szCs w:val="20"/>
        </w:rPr>
      </w:pPr>
    </w:p>
    <w:p w:rsidR="007A2F44" w:rsidRPr="002D3915" w:rsidRDefault="007A2F44" w:rsidP="007A2F44">
      <w:pPr>
        <w:spacing w:after="40"/>
        <w:jc w:val="both"/>
        <w:rPr>
          <w:rFonts w:asciiTheme="minorHAnsi" w:hAnsiTheme="minorHAnsi" w:cstheme="minorHAnsi"/>
          <w:b/>
          <w:i/>
          <w:color w:val="008000"/>
          <w:sz w:val="20"/>
          <w:szCs w:val="20"/>
        </w:rPr>
      </w:pPr>
      <w:r w:rsidRPr="002D3915">
        <w:rPr>
          <w:rFonts w:asciiTheme="minorHAnsi" w:hAnsiTheme="minorHAnsi" w:cstheme="minorHAnsi"/>
          <w:b/>
          <w:i/>
          <w:sz w:val="20"/>
          <w:szCs w:val="20"/>
        </w:rPr>
        <w:t>XVIII. Klauzula informacyjna z art. 13 RODO</w:t>
      </w:r>
    </w:p>
    <w:p w:rsidR="007A2F44" w:rsidRPr="002D3915" w:rsidRDefault="007A2F44" w:rsidP="007A2F44">
      <w:pPr>
        <w:spacing w:after="150" w:line="360" w:lineRule="auto"/>
        <w:ind w:firstLine="567"/>
        <w:jc w:val="both"/>
        <w:rPr>
          <w:rFonts w:asciiTheme="minorHAnsi" w:hAnsiTheme="minorHAnsi" w:cstheme="minorHAnsi"/>
          <w:i/>
          <w:sz w:val="20"/>
          <w:szCs w:val="20"/>
        </w:rPr>
      </w:pPr>
      <w:r w:rsidRPr="002D3915">
        <w:rPr>
          <w:rFonts w:asciiTheme="minorHAnsi" w:hAnsiTheme="minorHAnsi" w:cstheme="minorHAnsi"/>
          <w:i/>
          <w:sz w:val="20"/>
          <w:szCs w:val="20"/>
        </w:rPr>
        <w:t xml:space="preserve">Zgodnie z art. 13 ust. 1 i 2 </w:t>
      </w:r>
      <w:r w:rsidRPr="002D3915">
        <w:rPr>
          <w:rFonts w:asciiTheme="minorHAnsi" w:eastAsiaTheme="minorHAnsi" w:hAnsiTheme="minorHAnsi" w:cstheme="minorHAnsi"/>
          <w: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2D3915">
        <w:rPr>
          <w:rFonts w:asciiTheme="minorHAnsi" w:hAnsiTheme="minorHAnsi" w:cstheme="minorHAnsi"/>
          <w:i/>
          <w:sz w:val="20"/>
          <w:szCs w:val="20"/>
        </w:rPr>
        <w:t xml:space="preserve">dalej „RODO”, informuję, że: </w:t>
      </w:r>
    </w:p>
    <w:p w:rsidR="007A2F44" w:rsidRPr="002D3915" w:rsidRDefault="007A2F44" w:rsidP="00EB5479">
      <w:pPr>
        <w:pStyle w:val="Akapitzlist"/>
        <w:numPr>
          <w:ilvl w:val="0"/>
          <w:numId w:val="30"/>
        </w:numPr>
        <w:tabs>
          <w:tab w:val="left" w:pos="540"/>
        </w:tabs>
        <w:spacing w:after="40"/>
        <w:ind w:left="426"/>
        <w:rPr>
          <w:rFonts w:asciiTheme="minorHAnsi" w:hAnsiTheme="minorHAnsi" w:cstheme="minorHAnsi"/>
          <w:i/>
          <w:sz w:val="20"/>
          <w:szCs w:val="20"/>
        </w:rPr>
      </w:pPr>
      <w:r w:rsidRPr="002D3915">
        <w:rPr>
          <w:rFonts w:asciiTheme="minorHAnsi" w:hAnsiTheme="minorHAnsi" w:cstheme="minorHAnsi"/>
          <w:i/>
          <w:sz w:val="20"/>
          <w:szCs w:val="20"/>
        </w:rPr>
        <w:t>administratorem Pani/Pana danych osobowych jest Samodzielny Publiczny Zakład Opieki Zdrowotnej MSWiA w Łodzi ul. Północna 42, 91-425 Łódź tel. (42) 63 41 270, fax (42) 63 41 254</w:t>
      </w:r>
    </w:p>
    <w:p w:rsidR="007A2F44" w:rsidRPr="002D3915" w:rsidRDefault="007A2F44" w:rsidP="00EB5479">
      <w:pPr>
        <w:numPr>
          <w:ilvl w:val="0"/>
          <w:numId w:val="27"/>
        </w:numPr>
        <w:spacing w:after="150" w:line="360" w:lineRule="auto"/>
        <w:ind w:left="426" w:hanging="426"/>
        <w:contextualSpacing/>
        <w:jc w:val="both"/>
        <w:rPr>
          <w:rFonts w:asciiTheme="minorHAnsi" w:hAnsiTheme="minorHAnsi" w:cstheme="minorHAnsi"/>
          <w:i/>
          <w:color w:val="00B0F0"/>
          <w:sz w:val="20"/>
          <w:szCs w:val="20"/>
        </w:rPr>
      </w:pPr>
      <w:r w:rsidRPr="002D3915">
        <w:rPr>
          <w:rFonts w:asciiTheme="minorHAnsi" w:hAnsiTheme="minorHAnsi" w:cstheme="minorHAnsi"/>
          <w:i/>
          <w:sz w:val="20"/>
          <w:szCs w:val="20"/>
        </w:rPr>
        <w:t>inspektorem ochrony danych osobowych w SP ZOZ MSWIA w Łodzi jest Lubomir Marecki  tel. 42 6341103</w:t>
      </w:r>
    </w:p>
    <w:p w:rsidR="007A2F44" w:rsidRPr="002D3915" w:rsidRDefault="007A2F44" w:rsidP="00EB5479">
      <w:pPr>
        <w:numPr>
          <w:ilvl w:val="0"/>
          <w:numId w:val="27"/>
        </w:numPr>
        <w:spacing w:after="150" w:line="360" w:lineRule="auto"/>
        <w:ind w:left="426" w:hanging="426"/>
        <w:contextualSpacing/>
        <w:jc w:val="both"/>
        <w:rPr>
          <w:rFonts w:asciiTheme="minorHAnsi" w:hAnsiTheme="minorHAnsi" w:cstheme="minorHAnsi"/>
          <w:i/>
          <w:color w:val="00B0F0"/>
          <w:sz w:val="20"/>
          <w:szCs w:val="20"/>
        </w:rPr>
      </w:pPr>
      <w:r w:rsidRPr="002D3915">
        <w:rPr>
          <w:rFonts w:asciiTheme="minorHAnsi" w:hAnsiTheme="minorHAnsi" w:cstheme="minorHAnsi"/>
          <w:i/>
          <w:sz w:val="20"/>
          <w:szCs w:val="20"/>
        </w:rPr>
        <w:t xml:space="preserve">Pani/Pana dane osobowe przetwarzane będą na podstawie art. 6 ust. 1 lit. c RODO w celu </w:t>
      </w:r>
      <w:r w:rsidRPr="002D3915">
        <w:rPr>
          <w:rFonts w:asciiTheme="minorHAnsi" w:eastAsiaTheme="minorHAnsi" w:hAnsiTheme="minorHAnsi" w:cstheme="minorHAnsi"/>
          <w:i/>
          <w:sz w:val="20"/>
          <w:szCs w:val="20"/>
          <w:lang w:eastAsia="en-US"/>
        </w:rPr>
        <w:t xml:space="preserve">związanym z postępowaniem o udzielenie zamówienia publicznego </w:t>
      </w:r>
      <w:r w:rsidRPr="002D3915">
        <w:rPr>
          <w:rFonts w:asciiTheme="minorHAnsi" w:eastAsiaTheme="minorHAnsi" w:hAnsiTheme="minorHAnsi" w:cstheme="minorHAnsi"/>
          <w:b/>
          <w:i/>
          <w:sz w:val="20"/>
          <w:szCs w:val="20"/>
          <w:u w:val="single"/>
          <w:lang w:eastAsia="en-US"/>
        </w:rPr>
        <w:t>nr sprawy</w:t>
      </w:r>
      <w:r w:rsidR="00892E57" w:rsidRPr="002D3915">
        <w:rPr>
          <w:rFonts w:asciiTheme="minorHAnsi" w:eastAsiaTheme="minorHAnsi" w:hAnsiTheme="minorHAnsi" w:cstheme="minorHAnsi"/>
          <w:b/>
          <w:i/>
          <w:sz w:val="20"/>
          <w:szCs w:val="20"/>
          <w:u w:val="single"/>
          <w:lang w:eastAsia="en-US"/>
        </w:rPr>
        <w:t xml:space="preserve"> 11</w:t>
      </w:r>
      <w:r w:rsidRPr="002D3915">
        <w:rPr>
          <w:rFonts w:asciiTheme="minorHAnsi" w:eastAsiaTheme="minorHAnsi" w:hAnsiTheme="minorHAnsi" w:cstheme="minorHAnsi"/>
          <w:b/>
          <w:i/>
          <w:sz w:val="20"/>
          <w:szCs w:val="20"/>
          <w:u w:val="single"/>
          <w:lang w:eastAsia="en-US"/>
        </w:rPr>
        <w:t>/D/1</w:t>
      </w:r>
      <w:r w:rsidR="000F5259" w:rsidRPr="002D3915">
        <w:rPr>
          <w:rFonts w:asciiTheme="minorHAnsi" w:eastAsiaTheme="minorHAnsi" w:hAnsiTheme="minorHAnsi" w:cstheme="minorHAnsi"/>
          <w:b/>
          <w:i/>
          <w:sz w:val="20"/>
          <w:szCs w:val="20"/>
          <w:u w:val="single"/>
          <w:lang w:eastAsia="en-US"/>
        </w:rPr>
        <w:t>9</w:t>
      </w:r>
      <w:r w:rsidRPr="002D3915">
        <w:rPr>
          <w:rFonts w:asciiTheme="minorHAnsi" w:eastAsiaTheme="minorHAnsi" w:hAnsiTheme="minorHAnsi" w:cstheme="minorHAnsi"/>
          <w:i/>
          <w:sz w:val="20"/>
          <w:szCs w:val="20"/>
          <w:lang w:eastAsia="en-US"/>
        </w:rPr>
        <w:t xml:space="preserve"> prowadzonym w trybie przetargu nieograniczonego</w:t>
      </w:r>
    </w:p>
    <w:p w:rsidR="007A2F44" w:rsidRPr="002D3915" w:rsidRDefault="007A2F44" w:rsidP="00EB5479">
      <w:pPr>
        <w:numPr>
          <w:ilvl w:val="0"/>
          <w:numId w:val="27"/>
        </w:numPr>
        <w:spacing w:after="150" w:line="360" w:lineRule="auto"/>
        <w:ind w:left="426" w:hanging="426"/>
        <w:contextualSpacing/>
        <w:jc w:val="both"/>
        <w:rPr>
          <w:rFonts w:asciiTheme="minorHAnsi" w:hAnsiTheme="minorHAnsi" w:cstheme="minorHAnsi"/>
          <w:i/>
          <w:color w:val="00B0F0"/>
          <w:sz w:val="20"/>
          <w:szCs w:val="20"/>
        </w:rPr>
      </w:pPr>
      <w:r w:rsidRPr="002D3915">
        <w:rPr>
          <w:rFonts w:asciiTheme="minorHAnsi" w:hAnsiTheme="minorHAnsi" w:cstheme="minorHAnsi"/>
          <w: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2D3915">
        <w:rPr>
          <w:rFonts w:asciiTheme="minorHAnsi" w:hAnsiTheme="minorHAnsi" w:cstheme="minorHAnsi"/>
          <w:i/>
          <w:sz w:val="20"/>
          <w:szCs w:val="20"/>
        </w:rPr>
        <w:t>Pzp</w:t>
      </w:r>
      <w:proofErr w:type="spellEnd"/>
      <w:r w:rsidRPr="002D3915">
        <w:rPr>
          <w:rFonts w:asciiTheme="minorHAnsi" w:hAnsiTheme="minorHAnsi" w:cstheme="minorHAnsi"/>
          <w:i/>
          <w:sz w:val="20"/>
          <w:szCs w:val="20"/>
        </w:rPr>
        <w:t xml:space="preserve">”;  </w:t>
      </w:r>
    </w:p>
    <w:p w:rsidR="007A2F44" w:rsidRPr="002D3915" w:rsidRDefault="007A2F44" w:rsidP="00EB5479">
      <w:pPr>
        <w:numPr>
          <w:ilvl w:val="0"/>
          <w:numId w:val="27"/>
        </w:numPr>
        <w:spacing w:after="150" w:line="360" w:lineRule="auto"/>
        <w:ind w:left="426" w:hanging="426"/>
        <w:contextualSpacing/>
        <w:jc w:val="both"/>
        <w:rPr>
          <w:rFonts w:asciiTheme="minorHAnsi" w:hAnsiTheme="minorHAnsi" w:cstheme="minorHAnsi"/>
          <w:i/>
          <w:color w:val="00B0F0"/>
          <w:sz w:val="20"/>
          <w:szCs w:val="20"/>
        </w:rPr>
      </w:pPr>
      <w:r w:rsidRPr="002D3915">
        <w:rPr>
          <w:rFonts w:asciiTheme="minorHAnsi" w:hAnsiTheme="minorHAnsi" w:cstheme="minorHAnsi"/>
          <w:i/>
          <w:sz w:val="20"/>
          <w:szCs w:val="20"/>
        </w:rPr>
        <w:t xml:space="preserve">Pani/Pana dane osobowe będą przechowywane, zgodnie z art. 97 ust. 1 ustawy </w:t>
      </w:r>
      <w:proofErr w:type="spellStart"/>
      <w:r w:rsidRPr="002D3915">
        <w:rPr>
          <w:rFonts w:asciiTheme="minorHAnsi" w:hAnsiTheme="minorHAnsi" w:cstheme="minorHAnsi"/>
          <w:i/>
          <w:sz w:val="20"/>
          <w:szCs w:val="20"/>
        </w:rPr>
        <w:t>Pzp</w:t>
      </w:r>
      <w:proofErr w:type="spellEnd"/>
      <w:r w:rsidRPr="002D3915">
        <w:rPr>
          <w:rFonts w:asciiTheme="minorHAnsi" w:hAnsiTheme="minorHAnsi" w:cstheme="minorHAnsi"/>
          <w:i/>
          <w:sz w:val="20"/>
          <w:szCs w:val="20"/>
        </w:rPr>
        <w:t>, przez okres 4 lat od dnia zakończenia postępowania o udzielenie zamówienia, a jeżeli czas trwania umowy przekracza 4 lata, okres przechowywania obejmuje cały czas trwania umowy;</w:t>
      </w:r>
    </w:p>
    <w:p w:rsidR="007A2F44" w:rsidRPr="002D3915" w:rsidRDefault="007A2F44" w:rsidP="00EB5479">
      <w:pPr>
        <w:numPr>
          <w:ilvl w:val="0"/>
          <w:numId w:val="27"/>
        </w:numPr>
        <w:spacing w:after="150" w:line="360" w:lineRule="auto"/>
        <w:ind w:left="426" w:hanging="426"/>
        <w:contextualSpacing/>
        <w:jc w:val="both"/>
        <w:rPr>
          <w:rFonts w:asciiTheme="minorHAnsi" w:hAnsiTheme="minorHAnsi" w:cstheme="minorHAnsi"/>
          <w:b/>
          <w:i/>
          <w:sz w:val="20"/>
          <w:szCs w:val="20"/>
        </w:rPr>
      </w:pPr>
      <w:r w:rsidRPr="002D3915">
        <w:rPr>
          <w:rFonts w:asciiTheme="minorHAnsi" w:hAnsiTheme="minorHAnsi" w:cstheme="minorHAnsi"/>
          <w:i/>
          <w:sz w:val="20"/>
          <w:szCs w:val="20"/>
        </w:rPr>
        <w:t xml:space="preserve">obowiązek podania przez Panią/Pana danych osobowych bezpośrednio Pani/Pana dotyczących jest wymogiem ustawowym określonym w przepisach ustawy </w:t>
      </w:r>
      <w:proofErr w:type="spellStart"/>
      <w:r w:rsidRPr="002D3915">
        <w:rPr>
          <w:rFonts w:asciiTheme="minorHAnsi" w:hAnsiTheme="minorHAnsi" w:cstheme="minorHAnsi"/>
          <w:i/>
          <w:sz w:val="20"/>
          <w:szCs w:val="20"/>
        </w:rPr>
        <w:t>Pzp</w:t>
      </w:r>
      <w:proofErr w:type="spellEnd"/>
      <w:r w:rsidRPr="002D3915">
        <w:rPr>
          <w:rFonts w:asciiTheme="minorHAnsi" w:hAnsiTheme="minorHAnsi" w:cstheme="minorHAnsi"/>
          <w:i/>
          <w:sz w:val="20"/>
          <w:szCs w:val="20"/>
        </w:rPr>
        <w:t xml:space="preserve">, związanym z udziałem w postępowaniu o udzielenie zamówienia publicznego; konsekwencje niepodania określonych danych wynikają z ustawy </w:t>
      </w:r>
      <w:proofErr w:type="spellStart"/>
      <w:r w:rsidRPr="002D3915">
        <w:rPr>
          <w:rFonts w:asciiTheme="minorHAnsi" w:hAnsiTheme="minorHAnsi" w:cstheme="minorHAnsi"/>
          <w:i/>
          <w:sz w:val="20"/>
          <w:szCs w:val="20"/>
        </w:rPr>
        <w:t>Pzp</w:t>
      </w:r>
      <w:proofErr w:type="spellEnd"/>
      <w:r w:rsidRPr="002D3915">
        <w:rPr>
          <w:rFonts w:asciiTheme="minorHAnsi" w:hAnsiTheme="minorHAnsi" w:cstheme="minorHAnsi"/>
          <w:i/>
          <w:sz w:val="20"/>
          <w:szCs w:val="20"/>
        </w:rPr>
        <w:t xml:space="preserve">;  </w:t>
      </w:r>
    </w:p>
    <w:p w:rsidR="007A2F44" w:rsidRPr="002D3915" w:rsidRDefault="007A2F44" w:rsidP="00EB5479">
      <w:pPr>
        <w:numPr>
          <w:ilvl w:val="0"/>
          <w:numId w:val="27"/>
        </w:numPr>
        <w:spacing w:after="150" w:line="360" w:lineRule="auto"/>
        <w:ind w:left="426" w:hanging="426"/>
        <w:contextualSpacing/>
        <w:jc w:val="both"/>
        <w:rPr>
          <w:rFonts w:asciiTheme="minorHAnsi" w:eastAsiaTheme="minorHAnsi" w:hAnsiTheme="minorHAnsi" w:cstheme="minorHAnsi"/>
          <w:i/>
          <w:sz w:val="20"/>
          <w:szCs w:val="20"/>
          <w:lang w:eastAsia="en-US"/>
        </w:rPr>
      </w:pPr>
      <w:r w:rsidRPr="002D3915">
        <w:rPr>
          <w:rFonts w:asciiTheme="minorHAnsi" w:hAnsiTheme="minorHAnsi" w:cstheme="minorHAnsi"/>
          <w:i/>
          <w:sz w:val="20"/>
          <w:szCs w:val="20"/>
        </w:rPr>
        <w:t>w odniesieniu do Pani/Pana danych osobowych decyzje nie będą podejmowane w sposób zautomatyzowany, stosowanie do art. 22 RODO;</w:t>
      </w:r>
    </w:p>
    <w:p w:rsidR="007A2F44" w:rsidRPr="002D3915" w:rsidRDefault="007A2F44" w:rsidP="00EB5479">
      <w:pPr>
        <w:numPr>
          <w:ilvl w:val="0"/>
          <w:numId w:val="27"/>
        </w:numPr>
        <w:spacing w:after="150" w:line="360" w:lineRule="auto"/>
        <w:ind w:left="426" w:hanging="426"/>
        <w:contextualSpacing/>
        <w:jc w:val="both"/>
        <w:rPr>
          <w:rFonts w:asciiTheme="minorHAnsi" w:hAnsiTheme="minorHAnsi" w:cstheme="minorHAnsi"/>
          <w:i/>
          <w:color w:val="00B0F0"/>
          <w:sz w:val="20"/>
          <w:szCs w:val="20"/>
        </w:rPr>
      </w:pPr>
      <w:r w:rsidRPr="002D3915">
        <w:rPr>
          <w:rFonts w:asciiTheme="minorHAnsi" w:hAnsiTheme="minorHAnsi" w:cstheme="minorHAnsi"/>
          <w:i/>
          <w:sz w:val="20"/>
          <w:szCs w:val="20"/>
        </w:rPr>
        <w:t>posiada Pani/Pan:</w:t>
      </w:r>
    </w:p>
    <w:p w:rsidR="007A2F44" w:rsidRPr="002D3915" w:rsidRDefault="007A2F44" w:rsidP="00EB5479">
      <w:pPr>
        <w:numPr>
          <w:ilvl w:val="0"/>
          <w:numId w:val="28"/>
        </w:numPr>
        <w:spacing w:after="150" w:line="360" w:lineRule="auto"/>
        <w:ind w:left="709" w:hanging="283"/>
        <w:contextualSpacing/>
        <w:jc w:val="both"/>
        <w:rPr>
          <w:rFonts w:asciiTheme="minorHAnsi" w:hAnsiTheme="minorHAnsi" w:cstheme="minorHAnsi"/>
          <w:i/>
          <w:color w:val="00B0F0"/>
          <w:sz w:val="20"/>
          <w:szCs w:val="20"/>
        </w:rPr>
      </w:pPr>
      <w:r w:rsidRPr="002D3915">
        <w:rPr>
          <w:rFonts w:asciiTheme="minorHAnsi" w:hAnsiTheme="minorHAnsi" w:cstheme="minorHAnsi"/>
          <w:i/>
          <w:sz w:val="20"/>
          <w:szCs w:val="20"/>
        </w:rPr>
        <w:t>na podstawie art. 15 RODO prawo dostępu do danych osobowych Pani/Pana dotyczących;</w:t>
      </w:r>
    </w:p>
    <w:p w:rsidR="007A2F44" w:rsidRPr="002D3915" w:rsidRDefault="007A2F44" w:rsidP="00EB5479">
      <w:pPr>
        <w:numPr>
          <w:ilvl w:val="0"/>
          <w:numId w:val="28"/>
        </w:numPr>
        <w:spacing w:after="150" w:line="360" w:lineRule="auto"/>
        <w:ind w:left="709" w:hanging="283"/>
        <w:contextualSpacing/>
        <w:jc w:val="both"/>
        <w:rPr>
          <w:rFonts w:asciiTheme="minorHAnsi" w:hAnsiTheme="minorHAnsi" w:cstheme="minorHAnsi"/>
          <w:i/>
          <w:sz w:val="20"/>
          <w:szCs w:val="20"/>
        </w:rPr>
      </w:pPr>
      <w:r w:rsidRPr="002D3915">
        <w:rPr>
          <w:rFonts w:asciiTheme="minorHAnsi" w:hAnsiTheme="minorHAnsi" w:cstheme="minorHAnsi"/>
          <w:i/>
          <w:sz w:val="20"/>
          <w:szCs w:val="20"/>
        </w:rPr>
        <w:t xml:space="preserve">na podstawie art. 16 RODO prawo do sprostowania Pani/Pana danych osobowych </w:t>
      </w:r>
      <w:r w:rsidRPr="002D3915">
        <w:rPr>
          <w:rFonts w:asciiTheme="minorHAnsi" w:hAnsiTheme="minorHAnsi" w:cstheme="minorHAnsi"/>
          <w:b/>
          <w:i/>
          <w:sz w:val="20"/>
          <w:szCs w:val="20"/>
          <w:vertAlign w:val="superscript"/>
        </w:rPr>
        <w:t>**</w:t>
      </w:r>
      <w:r w:rsidRPr="002D3915">
        <w:rPr>
          <w:rFonts w:asciiTheme="minorHAnsi" w:hAnsiTheme="minorHAnsi" w:cstheme="minorHAnsi"/>
          <w:i/>
          <w:sz w:val="20"/>
          <w:szCs w:val="20"/>
        </w:rPr>
        <w:t>;</w:t>
      </w:r>
    </w:p>
    <w:p w:rsidR="007A2F44" w:rsidRPr="002D3915" w:rsidRDefault="007A2F44" w:rsidP="00EB5479">
      <w:pPr>
        <w:numPr>
          <w:ilvl w:val="0"/>
          <w:numId w:val="28"/>
        </w:numPr>
        <w:spacing w:after="150" w:line="360" w:lineRule="auto"/>
        <w:ind w:left="709" w:hanging="283"/>
        <w:contextualSpacing/>
        <w:jc w:val="both"/>
        <w:rPr>
          <w:rFonts w:asciiTheme="minorHAnsi" w:hAnsiTheme="minorHAnsi" w:cstheme="minorHAnsi"/>
          <w:i/>
          <w:sz w:val="20"/>
          <w:szCs w:val="20"/>
        </w:rPr>
      </w:pPr>
      <w:r w:rsidRPr="002D3915">
        <w:rPr>
          <w:rFonts w:asciiTheme="minorHAnsi" w:hAnsiTheme="minorHAnsi" w:cstheme="minorHAnsi"/>
          <w:i/>
          <w:sz w:val="20"/>
          <w:szCs w:val="20"/>
        </w:rPr>
        <w:t xml:space="preserve">na podstawie art. 18 RODO prawo żądania od administratora ograniczenia przetwarzania danych osobowych z zastrzeżeniem przypadków, o których mowa w art. 18 ust. 2 RODO ***;  </w:t>
      </w:r>
    </w:p>
    <w:p w:rsidR="007A2F44" w:rsidRPr="002D3915" w:rsidRDefault="007A2F44" w:rsidP="00EB5479">
      <w:pPr>
        <w:numPr>
          <w:ilvl w:val="0"/>
          <w:numId w:val="28"/>
        </w:numPr>
        <w:spacing w:after="150" w:line="360" w:lineRule="auto"/>
        <w:ind w:left="709" w:hanging="283"/>
        <w:contextualSpacing/>
        <w:jc w:val="both"/>
        <w:rPr>
          <w:rFonts w:asciiTheme="minorHAnsi" w:hAnsiTheme="minorHAnsi" w:cstheme="minorHAnsi"/>
          <w:i/>
          <w:color w:val="00B0F0"/>
          <w:sz w:val="20"/>
          <w:szCs w:val="20"/>
        </w:rPr>
      </w:pPr>
      <w:r w:rsidRPr="002D3915">
        <w:rPr>
          <w:rFonts w:asciiTheme="minorHAnsi" w:hAnsiTheme="minorHAnsi" w:cstheme="minorHAnsi"/>
          <w:i/>
          <w:sz w:val="20"/>
          <w:szCs w:val="20"/>
        </w:rPr>
        <w:t>prawo do wniesienia skargi do Prezesa Urzędu Ochrony Danych Osobowych, gdy uzna Pani/Pan, że przetwarzanie danych osobowych Pani/Pana dotyczących narusza przepisy RODO;</w:t>
      </w:r>
    </w:p>
    <w:p w:rsidR="007A2F44" w:rsidRPr="002D3915" w:rsidRDefault="007A2F44" w:rsidP="00EB5479">
      <w:pPr>
        <w:numPr>
          <w:ilvl w:val="0"/>
          <w:numId w:val="27"/>
        </w:numPr>
        <w:spacing w:after="150" w:line="360" w:lineRule="auto"/>
        <w:ind w:left="426" w:hanging="426"/>
        <w:contextualSpacing/>
        <w:jc w:val="both"/>
        <w:rPr>
          <w:rFonts w:asciiTheme="minorHAnsi" w:hAnsiTheme="minorHAnsi" w:cstheme="minorHAnsi"/>
          <w:i/>
          <w:color w:val="00B0F0"/>
          <w:sz w:val="20"/>
          <w:szCs w:val="20"/>
        </w:rPr>
      </w:pPr>
      <w:r w:rsidRPr="002D3915">
        <w:rPr>
          <w:rFonts w:asciiTheme="minorHAnsi" w:hAnsiTheme="minorHAnsi" w:cstheme="minorHAnsi"/>
          <w:i/>
          <w:sz w:val="20"/>
          <w:szCs w:val="20"/>
        </w:rPr>
        <w:t>nie przysługuje Pani/Panu:</w:t>
      </w:r>
    </w:p>
    <w:p w:rsidR="007A2F44" w:rsidRPr="002D3915" w:rsidRDefault="007A2F44" w:rsidP="00EB5479">
      <w:pPr>
        <w:numPr>
          <w:ilvl w:val="0"/>
          <w:numId w:val="29"/>
        </w:numPr>
        <w:spacing w:after="150" w:line="360" w:lineRule="auto"/>
        <w:ind w:left="709" w:hanging="283"/>
        <w:contextualSpacing/>
        <w:jc w:val="both"/>
        <w:rPr>
          <w:rFonts w:asciiTheme="minorHAnsi" w:hAnsiTheme="minorHAnsi" w:cstheme="minorHAnsi"/>
          <w:i/>
          <w:color w:val="00B0F0"/>
          <w:sz w:val="20"/>
          <w:szCs w:val="20"/>
        </w:rPr>
      </w:pPr>
      <w:r w:rsidRPr="002D3915">
        <w:rPr>
          <w:rFonts w:asciiTheme="minorHAnsi" w:hAnsiTheme="minorHAnsi" w:cstheme="minorHAnsi"/>
          <w:i/>
          <w:sz w:val="20"/>
          <w:szCs w:val="20"/>
        </w:rPr>
        <w:t>w związku z art. 17 ust. 3 lit. b, d lub e RODO prawo do usunięcia danych osobowych;</w:t>
      </w:r>
    </w:p>
    <w:p w:rsidR="007A2F44" w:rsidRPr="002D3915" w:rsidRDefault="007A2F44" w:rsidP="00EB5479">
      <w:pPr>
        <w:numPr>
          <w:ilvl w:val="0"/>
          <w:numId w:val="29"/>
        </w:numPr>
        <w:spacing w:after="150" w:line="360" w:lineRule="auto"/>
        <w:ind w:left="709" w:hanging="283"/>
        <w:contextualSpacing/>
        <w:jc w:val="both"/>
        <w:rPr>
          <w:rFonts w:asciiTheme="minorHAnsi" w:hAnsiTheme="minorHAnsi" w:cstheme="minorHAnsi"/>
          <w:b/>
          <w:i/>
          <w:sz w:val="20"/>
          <w:szCs w:val="20"/>
        </w:rPr>
      </w:pPr>
      <w:r w:rsidRPr="002D3915">
        <w:rPr>
          <w:rFonts w:asciiTheme="minorHAnsi" w:hAnsiTheme="minorHAnsi" w:cstheme="minorHAnsi"/>
          <w:i/>
          <w:sz w:val="20"/>
          <w:szCs w:val="20"/>
        </w:rPr>
        <w:t>prawo do przenoszenia danych osobowych, o którym mowa w art. 20 RODO;</w:t>
      </w:r>
    </w:p>
    <w:p w:rsidR="007A2F44" w:rsidRPr="002D3915" w:rsidRDefault="007A2F44" w:rsidP="00EB5479">
      <w:pPr>
        <w:numPr>
          <w:ilvl w:val="0"/>
          <w:numId w:val="29"/>
        </w:numPr>
        <w:spacing w:after="150" w:line="360" w:lineRule="auto"/>
        <w:ind w:left="709" w:hanging="283"/>
        <w:contextualSpacing/>
        <w:jc w:val="both"/>
        <w:rPr>
          <w:rFonts w:asciiTheme="minorHAnsi" w:hAnsiTheme="minorHAnsi" w:cstheme="minorHAnsi"/>
          <w:b/>
          <w:i/>
          <w:sz w:val="20"/>
          <w:szCs w:val="20"/>
        </w:rPr>
      </w:pPr>
      <w:r w:rsidRPr="002D3915">
        <w:rPr>
          <w:rFonts w:asciiTheme="minorHAnsi" w:hAnsiTheme="minorHAnsi" w:cstheme="minorHAnsi"/>
          <w:b/>
          <w:i/>
          <w:sz w:val="20"/>
          <w:szCs w:val="20"/>
        </w:rPr>
        <w:t>na podstawie art. 21 RODO prawo sprzeciwu, wobec przetwarzania danych osobowych, gdyż podstawą prawną przetwarzania Pani/Pana danych osobowych jest art. 6 ust. 1 lit. c RODO</w:t>
      </w:r>
      <w:r w:rsidRPr="002D3915">
        <w:rPr>
          <w:rFonts w:asciiTheme="minorHAnsi" w:hAnsiTheme="minorHAnsi" w:cstheme="minorHAnsi"/>
          <w:i/>
          <w:sz w:val="20"/>
          <w:szCs w:val="20"/>
        </w:rPr>
        <w:t>.</w:t>
      </w:r>
      <w:r w:rsidRPr="002D3915">
        <w:rPr>
          <w:rFonts w:asciiTheme="minorHAnsi" w:hAnsiTheme="minorHAnsi" w:cstheme="minorHAnsi"/>
          <w:b/>
          <w:i/>
          <w:sz w:val="20"/>
          <w:szCs w:val="20"/>
        </w:rPr>
        <w:t xml:space="preserve"> </w:t>
      </w:r>
    </w:p>
    <w:p w:rsidR="007A2F44" w:rsidRPr="002D3915" w:rsidRDefault="007A2F44" w:rsidP="007A2F44">
      <w:pPr>
        <w:spacing w:before="120" w:after="120" w:line="276" w:lineRule="auto"/>
        <w:jc w:val="both"/>
        <w:rPr>
          <w:rFonts w:asciiTheme="minorHAnsi" w:eastAsiaTheme="minorHAnsi" w:hAnsiTheme="minorHAnsi" w:cstheme="minorHAnsi"/>
          <w:i/>
          <w:sz w:val="20"/>
          <w:szCs w:val="20"/>
          <w:lang w:eastAsia="en-US"/>
        </w:rPr>
      </w:pPr>
      <w:r w:rsidRPr="002D3915">
        <w:rPr>
          <w:rFonts w:asciiTheme="minorHAnsi" w:eastAsiaTheme="minorHAnsi" w:hAnsiTheme="minorHAnsi" w:cstheme="minorHAnsi"/>
          <w:i/>
          <w:sz w:val="20"/>
          <w:szCs w:val="20"/>
          <w:lang w:eastAsia="en-US"/>
        </w:rPr>
        <w:t>______________________</w:t>
      </w:r>
    </w:p>
    <w:p w:rsidR="007A2F44" w:rsidRPr="002D3915" w:rsidRDefault="007A2F44" w:rsidP="007A2F44">
      <w:pPr>
        <w:spacing w:after="150"/>
        <w:ind w:left="426"/>
        <w:jc w:val="both"/>
        <w:rPr>
          <w:rFonts w:asciiTheme="minorHAnsi" w:hAnsiTheme="minorHAnsi" w:cstheme="minorHAnsi"/>
          <w:i/>
          <w:sz w:val="20"/>
          <w:szCs w:val="20"/>
        </w:rPr>
      </w:pPr>
      <w:r w:rsidRPr="002D3915">
        <w:rPr>
          <w:rFonts w:asciiTheme="minorHAnsi" w:eastAsiaTheme="minorHAnsi" w:hAnsiTheme="minorHAnsi" w:cstheme="minorHAnsi"/>
          <w:b/>
          <w:i/>
          <w:sz w:val="20"/>
          <w:szCs w:val="20"/>
          <w:vertAlign w:val="superscript"/>
          <w:lang w:eastAsia="en-US"/>
        </w:rPr>
        <w:t>*</w:t>
      </w:r>
      <w:r w:rsidRPr="002D3915">
        <w:rPr>
          <w:rFonts w:asciiTheme="minorHAnsi" w:eastAsiaTheme="minorHAnsi" w:hAnsiTheme="minorHAnsi" w:cstheme="minorHAnsi"/>
          <w:b/>
          <w:i/>
          <w:sz w:val="20"/>
          <w:szCs w:val="20"/>
          <w:lang w:eastAsia="en-US"/>
        </w:rPr>
        <w:t xml:space="preserve"> Wyjaśnienie:</w:t>
      </w:r>
      <w:r w:rsidRPr="002D3915">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2D3915">
        <w:rPr>
          <w:rFonts w:asciiTheme="minorHAnsi" w:hAnsiTheme="minorHAnsi" w:cstheme="minorHAnsi"/>
          <w:i/>
          <w:sz w:val="20"/>
          <w:szCs w:val="20"/>
        </w:rPr>
        <w:t>istnieje obowiązek wyznaczenia inspektora ochrony danych osobowych.</w:t>
      </w:r>
    </w:p>
    <w:p w:rsidR="007A2F44" w:rsidRPr="002D3915" w:rsidRDefault="007A2F44" w:rsidP="007A2F44">
      <w:pPr>
        <w:ind w:left="426"/>
        <w:contextualSpacing/>
        <w:jc w:val="both"/>
        <w:rPr>
          <w:rFonts w:asciiTheme="minorHAnsi" w:eastAsiaTheme="minorHAnsi" w:hAnsiTheme="minorHAnsi" w:cstheme="minorHAnsi"/>
          <w:i/>
          <w:sz w:val="20"/>
          <w:szCs w:val="20"/>
          <w:lang w:eastAsia="en-US"/>
        </w:rPr>
      </w:pPr>
      <w:r w:rsidRPr="002D3915">
        <w:rPr>
          <w:rFonts w:asciiTheme="minorHAnsi" w:eastAsiaTheme="minorHAnsi" w:hAnsiTheme="minorHAnsi" w:cstheme="minorHAnsi"/>
          <w:b/>
          <w:i/>
          <w:sz w:val="20"/>
          <w:szCs w:val="20"/>
          <w:vertAlign w:val="superscript"/>
          <w:lang w:eastAsia="en-US"/>
        </w:rPr>
        <w:t xml:space="preserve">** </w:t>
      </w:r>
      <w:r w:rsidRPr="002D3915">
        <w:rPr>
          <w:rFonts w:asciiTheme="minorHAnsi" w:eastAsiaTheme="minorHAnsi" w:hAnsiTheme="minorHAnsi" w:cstheme="minorHAnsi"/>
          <w:b/>
          <w:i/>
          <w:sz w:val="20"/>
          <w:szCs w:val="20"/>
          <w:lang w:eastAsia="en-US"/>
        </w:rPr>
        <w:t>Wyjaśnienie:</w:t>
      </w:r>
      <w:r w:rsidRPr="002D3915">
        <w:rPr>
          <w:rFonts w:asciiTheme="minorHAnsi" w:eastAsiaTheme="minorHAnsi" w:hAnsiTheme="minorHAnsi" w:cstheme="minorHAnsi"/>
          <w:i/>
          <w:sz w:val="20"/>
          <w:szCs w:val="20"/>
          <w:lang w:eastAsia="en-US"/>
        </w:rPr>
        <w:t xml:space="preserve"> </w:t>
      </w:r>
      <w:r w:rsidRPr="002D3915">
        <w:rPr>
          <w:rFonts w:asciiTheme="minorHAnsi" w:hAnsiTheme="minorHAnsi" w:cstheme="minorHAnsi"/>
          <w:i/>
          <w:sz w:val="20"/>
          <w:szCs w:val="20"/>
        </w:rPr>
        <w:t xml:space="preserve">skorzystanie z prawa do sprostowania nie może skutkować zmianą </w:t>
      </w:r>
      <w:r w:rsidRPr="002D3915">
        <w:rPr>
          <w:rFonts w:asciiTheme="minorHAnsi" w:eastAsiaTheme="minorHAnsi" w:hAnsiTheme="minorHAnsi" w:cstheme="minorHAnsi"/>
          <w:i/>
          <w:sz w:val="20"/>
          <w:szCs w:val="20"/>
          <w:lang w:eastAsia="en-US"/>
        </w:rPr>
        <w:t>wyniku postępowania</w:t>
      </w:r>
      <w:r w:rsidRPr="002D3915">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2D3915">
        <w:rPr>
          <w:rFonts w:asciiTheme="minorHAnsi" w:eastAsiaTheme="minorHAnsi" w:hAnsiTheme="minorHAnsi" w:cstheme="minorHAnsi"/>
          <w:i/>
          <w:sz w:val="20"/>
          <w:szCs w:val="20"/>
          <w:lang w:eastAsia="en-US"/>
        </w:rPr>
        <w:t>Pzp</w:t>
      </w:r>
      <w:proofErr w:type="spellEnd"/>
      <w:r w:rsidRPr="002D3915">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2D3915" w:rsidRDefault="007A2F44" w:rsidP="007A2F44">
      <w:pPr>
        <w:ind w:left="426"/>
        <w:contextualSpacing/>
        <w:jc w:val="both"/>
        <w:rPr>
          <w:rFonts w:asciiTheme="minorHAnsi" w:hAnsiTheme="minorHAnsi" w:cstheme="minorHAnsi"/>
          <w:i/>
          <w:sz w:val="20"/>
          <w:szCs w:val="20"/>
        </w:rPr>
      </w:pPr>
      <w:r w:rsidRPr="002D3915">
        <w:rPr>
          <w:rFonts w:asciiTheme="minorHAnsi" w:eastAsiaTheme="minorHAnsi" w:hAnsiTheme="minorHAnsi" w:cstheme="minorHAnsi"/>
          <w:b/>
          <w:i/>
          <w:sz w:val="20"/>
          <w:szCs w:val="20"/>
          <w:vertAlign w:val="superscript"/>
          <w:lang w:eastAsia="en-US"/>
        </w:rPr>
        <w:t xml:space="preserve">*** </w:t>
      </w:r>
      <w:r w:rsidRPr="002D3915">
        <w:rPr>
          <w:rFonts w:asciiTheme="minorHAnsi" w:eastAsiaTheme="minorHAnsi" w:hAnsiTheme="minorHAnsi" w:cstheme="minorHAnsi"/>
          <w:b/>
          <w:i/>
          <w:sz w:val="20"/>
          <w:szCs w:val="20"/>
          <w:lang w:eastAsia="en-US"/>
        </w:rPr>
        <w:t>Wyjaśnienie:</w:t>
      </w:r>
      <w:r w:rsidRPr="002D3915">
        <w:rPr>
          <w:rFonts w:asciiTheme="minorHAnsi" w:eastAsiaTheme="minorHAnsi" w:hAnsiTheme="minorHAnsi" w:cstheme="minorHAnsi"/>
          <w:i/>
          <w:sz w:val="20"/>
          <w:szCs w:val="20"/>
          <w:lang w:eastAsia="en-US"/>
        </w:rPr>
        <w:t xml:space="preserve"> prawo do ograniczenia przetwarzania nie ma zastosowania w odniesieniu do </w:t>
      </w:r>
      <w:r w:rsidRPr="002D3915">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2D3915" w:rsidRDefault="007A2F44" w:rsidP="007A2F44">
      <w:pPr>
        <w:spacing w:after="40"/>
        <w:jc w:val="both"/>
        <w:rPr>
          <w:rFonts w:asciiTheme="minorHAnsi" w:hAnsiTheme="minorHAnsi" w:cstheme="minorHAnsi"/>
          <w:b/>
          <w:i/>
          <w:color w:val="008000"/>
          <w:sz w:val="20"/>
          <w:szCs w:val="20"/>
        </w:rPr>
      </w:pPr>
    </w:p>
    <w:p w:rsidR="007A2F44" w:rsidRPr="002D3915" w:rsidRDefault="007A2F44" w:rsidP="007A2F44">
      <w:pPr>
        <w:pStyle w:val="pkt1"/>
        <w:spacing w:before="0" w:after="40"/>
        <w:ind w:left="540" w:firstLine="0"/>
        <w:rPr>
          <w:rFonts w:asciiTheme="minorHAnsi" w:hAnsiTheme="minorHAnsi" w:cstheme="minorHAnsi"/>
          <w:b/>
          <w:i/>
          <w:sz w:val="20"/>
        </w:rPr>
      </w:pPr>
    </w:p>
    <w:p w:rsidR="004C4F8D" w:rsidRPr="002D3915"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i/>
          <w:sz w:val="20"/>
          <w:szCs w:val="20"/>
        </w:rPr>
      </w:pPr>
    </w:p>
    <w:p w:rsidR="004C4F8D" w:rsidRPr="002D3915" w:rsidRDefault="004C4F8D" w:rsidP="004C4F8D">
      <w:pPr>
        <w:pStyle w:val="Nagwek8"/>
        <w:rPr>
          <w:rFonts w:asciiTheme="minorHAnsi" w:hAnsiTheme="minorHAnsi"/>
          <w:i/>
          <w:sz w:val="20"/>
          <w:szCs w:val="20"/>
        </w:rPr>
      </w:pPr>
      <w:r w:rsidRPr="002D3915">
        <w:rPr>
          <w:rFonts w:asciiTheme="minorHAnsi" w:hAnsiTheme="minorHAnsi"/>
          <w:b/>
          <w:bCs/>
          <w:i/>
          <w:sz w:val="20"/>
          <w:szCs w:val="20"/>
        </w:rPr>
        <w:tab/>
      </w:r>
      <w:r w:rsidRPr="002D3915">
        <w:rPr>
          <w:rFonts w:asciiTheme="minorHAnsi" w:hAnsiTheme="minorHAnsi"/>
          <w:b/>
          <w:bCs/>
          <w:i/>
          <w:sz w:val="20"/>
          <w:szCs w:val="20"/>
        </w:rPr>
        <w:tab/>
      </w:r>
      <w:r w:rsidRPr="002D3915">
        <w:rPr>
          <w:rFonts w:asciiTheme="minorHAnsi" w:hAnsiTheme="minorHAnsi"/>
          <w:b/>
          <w:bCs/>
          <w:i/>
          <w:sz w:val="20"/>
          <w:szCs w:val="20"/>
        </w:rPr>
        <w:tab/>
      </w:r>
      <w:r w:rsidRPr="002D3915">
        <w:rPr>
          <w:rFonts w:asciiTheme="minorHAnsi" w:hAnsiTheme="minorHAnsi"/>
          <w:b/>
          <w:bCs/>
          <w:i/>
          <w:sz w:val="20"/>
          <w:szCs w:val="20"/>
        </w:rPr>
        <w:tab/>
      </w:r>
      <w:r w:rsidRPr="002D3915">
        <w:rPr>
          <w:rFonts w:asciiTheme="minorHAnsi" w:hAnsiTheme="minorHAnsi"/>
          <w:b/>
          <w:bCs/>
          <w:i/>
          <w:sz w:val="20"/>
          <w:szCs w:val="20"/>
        </w:rPr>
        <w:tab/>
      </w:r>
      <w:r w:rsidRPr="002D3915">
        <w:rPr>
          <w:rFonts w:asciiTheme="minorHAnsi" w:hAnsiTheme="minorHAnsi"/>
          <w:b/>
          <w:bCs/>
          <w:i/>
          <w:sz w:val="20"/>
          <w:szCs w:val="20"/>
        </w:rPr>
        <w:tab/>
      </w:r>
      <w:r w:rsidRPr="002D3915">
        <w:rPr>
          <w:rFonts w:asciiTheme="minorHAnsi" w:hAnsiTheme="minorHAnsi"/>
          <w:b/>
          <w:bCs/>
          <w:i/>
          <w:sz w:val="20"/>
          <w:szCs w:val="20"/>
        </w:rPr>
        <w:tab/>
      </w:r>
    </w:p>
    <w:p w:rsidR="004C4F8D" w:rsidRPr="002D3915" w:rsidRDefault="004C4F8D" w:rsidP="004C4F8D">
      <w:pPr>
        <w:spacing w:line="240" w:lineRule="exact"/>
        <w:jc w:val="both"/>
        <w:rPr>
          <w:rFonts w:asciiTheme="minorHAnsi" w:hAnsiTheme="minorHAnsi"/>
          <w:b/>
          <w:i/>
          <w:sz w:val="20"/>
          <w:szCs w:val="20"/>
          <w:u w:val="single"/>
        </w:rPr>
      </w:pPr>
      <w:r w:rsidRPr="002D3915">
        <w:rPr>
          <w:rFonts w:asciiTheme="minorHAnsi" w:hAnsiTheme="minorHAnsi"/>
          <w:b/>
          <w:i/>
          <w:sz w:val="20"/>
          <w:szCs w:val="20"/>
          <w:u w:val="single"/>
        </w:rPr>
        <w:t>Oświadczam, że zapoznałam się z treścią SIWZ i nie wnoszę do niej zastrzeżeń:</w:t>
      </w:r>
    </w:p>
    <w:p w:rsidR="004C4F8D" w:rsidRPr="002D3915" w:rsidRDefault="004C4F8D" w:rsidP="004C4F8D">
      <w:pPr>
        <w:spacing w:line="240" w:lineRule="exact"/>
        <w:jc w:val="both"/>
        <w:rPr>
          <w:rFonts w:asciiTheme="minorHAnsi" w:hAnsiTheme="minorHAnsi"/>
          <w:b/>
          <w:i/>
          <w:sz w:val="20"/>
          <w:szCs w:val="20"/>
          <w:u w:val="single"/>
        </w:rPr>
      </w:pPr>
    </w:p>
    <w:p w:rsidR="00331A10" w:rsidRPr="002D3915" w:rsidRDefault="00331A10" w:rsidP="00331A10">
      <w:pPr>
        <w:spacing w:line="240" w:lineRule="exact"/>
        <w:jc w:val="both"/>
        <w:rPr>
          <w:rFonts w:asciiTheme="minorHAnsi" w:hAnsiTheme="minorHAnsi"/>
          <w: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0F5259" w:rsidP="001F4BE6">
      <w:pPr>
        <w:tabs>
          <w:tab w:val="num" w:pos="5040"/>
        </w:tabs>
        <w:spacing w:line="240" w:lineRule="exact"/>
        <w:rPr>
          <w:rFonts w:ascii="Arial" w:hAnsi="Arial" w:cs="Arial"/>
          <w:sz w:val="20"/>
          <w:szCs w:val="20"/>
        </w:rPr>
      </w:pPr>
      <w:r>
        <w:rPr>
          <w:rFonts w:ascii="Arial" w:hAnsi="Arial" w:cs="Arial"/>
          <w:sz w:val="20"/>
          <w:szCs w:val="20"/>
        </w:rPr>
        <w:t>Urszula Frankowska</w:t>
      </w:r>
      <w:r w:rsidR="001F4BE6"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EB5479" w:rsidP="001F4BE6">
      <w:pPr>
        <w:tabs>
          <w:tab w:val="num" w:pos="5040"/>
        </w:tabs>
        <w:spacing w:line="240" w:lineRule="exact"/>
        <w:rPr>
          <w:rFonts w:ascii="Arial" w:hAnsi="Arial" w:cs="Arial"/>
          <w:sz w:val="20"/>
          <w:szCs w:val="20"/>
        </w:rPr>
      </w:pPr>
      <w:r>
        <w:rPr>
          <w:rFonts w:ascii="Arial" w:hAnsi="Arial" w:cs="Arial"/>
          <w:sz w:val="20"/>
          <w:szCs w:val="20"/>
        </w:rPr>
        <w:t>Katarzyna Kozłowska..</w:t>
      </w:r>
      <w:r w:rsidR="000F5259">
        <w:rPr>
          <w:rFonts w:ascii="Arial" w:hAnsi="Arial" w:cs="Arial"/>
          <w:sz w:val="20"/>
          <w:szCs w:val="20"/>
        </w:rPr>
        <w:t>………….</w:t>
      </w:r>
      <w:r w:rsidR="001F4BE6" w:rsidRPr="001F4BE6">
        <w:rPr>
          <w:rFonts w:ascii="Arial" w:hAnsi="Arial" w:cs="Arial"/>
          <w:sz w:val="20"/>
          <w:szCs w:val="20"/>
        </w:rPr>
        <w:t>………………………………………………</w:t>
      </w:r>
    </w:p>
    <w:p w:rsidR="001F4BE6" w:rsidRPr="001F4BE6" w:rsidRDefault="001F4BE6" w:rsidP="00A24105">
      <w:pPr>
        <w:keepNext/>
        <w:tabs>
          <w:tab w:val="left" w:pos="510"/>
          <w:tab w:val="left" w:pos="680"/>
          <w:tab w:val="left" w:pos="793"/>
          <w:tab w:val="left" w:pos="2154"/>
          <w:tab w:val="left" w:pos="2381"/>
          <w:tab w:val="left" w:pos="3742"/>
          <w:tab w:val="left" w:pos="4082"/>
        </w:tabs>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46034F">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na </w:t>
            </w:r>
            <w:r w:rsidR="0046034F">
              <w:rPr>
                <w:rFonts w:ascii="Calibri" w:hAnsi="Calibri" w:cs="Segoe UI"/>
                <w:b/>
                <w:color w:val="000000"/>
              </w:rPr>
              <w:t>dostawę</w:t>
            </w:r>
            <w:r w:rsidRPr="009F4795">
              <w:rPr>
                <w:rFonts w:ascii="Calibri" w:hAnsi="Calibri" w:cs="Segoe UI"/>
                <w:b/>
                <w:color w:val="000000"/>
              </w:rPr>
              <w:t xml:space="preserve"> </w:t>
            </w:r>
            <w:r w:rsidR="0046034F" w:rsidRPr="0046034F">
              <w:rPr>
                <w:rFonts w:ascii="Calibri" w:hAnsi="Calibri" w:cs="Arial"/>
                <w:b/>
              </w:rPr>
              <w:t>preparatów do odżywiania wewnątrzjelitowego i pozajelitowego  dl</w:t>
            </w:r>
            <w:r w:rsidR="0046034F">
              <w:rPr>
                <w:rFonts w:ascii="Calibri" w:hAnsi="Calibri" w:cs="Arial"/>
                <w:b/>
              </w:rPr>
              <w:t>a potrzeb oddziałów szpitalnych - nr</w:t>
            </w:r>
            <w:r w:rsidR="0046034F" w:rsidRPr="0046034F">
              <w:rPr>
                <w:rFonts w:ascii="Calibri" w:hAnsi="Calibri" w:cs="Arial"/>
                <w:b/>
              </w:rPr>
              <w:t xml:space="preserve"> </w:t>
            </w:r>
            <w:r w:rsidR="00892E57">
              <w:rPr>
                <w:rFonts w:ascii="Calibri" w:hAnsi="Calibri" w:cs="Arial"/>
                <w:b/>
              </w:rPr>
              <w:t>11</w:t>
            </w:r>
            <w:r w:rsidR="0046034F">
              <w:rPr>
                <w:rFonts w:ascii="Calibri" w:hAnsi="Calibri" w:cs="Arial"/>
                <w:b/>
              </w:rPr>
              <w:t>/D/19</w:t>
            </w:r>
          </w:p>
        </w:tc>
      </w:tr>
      <w:tr w:rsidR="00D61865" w:rsidRPr="009F4795" w:rsidTr="00EA0C8C">
        <w:trPr>
          <w:trHeight w:val="1502"/>
        </w:trPr>
        <w:tc>
          <w:tcPr>
            <w:tcW w:w="9214" w:type="dxa"/>
            <w:gridSpan w:val="2"/>
          </w:tcPr>
          <w:p w:rsidR="00D61865" w:rsidRDefault="00D61865" w:rsidP="00EB5479">
            <w:pPr>
              <w:pStyle w:val="Akapitzlist"/>
              <w:numPr>
                <w:ilvl w:val="0"/>
                <w:numId w:val="19"/>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EB5479">
            <w:pPr>
              <w:numPr>
                <w:ilvl w:val="0"/>
                <w:numId w:val="19"/>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46034F">
        <w:trPr>
          <w:trHeight w:val="411"/>
        </w:trPr>
        <w:tc>
          <w:tcPr>
            <w:tcW w:w="9214" w:type="dxa"/>
            <w:gridSpan w:val="2"/>
            <w:shd w:val="clear" w:color="auto" w:fill="auto"/>
          </w:tcPr>
          <w:p w:rsidR="00D61865" w:rsidRPr="00B67092" w:rsidRDefault="00D61865" w:rsidP="00EB5479">
            <w:pPr>
              <w:numPr>
                <w:ilvl w:val="0"/>
                <w:numId w:val="19"/>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911FF5" w:rsidRPr="0046034F"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r w:rsidR="00A67A3C" w:rsidRPr="00331A10">
              <w:rPr>
                <w:b/>
                <w:sz w:val="22"/>
                <w:szCs w:val="22"/>
              </w:rPr>
              <w:t xml:space="preserve">Pakiet </w:t>
            </w:r>
            <w:r w:rsidR="00A67A3C">
              <w:rPr>
                <w:b/>
                <w:sz w:val="22"/>
                <w:szCs w:val="22"/>
              </w:rPr>
              <w:t xml:space="preserve">1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331A10" w:rsidRPr="0046034F" w:rsidRDefault="00331A10" w:rsidP="00331A10">
            <w:pPr>
              <w:tabs>
                <w:tab w:val="left" w:pos="510"/>
                <w:tab w:val="left" w:pos="680"/>
                <w:tab w:val="left" w:pos="793"/>
                <w:tab w:val="left" w:pos="2154"/>
                <w:tab w:val="left" w:pos="2381"/>
                <w:tab w:val="left" w:pos="3742"/>
                <w:tab w:val="left" w:pos="4082"/>
              </w:tabs>
              <w:jc w:val="both"/>
              <w:rPr>
                <w:b/>
                <w:sz w:val="22"/>
                <w:szCs w:val="22"/>
              </w:rPr>
            </w:pPr>
            <w:r w:rsidRPr="00331A10">
              <w:rPr>
                <w:b/>
                <w:sz w:val="22"/>
                <w:szCs w:val="22"/>
              </w:rPr>
              <w:t xml:space="preserve">Pakiet </w:t>
            </w:r>
            <w:r w:rsidR="00A67A3C">
              <w:rPr>
                <w:b/>
                <w:sz w:val="22"/>
                <w:szCs w:val="22"/>
              </w:rPr>
              <w:t>2</w:t>
            </w:r>
          </w:p>
          <w:p w:rsidR="00331A10" w:rsidRPr="00331A10" w:rsidRDefault="00331A10" w:rsidP="00331A10">
            <w:pPr>
              <w:tabs>
                <w:tab w:val="left" w:pos="510"/>
                <w:tab w:val="left" w:pos="680"/>
                <w:tab w:val="left" w:pos="793"/>
                <w:tab w:val="left" w:pos="2154"/>
                <w:tab w:val="left" w:pos="2381"/>
                <w:tab w:val="left" w:pos="3742"/>
                <w:tab w:val="left" w:pos="4082"/>
              </w:tabs>
              <w:jc w:val="both"/>
              <w:rPr>
                <w:sz w:val="22"/>
                <w:szCs w:val="22"/>
              </w:rPr>
            </w:pPr>
            <w:r w:rsidRPr="00331A10">
              <w:rPr>
                <w:sz w:val="22"/>
                <w:szCs w:val="22"/>
              </w:rPr>
              <w:t>Brutto: .............................................................................................................PLN</w:t>
            </w:r>
          </w:p>
          <w:p w:rsidR="00331A10" w:rsidRPr="00331A10" w:rsidRDefault="00331A10" w:rsidP="00331A10">
            <w:pPr>
              <w:tabs>
                <w:tab w:val="left" w:pos="510"/>
                <w:tab w:val="left" w:pos="680"/>
                <w:tab w:val="left" w:pos="793"/>
                <w:tab w:val="left" w:pos="2154"/>
                <w:tab w:val="left" w:pos="2381"/>
                <w:tab w:val="left" w:pos="3742"/>
                <w:tab w:val="left" w:pos="4082"/>
              </w:tabs>
              <w:jc w:val="both"/>
              <w:rPr>
                <w:sz w:val="22"/>
                <w:szCs w:val="22"/>
              </w:rPr>
            </w:pPr>
          </w:p>
          <w:p w:rsidR="00331A10" w:rsidRPr="00331A10" w:rsidRDefault="00331A10" w:rsidP="00331A10">
            <w:pPr>
              <w:tabs>
                <w:tab w:val="left" w:pos="510"/>
                <w:tab w:val="left" w:pos="680"/>
                <w:tab w:val="left" w:pos="793"/>
                <w:tab w:val="left" w:pos="2154"/>
                <w:tab w:val="left" w:pos="2381"/>
                <w:tab w:val="left" w:pos="3742"/>
                <w:tab w:val="left" w:pos="4082"/>
              </w:tabs>
              <w:jc w:val="both"/>
              <w:rPr>
                <w:sz w:val="22"/>
                <w:szCs w:val="22"/>
              </w:rPr>
            </w:pPr>
            <w:r w:rsidRPr="00331A10">
              <w:rPr>
                <w:sz w:val="22"/>
                <w:szCs w:val="22"/>
              </w:rPr>
              <w:t>Słownie: ..................................................................................................................</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46034F" w:rsidRPr="0046034F" w:rsidRDefault="0046034F" w:rsidP="0046034F">
            <w:pPr>
              <w:tabs>
                <w:tab w:val="left" w:pos="510"/>
                <w:tab w:val="left" w:pos="680"/>
                <w:tab w:val="left" w:pos="793"/>
                <w:tab w:val="left" w:pos="2154"/>
                <w:tab w:val="left" w:pos="2381"/>
                <w:tab w:val="left" w:pos="3742"/>
                <w:tab w:val="left" w:pos="4082"/>
              </w:tabs>
              <w:jc w:val="both"/>
              <w:rPr>
                <w:b/>
                <w:sz w:val="22"/>
                <w:szCs w:val="22"/>
              </w:rPr>
            </w:pPr>
            <w:r w:rsidRPr="00331A10">
              <w:rPr>
                <w:b/>
                <w:sz w:val="22"/>
                <w:szCs w:val="22"/>
              </w:rPr>
              <w:t xml:space="preserve">Pakiet </w:t>
            </w:r>
            <w:r>
              <w:rPr>
                <w:b/>
                <w:sz w:val="22"/>
                <w:szCs w:val="22"/>
              </w:rPr>
              <w:t>3</w:t>
            </w:r>
          </w:p>
          <w:p w:rsidR="0046034F" w:rsidRPr="00911FF5" w:rsidRDefault="0046034F" w:rsidP="0046034F">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46034F" w:rsidRDefault="0046034F" w:rsidP="0046034F">
            <w:pPr>
              <w:tabs>
                <w:tab w:val="left" w:pos="510"/>
                <w:tab w:val="left" w:pos="680"/>
                <w:tab w:val="left" w:pos="793"/>
                <w:tab w:val="left" w:pos="2154"/>
                <w:tab w:val="left" w:pos="2381"/>
                <w:tab w:val="left" w:pos="3742"/>
                <w:tab w:val="left" w:pos="4082"/>
              </w:tabs>
              <w:jc w:val="both"/>
              <w:rPr>
                <w:sz w:val="22"/>
                <w:szCs w:val="22"/>
              </w:rPr>
            </w:pPr>
          </w:p>
          <w:p w:rsidR="0046034F" w:rsidRPr="00911FF5" w:rsidRDefault="0046034F" w:rsidP="0046034F">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46034F" w:rsidRDefault="0046034F" w:rsidP="0046034F">
            <w:pPr>
              <w:tabs>
                <w:tab w:val="left" w:pos="510"/>
                <w:tab w:val="left" w:pos="680"/>
                <w:tab w:val="left" w:pos="793"/>
                <w:tab w:val="left" w:pos="2154"/>
                <w:tab w:val="left" w:pos="2381"/>
                <w:tab w:val="left" w:pos="3742"/>
                <w:tab w:val="left" w:pos="4082"/>
              </w:tabs>
              <w:jc w:val="both"/>
              <w:rPr>
                <w:b/>
                <w:sz w:val="22"/>
                <w:szCs w:val="22"/>
              </w:rPr>
            </w:pPr>
          </w:p>
          <w:p w:rsidR="0046034F" w:rsidRPr="0046034F" w:rsidRDefault="0046034F" w:rsidP="0046034F">
            <w:pPr>
              <w:tabs>
                <w:tab w:val="left" w:pos="510"/>
                <w:tab w:val="left" w:pos="680"/>
                <w:tab w:val="left" w:pos="793"/>
                <w:tab w:val="left" w:pos="2154"/>
                <w:tab w:val="left" w:pos="2381"/>
                <w:tab w:val="left" w:pos="3742"/>
                <w:tab w:val="left" w:pos="4082"/>
              </w:tabs>
              <w:jc w:val="both"/>
              <w:rPr>
                <w:b/>
                <w:sz w:val="22"/>
                <w:szCs w:val="22"/>
              </w:rPr>
            </w:pPr>
            <w:r w:rsidRPr="00331A10">
              <w:rPr>
                <w:b/>
                <w:sz w:val="22"/>
                <w:szCs w:val="22"/>
              </w:rPr>
              <w:t xml:space="preserve">Pakiet </w:t>
            </w:r>
            <w:r>
              <w:rPr>
                <w:b/>
                <w:sz w:val="22"/>
                <w:szCs w:val="22"/>
              </w:rPr>
              <w:t>4</w:t>
            </w:r>
          </w:p>
          <w:p w:rsidR="0046034F" w:rsidRPr="00331A10" w:rsidRDefault="0046034F" w:rsidP="0046034F">
            <w:pPr>
              <w:tabs>
                <w:tab w:val="left" w:pos="510"/>
                <w:tab w:val="left" w:pos="680"/>
                <w:tab w:val="left" w:pos="793"/>
                <w:tab w:val="left" w:pos="2154"/>
                <w:tab w:val="left" w:pos="2381"/>
                <w:tab w:val="left" w:pos="3742"/>
                <w:tab w:val="left" w:pos="4082"/>
              </w:tabs>
              <w:jc w:val="both"/>
              <w:rPr>
                <w:sz w:val="22"/>
                <w:szCs w:val="22"/>
              </w:rPr>
            </w:pPr>
            <w:r w:rsidRPr="00331A10">
              <w:rPr>
                <w:sz w:val="22"/>
                <w:szCs w:val="22"/>
              </w:rPr>
              <w:t>Brutto: .............................................................................................................PLN</w:t>
            </w:r>
          </w:p>
          <w:p w:rsidR="0046034F" w:rsidRPr="00331A10" w:rsidRDefault="0046034F" w:rsidP="0046034F">
            <w:pPr>
              <w:tabs>
                <w:tab w:val="left" w:pos="510"/>
                <w:tab w:val="left" w:pos="680"/>
                <w:tab w:val="left" w:pos="793"/>
                <w:tab w:val="left" w:pos="2154"/>
                <w:tab w:val="left" w:pos="2381"/>
                <w:tab w:val="left" w:pos="3742"/>
                <w:tab w:val="left" w:pos="4082"/>
              </w:tabs>
              <w:jc w:val="both"/>
              <w:rPr>
                <w:sz w:val="22"/>
                <w:szCs w:val="22"/>
              </w:rPr>
            </w:pPr>
          </w:p>
          <w:p w:rsidR="0046034F" w:rsidRPr="00331A10" w:rsidRDefault="0046034F" w:rsidP="0046034F">
            <w:pPr>
              <w:tabs>
                <w:tab w:val="left" w:pos="510"/>
                <w:tab w:val="left" w:pos="680"/>
                <w:tab w:val="left" w:pos="793"/>
                <w:tab w:val="left" w:pos="2154"/>
                <w:tab w:val="left" w:pos="2381"/>
                <w:tab w:val="left" w:pos="3742"/>
                <w:tab w:val="left" w:pos="4082"/>
              </w:tabs>
              <w:jc w:val="both"/>
              <w:rPr>
                <w:sz w:val="22"/>
                <w:szCs w:val="22"/>
              </w:rPr>
            </w:pPr>
            <w:r w:rsidRPr="00331A10">
              <w:rPr>
                <w:sz w:val="22"/>
                <w:szCs w:val="22"/>
              </w:rPr>
              <w:t>Słownie: ..................................................................................................................</w:t>
            </w:r>
          </w:p>
          <w:p w:rsidR="0046034F" w:rsidRDefault="0046034F" w:rsidP="00911FF5">
            <w:pPr>
              <w:tabs>
                <w:tab w:val="left" w:pos="510"/>
                <w:tab w:val="left" w:pos="680"/>
                <w:tab w:val="left" w:pos="793"/>
                <w:tab w:val="left" w:pos="2154"/>
                <w:tab w:val="left" w:pos="2381"/>
                <w:tab w:val="left" w:pos="3742"/>
                <w:tab w:val="left" w:pos="4082"/>
              </w:tabs>
              <w:jc w:val="both"/>
              <w:rPr>
                <w:sz w:val="22"/>
                <w:szCs w:val="22"/>
              </w:rPr>
            </w:pPr>
          </w:p>
          <w:p w:rsidR="0046034F" w:rsidRPr="0046034F" w:rsidRDefault="0046034F" w:rsidP="0046034F">
            <w:pPr>
              <w:tabs>
                <w:tab w:val="left" w:pos="510"/>
                <w:tab w:val="left" w:pos="680"/>
                <w:tab w:val="left" w:pos="793"/>
                <w:tab w:val="left" w:pos="2154"/>
                <w:tab w:val="left" w:pos="2381"/>
                <w:tab w:val="left" w:pos="3742"/>
                <w:tab w:val="left" w:pos="4082"/>
              </w:tabs>
              <w:jc w:val="both"/>
              <w:rPr>
                <w:b/>
                <w:sz w:val="22"/>
                <w:szCs w:val="22"/>
              </w:rPr>
            </w:pPr>
            <w:r w:rsidRPr="00331A10">
              <w:rPr>
                <w:b/>
                <w:sz w:val="22"/>
                <w:szCs w:val="22"/>
              </w:rPr>
              <w:t xml:space="preserve">Pakiet </w:t>
            </w:r>
            <w:r>
              <w:rPr>
                <w:b/>
                <w:sz w:val="22"/>
                <w:szCs w:val="22"/>
              </w:rPr>
              <w:t>5</w:t>
            </w:r>
          </w:p>
          <w:p w:rsidR="0046034F" w:rsidRPr="00911FF5" w:rsidRDefault="0046034F" w:rsidP="0046034F">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46034F" w:rsidRDefault="0046034F" w:rsidP="0046034F">
            <w:pPr>
              <w:tabs>
                <w:tab w:val="left" w:pos="510"/>
                <w:tab w:val="left" w:pos="680"/>
                <w:tab w:val="left" w:pos="793"/>
                <w:tab w:val="left" w:pos="2154"/>
                <w:tab w:val="left" w:pos="2381"/>
                <w:tab w:val="left" w:pos="3742"/>
                <w:tab w:val="left" w:pos="4082"/>
              </w:tabs>
              <w:jc w:val="both"/>
              <w:rPr>
                <w:sz w:val="22"/>
                <w:szCs w:val="22"/>
              </w:rPr>
            </w:pPr>
          </w:p>
          <w:p w:rsidR="0046034F" w:rsidRPr="00911FF5" w:rsidRDefault="0046034F" w:rsidP="0046034F">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46034F" w:rsidRDefault="0046034F" w:rsidP="0046034F">
            <w:pPr>
              <w:tabs>
                <w:tab w:val="left" w:pos="510"/>
                <w:tab w:val="left" w:pos="680"/>
                <w:tab w:val="left" w:pos="793"/>
                <w:tab w:val="left" w:pos="2154"/>
                <w:tab w:val="left" w:pos="2381"/>
                <w:tab w:val="left" w:pos="3742"/>
                <w:tab w:val="left" w:pos="4082"/>
              </w:tabs>
              <w:jc w:val="both"/>
              <w:rPr>
                <w:b/>
                <w:sz w:val="22"/>
                <w:szCs w:val="22"/>
              </w:rPr>
            </w:pPr>
          </w:p>
          <w:p w:rsidR="0046034F" w:rsidRPr="0046034F" w:rsidRDefault="0046034F" w:rsidP="0046034F">
            <w:pPr>
              <w:tabs>
                <w:tab w:val="left" w:pos="510"/>
                <w:tab w:val="left" w:pos="680"/>
                <w:tab w:val="left" w:pos="793"/>
                <w:tab w:val="left" w:pos="2154"/>
                <w:tab w:val="left" w:pos="2381"/>
                <w:tab w:val="left" w:pos="3742"/>
                <w:tab w:val="left" w:pos="4082"/>
              </w:tabs>
              <w:jc w:val="both"/>
              <w:rPr>
                <w:b/>
                <w:sz w:val="22"/>
                <w:szCs w:val="22"/>
              </w:rPr>
            </w:pPr>
            <w:r w:rsidRPr="00331A10">
              <w:rPr>
                <w:b/>
                <w:sz w:val="22"/>
                <w:szCs w:val="22"/>
              </w:rPr>
              <w:t xml:space="preserve">Pakiet </w:t>
            </w:r>
            <w:r>
              <w:rPr>
                <w:b/>
                <w:sz w:val="22"/>
                <w:szCs w:val="22"/>
              </w:rPr>
              <w:t>6</w:t>
            </w:r>
          </w:p>
          <w:p w:rsidR="0046034F" w:rsidRPr="00331A10" w:rsidRDefault="0046034F" w:rsidP="0046034F">
            <w:pPr>
              <w:tabs>
                <w:tab w:val="left" w:pos="510"/>
                <w:tab w:val="left" w:pos="680"/>
                <w:tab w:val="left" w:pos="793"/>
                <w:tab w:val="left" w:pos="2154"/>
                <w:tab w:val="left" w:pos="2381"/>
                <w:tab w:val="left" w:pos="3742"/>
                <w:tab w:val="left" w:pos="4082"/>
              </w:tabs>
              <w:jc w:val="both"/>
              <w:rPr>
                <w:sz w:val="22"/>
                <w:szCs w:val="22"/>
              </w:rPr>
            </w:pPr>
            <w:r w:rsidRPr="00331A10">
              <w:rPr>
                <w:sz w:val="22"/>
                <w:szCs w:val="22"/>
              </w:rPr>
              <w:t>Brutto: .............................................................................................................PLN</w:t>
            </w:r>
          </w:p>
          <w:p w:rsidR="0046034F" w:rsidRPr="00331A10" w:rsidRDefault="0046034F" w:rsidP="0046034F">
            <w:pPr>
              <w:tabs>
                <w:tab w:val="left" w:pos="510"/>
                <w:tab w:val="left" w:pos="680"/>
                <w:tab w:val="left" w:pos="793"/>
                <w:tab w:val="left" w:pos="2154"/>
                <w:tab w:val="left" w:pos="2381"/>
                <w:tab w:val="left" w:pos="3742"/>
                <w:tab w:val="left" w:pos="4082"/>
              </w:tabs>
              <w:jc w:val="both"/>
              <w:rPr>
                <w:sz w:val="22"/>
                <w:szCs w:val="22"/>
              </w:rPr>
            </w:pPr>
          </w:p>
          <w:p w:rsidR="0046034F" w:rsidRPr="00331A10" w:rsidRDefault="0046034F" w:rsidP="0046034F">
            <w:pPr>
              <w:tabs>
                <w:tab w:val="left" w:pos="510"/>
                <w:tab w:val="left" w:pos="680"/>
                <w:tab w:val="left" w:pos="793"/>
                <w:tab w:val="left" w:pos="2154"/>
                <w:tab w:val="left" w:pos="2381"/>
                <w:tab w:val="left" w:pos="3742"/>
                <w:tab w:val="left" w:pos="4082"/>
              </w:tabs>
              <w:jc w:val="both"/>
              <w:rPr>
                <w:sz w:val="22"/>
                <w:szCs w:val="22"/>
              </w:rPr>
            </w:pPr>
            <w:r w:rsidRPr="00331A10">
              <w:rPr>
                <w:sz w:val="22"/>
                <w:szCs w:val="22"/>
              </w:rPr>
              <w:t>Słownie: ..................................................................................................................</w:t>
            </w:r>
          </w:p>
          <w:p w:rsidR="0046034F" w:rsidRDefault="0046034F" w:rsidP="00911FF5">
            <w:pPr>
              <w:tabs>
                <w:tab w:val="left" w:pos="510"/>
                <w:tab w:val="left" w:pos="680"/>
                <w:tab w:val="left" w:pos="793"/>
                <w:tab w:val="left" w:pos="2154"/>
                <w:tab w:val="left" w:pos="2381"/>
                <w:tab w:val="left" w:pos="3742"/>
                <w:tab w:val="left" w:pos="4082"/>
              </w:tabs>
              <w:jc w:val="both"/>
              <w:rPr>
                <w:sz w:val="22"/>
                <w:szCs w:val="22"/>
              </w:rPr>
            </w:pPr>
          </w:p>
          <w:p w:rsidR="0046034F" w:rsidRPr="0046034F" w:rsidRDefault="0046034F" w:rsidP="0046034F">
            <w:pPr>
              <w:tabs>
                <w:tab w:val="left" w:pos="510"/>
                <w:tab w:val="left" w:pos="680"/>
                <w:tab w:val="left" w:pos="793"/>
                <w:tab w:val="left" w:pos="2154"/>
                <w:tab w:val="left" w:pos="2381"/>
                <w:tab w:val="left" w:pos="3742"/>
                <w:tab w:val="left" w:pos="4082"/>
              </w:tabs>
              <w:jc w:val="both"/>
              <w:rPr>
                <w:b/>
                <w:sz w:val="22"/>
                <w:szCs w:val="22"/>
              </w:rPr>
            </w:pPr>
            <w:r w:rsidRPr="00331A10">
              <w:rPr>
                <w:b/>
                <w:sz w:val="22"/>
                <w:szCs w:val="22"/>
              </w:rPr>
              <w:t xml:space="preserve">Pakiet </w:t>
            </w:r>
            <w:r>
              <w:rPr>
                <w:b/>
                <w:sz w:val="22"/>
                <w:szCs w:val="22"/>
              </w:rPr>
              <w:t>7</w:t>
            </w:r>
          </w:p>
          <w:p w:rsidR="0046034F" w:rsidRPr="00331A10" w:rsidRDefault="0046034F" w:rsidP="0046034F">
            <w:pPr>
              <w:tabs>
                <w:tab w:val="left" w:pos="510"/>
                <w:tab w:val="left" w:pos="680"/>
                <w:tab w:val="left" w:pos="793"/>
                <w:tab w:val="left" w:pos="2154"/>
                <w:tab w:val="left" w:pos="2381"/>
                <w:tab w:val="left" w:pos="3742"/>
                <w:tab w:val="left" w:pos="4082"/>
              </w:tabs>
              <w:jc w:val="both"/>
              <w:rPr>
                <w:sz w:val="22"/>
                <w:szCs w:val="22"/>
              </w:rPr>
            </w:pPr>
            <w:r w:rsidRPr="00331A10">
              <w:rPr>
                <w:sz w:val="22"/>
                <w:szCs w:val="22"/>
              </w:rPr>
              <w:t>Brutto: .............................................................................................................PLN</w:t>
            </w:r>
          </w:p>
          <w:p w:rsidR="0046034F" w:rsidRPr="00331A10" w:rsidRDefault="0046034F" w:rsidP="0046034F">
            <w:pPr>
              <w:tabs>
                <w:tab w:val="left" w:pos="510"/>
                <w:tab w:val="left" w:pos="680"/>
                <w:tab w:val="left" w:pos="793"/>
                <w:tab w:val="left" w:pos="2154"/>
                <w:tab w:val="left" w:pos="2381"/>
                <w:tab w:val="left" w:pos="3742"/>
                <w:tab w:val="left" w:pos="4082"/>
              </w:tabs>
              <w:jc w:val="both"/>
              <w:rPr>
                <w:sz w:val="22"/>
                <w:szCs w:val="22"/>
              </w:rPr>
            </w:pPr>
          </w:p>
          <w:p w:rsidR="0046034F" w:rsidRDefault="0046034F" w:rsidP="00911FF5">
            <w:pPr>
              <w:tabs>
                <w:tab w:val="left" w:pos="510"/>
                <w:tab w:val="left" w:pos="680"/>
                <w:tab w:val="left" w:pos="793"/>
                <w:tab w:val="left" w:pos="2154"/>
                <w:tab w:val="left" w:pos="2381"/>
                <w:tab w:val="left" w:pos="3742"/>
                <w:tab w:val="left" w:pos="4082"/>
              </w:tabs>
              <w:jc w:val="both"/>
              <w:rPr>
                <w:sz w:val="22"/>
                <w:szCs w:val="22"/>
              </w:rPr>
            </w:pPr>
            <w:r w:rsidRPr="00331A10">
              <w:rPr>
                <w:sz w:val="22"/>
                <w:szCs w:val="22"/>
              </w:rPr>
              <w:t>Słownie: ............................................................................................</w:t>
            </w:r>
            <w:r>
              <w:rPr>
                <w:sz w:val="22"/>
                <w:szCs w:val="22"/>
              </w:rPr>
              <w:t>......................</w:t>
            </w:r>
          </w:p>
          <w:p w:rsidR="00512AC2" w:rsidRPr="00911FF5" w:rsidRDefault="0046034F" w:rsidP="00911FF5">
            <w:pPr>
              <w:tabs>
                <w:tab w:val="left" w:pos="510"/>
                <w:tab w:val="left" w:pos="680"/>
                <w:tab w:val="left" w:pos="793"/>
                <w:tab w:val="left" w:pos="2154"/>
                <w:tab w:val="left" w:pos="2381"/>
                <w:tab w:val="left" w:pos="3742"/>
                <w:tab w:val="left" w:pos="4082"/>
              </w:tabs>
              <w:jc w:val="both"/>
              <w:rPr>
                <w:sz w:val="22"/>
                <w:szCs w:val="22"/>
              </w:rPr>
            </w:pPr>
            <w:r>
              <w:rPr>
                <w:sz w:val="22"/>
                <w:szCs w:val="22"/>
              </w:rPr>
              <w:t>Itd. wg. Potrzeb</w:t>
            </w:r>
          </w:p>
          <w:p w:rsidR="00911FF5" w:rsidRPr="0046034F"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D61865" w:rsidRDefault="00D61865" w:rsidP="00EA0C8C">
            <w:pPr>
              <w:spacing w:after="40"/>
              <w:contextualSpacing/>
              <w:jc w:val="both"/>
              <w:rPr>
                <w:rFonts w:ascii="Calibri" w:hAnsi="Calibri" w:cs="Segoe UI"/>
                <w:b/>
                <w:sz w:val="20"/>
                <w:szCs w:val="20"/>
              </w:rPr>
            </w:pPr>
          </w:p>
          <w:p w:rsidR="0046034F" w:rsidRDefault="00D61865" w:rsidP="0046034F">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p w:rsidR="00D61865" w:rsidRPr="0046034F" w:rsidRDefault="0046034F" w:rsidP="0046034F">
            <w:pPr>
              <w:tabs>
                <w:tab w:val="left" w:pos="2673"/>
              </w:tabs>
              <w:rPr>
                <w:rFonts w:ascii="Calibri" w:hAnsi="Calibri" w:cs="Segoe UI"/>
                <w:sz w:val="16"/>
                <w:szCs w:val="16"/>
              </w:rPr>
            </w:pPr>
            <w:r>
              <w:rPr>
                <w:rFonts w:ascii="Calibri" w:hAnsi="Calibri" w:cs="Segoe UI"/>
                <w:sz w:val="16"/>
                <w:szCs w:val="16"/>
              </w:rPr>
              <w:tab/>
            </w:r>
          </w:p>
        </w:tc>
      </w:tr>
      <w:tr w:rsidR="00D61865" w:rsidRPr="00E37F70" w:rsidTr="00EA0C8C">
        <w:trPr>
          <w:trHeight w:val="268"/>
        </w:trPr>
        <w:tc>
          <w:tcPr>
            <w:tcW w:w="9214" w:type="dxa"/>
            <w:gridSpan w:val="2"/>
            <w:shd w:val="clear" w:color="auto" w:fill="auto"/>
          </w:tcPr>
          <w:p w:rsidR="00D61865" w:rsidRPr="009F4795" w:rsidRDefault="00D61865" w:rsidP="00EB5479">
            <w:pPr>
              <w:pStyle w:val="Akapitzlist"/>
              <w:numPr>
                <w:ilvl w:val="0"/>
                <w:numId w:val="19"/>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EB5479">
            <w:pPr>
              <w:pStyle w:val="Tekstpodstawowywcity2"/>
              <w:numPr>
                <w:ilvl w:val="0"/>
                <w:numId w:val="18"/>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EB5479">
            <w:pPr>
              <w:pStyle w:val="Tekstpodstawowywcity2"/>
              <w:numPr>
                <w:ilvl w:val="0"/>
                <w:numId w:val="18"/>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EB5479">
            <w:pPr>
              <w:pStyle w:val="Tekstpodstawowywcity2"/>
              <w:numPr>
                <w:ilvl w:val="0"/>
                <w:numId w:val="18"/>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EB5479">
            <w:pPr>
              <w:pStyle w:val="Tekstpodstawowywcity2"/>
              <w:numPr>
                <w:ilvl w:val="0"/>
                <w:numId w:val="18"/>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EB5479">
            <w:pPr>
              <w:numPr>
                <w:ilvl w:val="0"/>
                <w:numId w:val="18"/>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23052A">
              <w:rPr>
                <w:rFonts w:ascii="Calibri" w:hAnsi="Calibri" w:cs="Segoe UI"/>
                <w:b/>
                <w:sz w:val="20"/>
                <w:szCs w:val="20"/>
              </w:rPr>
              <w:t>6</w:t>
            </w:r>
            <w:r w:rsidR="00811757">
              <w:rPr>
                <w:rFonts w:ascii="Calibri" w:hAnsi="Calibri" w:cs="Segoe UI"/>
                <w:b/>
                <w:sz w:val="20"/>
                <w:szCs w:val="20"/>
              </w:rPr>
              <w:t>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EB5479">
            <w:pPr>
              <w:numPr>
                <w:ilvl w:val="0"/>
                <w:numId w:val="18"/>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EB5479">
            <w:pPr>
              <w:pStyle w:val="Akapitzlist"/>
              <w:numPr>
                <w:ilvl w:val="0"/>
                <w:numId w:val="19"/>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EB5479">
            <w:pPr>
              <w:numPr>
                <w:ilvl w:val="0"/>
                <w:numId w:val="20"/>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EB5479">
            <w:pPr>
              <w:numPr>
                <w:ilvl w:val="0"/>
                <w:numId w:val="20"/>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EB5479">
            <w:pPr>
              <w:pStyle w:val="Akapitzlist"/>
              <w:numPr>
                <w:ilvl w:val="0"/>
                <w:numId w:val="22"/>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EB5479">
            <w:pPr>
              <w:pStyle w:val="Akapitzlist"/>
              <w:numPr>
                <w:ilvl w:val="0"/>
                <w:numId w:val="19"/>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EB5479">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EB5479">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EB5479">
            <w:pPr>
              <w:pStyle w:val="Akapitzlist"/>
              <w:numPr>
                <w:ilvl w:val="0"/>
                <w:numId w:val="19"/>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EB5479">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B5479">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B5479">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B5479">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23052A" w:rsidRDefault="0023052A" w:rsidP="007A2F44">
      <w:pPr>
        <w:tabs>
          <w:tab w:val="left" w:pos="6521"/>
        </w:tabs>
        <w:spacing w:line="276" w:lineRule="auto"/>
      </w:pPr>
    </w:p>
    <w:p w:rsidR="0046034F" w:rsidRDefault="0046034F" w:rsidP="007A2F44">
      <w:pPr>
        <w:tabs>
          <w:tab w:val="left" w:pos="6521"/>
        </w:tabs>
        <w:spacing w:line="276" w:lineRule="auto"/>
      </w:pPr>
    </w:p>
    <w:p w:rsidR="0046034F" w:rsidRDefault="0046034F" w:rsidP="007A2F44">
      <w:pPr>
        <w:tabs>
          <w:tab w:val="left" w:pos="6521"/>
        </w:tabs>
        <w:spacing w:line="276" w:lineRule="auto"/>
      </w:pPr>
    </w:p>
    <w:p w:rsidR="0023052A" w:rsidRDefault="0023052A" w:rsidP="007A2F44">
      <w:pPr>
        <w:tabs>
          <w:tab w:val="left" w:pos="6521"/>
        </w:tabs>
        <w:spacing w:line="276" w:lineRule="auto"/>
      </w:pPr>
    </w:p>
    <w:p w:rsidR="0023052A" w:rsidRDefault="0023052A" w:rsidP="007A2F44">
      <w:pPr>
        <w:tabs>
          <w:tab w:val="left" w:pos="6521"/>
        </w:tabs>
        <w:spacing w:line="276" w:lineRule="auto"/>
      </w:pPr>
    </w:p>
    <w:p w:rsidR="00A24105" w:rsidRDefault="00A24105" w:rsidP="007A2F44">
      <w:pPr>
        <w:tabs>
          <w:tab w:val="left" w:pos="6521"/>
        </w:tabs>
        <w:spacing w:line="276" w:lineRule="auto"/>
      </w:pPr>
    </w:p>
    <w:p w:rsidR="00A24105" w:rsidRDefault="00A24105" w:rsidP="007A2F44">
      <w:pPr>
        <w:tabs>
          <w:tab w:val="left" w:pos="6521"/>
        </w:tabs>
        <w:spacing w:line="276" w:lineRule="auto"/>
      </w:pPr>
    </w:p>
    <w:p w:rsidR="00A24105" w:rsidRDefault="00A24105" w:rsidP="007A2F44">
      <w:pPr>
        <w:tabs>
          <w:tab w:val="left" w:pos="6521"/>
        </w:tabs>
        <w:spacing w:line="276" w:lineRule="auto"/>
      </w:pPr>
    </w:p>
    <w:p w:rsidR="00A24105" w:rsidRDefault="00A24105" w:rsidP="007A2F44">
      <w:pPr>
        <w:tabs>
          <w:tab w:val="left" w:pos="6521"/>
        </w:tabs>
        <w:spacing w:line="276" w:lineRule="auto"/>
      </w:pPr>
    </w:p>
    <w:p w:rsidR="00A24105" w:rsidRDefault="00A24105" w:rsidP="007A2F44">
      <w:pPr>
        <w:tabs>
          <w:tab w:val="left" w:pos="6521"/>
        </w:tabs>
        <w:spacing w:line="276" w:lineRule="auto"/>
      </w:pPr>
    </w:p>
    <w:p w:rsidR="00A24105" w:rsidRDefault="00A24105" w:rsidP="007A2F44">
      <w:pPr>
        <w:tabs>
          <w:tab w:val="left" w:pos="6521"/>
        </w:tabs>
        <w:spacing w:line="276" w:lineRule="auto"/>
      </w:pPr>
    </w:p>
    <w:p w:rsidR="0023052A" w:rsidRDefault="0023052A" w:rsidP="007A2F44">
      <w:pPr>
        <w:tabs>
          <w:tab w:val="left" w:pos="6521"/>
        </w:tabs>
        <w:spacing w:line="276" w:lineRule="auto"/>
      </w:pPr>
    </w:p>
    <w:p w:rsidR="00C02B88" w:rsidRDefault="00C02B88" w:rsidP="00911FF5">
      <w:pPr>
        <w:tabs>
          <w:tab w:val="left" w:pos="6521"/>
        </w:tabs>
        <w:spacing w:line="276" w:lineRule="auto"/>
        <w:jc w:val="right"/>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46034F" w:rsidP="00F3206E">
            <w:pPr>
              <w:spacing w:after="40"/>
              <w:rPr>
                <w:rFonts w:ascii="Calibri" w:hAnsi="Calibri" w:cs="Segoe UI"/>
                <w:b/>
                <w:sz w:val="20"/>
                <w:szCs w:val="20"/>
              </w:rPr>
            </w:pPr>
            <w:r>
              <w:rPr>
                <w:rFonts w:ascii="Calibri" w:hAnsi="Calibri" w:cs="Segoe UI"/>
                <w:b/>
                <w:sz w:val="20"/>
                <w:szCs w:val="20"/>
              </w:rPr>
              <w:t>Przystępując do postępowania na</w:t>
            </w:r>
            <w:r w:rsidRPr="0046034F">
              <w:rPr>
                <w:rFonts w:ascii="Calibri" w:hAnsi="Calibri" w:cs="Segoe UI"/>
                <w:b/>
                <w:sz w:val="20"/>
                <w:szCs w:val="20"/>
              </w:rPr>
              <w:t xml:space="preserve"> dostawę preparatów do </w:t>
            </w:r>
            <w:r w:rsidR="00402115" w:rsidRPr="00402115">
              <w:rPr>
                <w:rFonts w:ascii="Calibri" w:hAnsi="Calibri" w:cs="Segoe UI"/>
                <w:b/>
                <w:sz w:val="20"/>
                <w:szCs w:val="20"/>
              </w:rPr>
              <w:t>odżywiania wewnątrzjelitowego i pozajelitowego</w:t>
            </w:r>
            <w:r w:rsidR="00F3206E">
              <w:rPr>
                <w:rFonts w:ascii="Calibri" w:hAnsi="Calibri" w:cs="Segoe UI"/>
                <w:b/>
                <w:sz w:val="20"/>
                <w:szCs w:val="20"/>
              </w:rPr>
              <w:t xml:space="preserve"> </w:t>
            </w:r>
            <w:r w:rsidR="00892E57">
              <w:rPr>
                <w:rFonts w:ascii="Calibri" w:hAnsi="Calibri" w:cs="Segoe UI"/>
                <w:b/>
                <w:sz w:val="20"/>
                <w:szCs w:val="20"/>
              </w:rPr>
              <w:t>- 11</w:t>
            </w:r>
            <w:r>
              <w:rPr>
                <w:rFonts w:ascii="Calibri" w:hAnsi="Calibri" w:cs="Segoe UI"/>
                <w:b/>
                <w:sz w:val="20"/>
                <w:szCs w:val="20"/>
              </w:rPr>
              <w:t>/D/19</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EB5479">
            <w:pPr>
              <w:pStyle w:val="Akapitzlist"/>
              <w:numPr>
                <w:ilvl w:val="0"/>
                <w:numId w:val="23"/>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EB5479">
            <w:pPr>
              <w:pStyle w:val="Akapitzlist"/>
              <w:numPr>
                <w:ilvl w:val="0"/>
                <w:numId w:val="23"/>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EB5479">
            <w:pPr>
              <w:pStyle w:val="Akapitzlist"/>
              <w:numPr>
                <w:ilvl w:val="0"/>
                <w:numId w:val="24"/>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EB5479">
            <w:pPr>
              <w:pStyle w:val="Akapitzlist"/>
              <w:numPr>
                <w:ilvl w:val="0"/>
                <w:numId w:val="24"/>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EB5479">
            <w:pPr>
              <w:pStyle w:val="Akapitzlist"/>
              <w:numPr>
                <w:ilvl w:val="0"/>
                <w:numId w:val="24"/>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EB5479">
            <w:pPr>
              <w:pStyle w:val="Akapitzlist"/>
              <w:numPr>
                <w:ilvl w:val="0"/>
                <w:numId w:val="24"/>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EB5479">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EB5479">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EB5479">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EB5479">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EB5479">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EB5479">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EB5479">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EB5479">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EB5479">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EB5479">
            <w:pPr>
              <w:pStyle w:val="Akapitzlist"/>
              <w:numPr>
                <w:ilvl w:val="0"/>
                <w:numId w:val="23"/>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EB5479" w:rsidRDefault="00EB5479"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b/>
          <w:sz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EB5479" w:rsidRPr="00EB7BA1" w:rsidRDefault="00EB5479" w:rsidP="00EB5479">
      <w:pPr>
        <w:pStyle w:val="Tekstpodstawowy3"/>
        <w:jc w:val="center"/>
        <w:rPr>
          <w:sz w:val="22"/>
        </w:rPr>
      </w:pPr>
      <w:r w:rsidRPr="00EB7BA1">
        <w:rPr>
          <w:b/>
          <w:sz w:val="28"/>
        </w:rPr>
        <w:t>UMOWA NR ………..</w:t>
      </w:r>
    </w:p>
    <w:p w:rsidR="00EB5479" w:rsidRPr="00EB7BA1" w:rsidRDefault="00EB5479" w:rsidP="00EB5479">
      <w:pPr>
        <w:rPr>
          <w:sz w:val="22"/>
          <w:szCs w:val="22"/>
        </w:rPr>
      </w:pPr>
      <w:r w:rsidRPr="00EB7BA1">
        <w:rPr>
          <w:sz w:val="22"/>
          <w:szCs w:val="22"/>
        </w:rPr>
        <w:t>zawarta  w dniu ……………. w wyniku przetargu nieog</w:t>
      </w:r>
      <w:r w:rsidR="004C30B7">
        <w:rPr>
          <w:sz w:val="22"/>
          <w:szCs w:val="22"/>
        </w:rPr>
        <w:t>raniczonego sprawa nr 11</w:t>
      </w:r>
      <w:r w:rsidRPr="00EB7BA1">
        <w:rPr>
          <w:sz w:val="22"/>
          <w:szCs w:val="22"/>
        </w:rPr>
        <w:t>/</w:t>
      </w:r>
      <w:r w:rsidR="004C30B7">
        <w:rPr>
          <w:sz w:val="22"/>
          <w:szCs w:val="22"/>
        </w:rPr>
        <w:t>D/19</w:t>
      </w:r>
      <w:r w:rsidRPr="00EB7BA1">
        <w:rPr>
          <w:sz w:val="22"/>
          <w:szCs w:val="22"/>
        </w:rPr>
        <w:t xml:space="preserve"> </w:t>
      </w:r>
      <w:r w:rsidRPr="00EB7BA1">
        <w:rPr>
          <w:sz w:val="18"/>
          <w:szCs w:val="18"/>
        </w:rPr>
        <w:t>pomiędzy</w:t>
      </w:r>
      <w:r w:rsidRPr="00EB7BA1">
        <w:rPr>
          <w:sz w:val="22"/>
          <w:szCs w:val="22"/>
        </w:rPr>
        <w:t>:</w:t>
      </w:r>
    </w:p>
    <w:p w:rsidR="00EB5479" w:rsidRPr="00EB7BA1" w:rsidRDefault="00EB5479" w:rsidP="00EB5479">
      <w:pPr>
        <w:pStyle w:val="Tekstpodstawowy21"/>
        <w:ind w:left="0"/>
        <w:jc w:val="both"/>
        <w:rPr>
          <w:rFonts w:cs="Arial"/>
          <w:b/>
          <w:sz w:val="20"/>
        </w:rPr>
      </w:pPr>
    </w:p>
    <w:p w:rsidR="00EB5479" w:rsidRPr="00EB7BA1" w:rsidRDefault="00EB5479" w:rsidP="00EB5479">
      <w:r w:rsidRPr="00EB7BA1">
        <w:rPr>
          <w:b/>
        </w:rPr>
        <w:t xml:space="preserve">Samodzielnym Publicznym Zakładem Opieki  Zdrowotnej Ministerstwa Spraw Wewnętrznych i Administracji   w Łodzi, z siedzibą w Łodzi przy ul. Północnej nr 42,  kod: 91-425,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 </w:t>
      </w:r>
      <w:r w:rsidRPr="00EB7BA1">
        <w:t xml:space="preserve">reprezentowanym przez: </w:t>
      </w:r>
    </w:p>
    <w:p w:rsidR="00EB5479" w:rsidRPr="00EB7BA1" w:rsidRDefault="00EB5479" w:rsidP="00EB5479">
      <w:r w:rsidRPr="00EB7BA1">
        <w:rPr>
          <w:b/>
        </w:rPr>
        <w:t>Dyrektora    -  Roberta Starca</w:t>
      </w:r>
    </w:p>
    <w:p w:rsidR="00EB5479" w:rsidRPr="00EB7BA1" w:rsidRDefault="00EB5479" w:rsidP="00EB5479">
      <w:r w:rsidRPr="00EB7BA1">
        <w:t xml:space="preserve">zwanym dalej  </w:t>
      </w:r>
      <w:r w:rsidRPr="00EB7BA1">
        <w:rPr>
          <w:b/>
        </w:rPr>
        <w:t>Zamawiającym</w:t>
      </w:r>
    </w:p>
    <w:p w:rsidR="00EB5479" w:rsidRPr="00EB7BA1" w:rsidRDefault="00EB5479" w:rsidP="00EB5479">
      <w:pPr>
        <w:rPr>
          <w:sz w:val="22"/>
          <w:szCs w:val="22"/>
        </w:rPr>
      </w:pPr>
      <w:r w:rsidRPr="00EB7BA1">
        <w:rPr>
          <w:sz w:val="22"/>
          <w:szCs w:val="22"/>
        </w:rPr>
        <w:t xml:space="preserve">a </w:t>
      </w:r>
    </w:p>
    <w:p w:rsidR="00EB5479" w:rsidRPr="00EB7BA1" w:rsidRDefault="00EB5479" w:rsidP="00EB5479">
      <w:pPr>
        <w:rPr>
          <w:b/>
          <w:sz w:val="22"/>
          <w:szCs w:val="22"/>
        </w:rPr>
      </w:pPr>
      <w:r w:rsidRPr="00EB7BA1">
        <w:rPr>
          <w:b/>
          <w:sz w:val="22"/>
          <w:szCs w:val="22"/>
        </w:rPr>
        <w:t xml:space="preserve"> ……………………………………………………………………………………………………..</w:t>
      </w:r>
    </w:p>
    <w:p w:rsidR="00EB5479" w:rsidRPr="00EB7BA1" w:rsidRDefault="00EB5479" w:rsidP="00EB5479">
      <w:pPr>
        <w:rPr>
          <w:sz w:val="22"/>
          <w:szCs w:val="22"/>
        </w:rPr>
      </w:pPr>
      <w:r w:rsidRPr="00EB7BA1">
        <w:rPr>
          <w:b/>
          <w:sz w:val="22"/>
          <w:szCs w:val="22"/>
        </w:rPr>
        <w:t xml:space="preserve"> </w:t>
      </w:r>
      <w:r w:rsidRPr="00EB7BA1">
        <w:rPr>
          <w:sz w:val="22"/>
          <w:szCs w:val="22"/>
        </w:rPr>
        <w:t>reprezentowaną przez</w:t>
      </w:r>
    </w:p>
    <w:p w:rsidR="00EB5479" w:rsidRPr="00EB7BA1" w:rsidRDefault="00EB5479" w:rsidP="00EB5479">
      <w:pPr>
        <w:rPr>
          <w:sz w:val="22"/>
          <w:szCs w:val="22"/>
        </w:rPr>
      </w:pPr>
    </w:p>
    <w:p w:rsidR="00EB5479" w:rsidRPr="00C974ED" w:rsidRDefault="00EB5479" w:rsidP="00C974ED">
      <w:pPr>
        <w:numPr>
          <w:ilvl w:val="0"/>
          <w:numId w:val="36"/>
        </w:numPr>
        <w:jc w:val="both"/>
        <w:rPr>
          <w:sz w:val="22"/>
          <w:szCs w:val="22"/>
        </w:rPr>
      </w:pPr>
      <w:r w:rsidRPr="00EB7BA1">
        <w:rPr>
          <w:sz w:val="22"/>
          <w:szCs w:val="22"/>
        </w:rPr>
        <w:t>...........................................................</w:t>
      </w:r>
    </w:p>
    <w:p w:rsidR="00EB5479" w:rsidRPr="00EB7BA1" w:rsidRDefault="00EB5479" w:rsidP="00EB5479">
      <w:pPr>
        <w:ind w:left="720"/>
        <w:rPr>
          <w:sz w:val="22"/>
          <w:szCs w:val="22"/>
        </w:rPr>
      </w:pPr>
    </w:p>
    <w:p w:rsidR="00EB5479" w:rsidRPr="00EB7BA1" w:rsidRDefault="00EB5479" w:rsidP="00EB5479">
      <w:pPr>
        <w:rPr>
          <w:sz w:val="22"/>
          <w:szCs w:val="22"/>
        </w:rPr>
      </w:pPr>
      <w:r w:rsidRPr="00EB7BA1">
        <w:rPr>
          <w:sz w:val="22"/>
          <w:szCs w:val="22"/>
        </w:rPr>
        <w:t>zwanym dalej Wykonawcą</w:t>
      </w:r>
    </w:p>
    <w:p w:rsidR="00EB5479" w:rsidRPr="00EB7BA1" w:rsidRDefault="00EB5479" w:rsidP="00EB5479">
      <w:pPr>
        <w:rPr>
          <w:sz w:val="22"/>
          <w:szCs w:val="22"/>
        </w:rPr>
      </w:pPr>
    </w:p>
    <w:p w:rsidR="00EB5479" w:rsidRPr="00EB7BA1" w:rsidRDefault="00EB5479" w:rsidP="00EB5479">
      <w:pPr>
        <w:jc w:val="center"/>
        <w:rPr>
          <w:b/>
          <w:sz w:val="22"/>
          <w:szCs w:val="22"/>
        </w:rPr>
      </w:pPr>
      <w:r w:rsidRPr="00EB7BA1">
        <w:rPr>
          <w:b/>
          <w:sz w:val="22"/>
          <w:szCs w:val="22"/>
        </w:rPr>
        <w:t>§ 1.</w:t>
      </w:r>
    </w:p>
    <w:p w:rsidR="00EB5479" w:rsidRPr="00EB7BA1" w:rsidRDefault="00EB5479" w:rsidP="00EB5479">
      <w:pPr>
        <w:numPr>
          <w:ilvl w:val="0"/>
          <w:numId w:val="40"/>
        </w:numPr>
        <w:jc w:val="both"/>
        <w:rPr>
          <w:b/>
          <w:sz w:val="22"/>
          <w:szCs w:val="22"/>
        </w:rPr>
      </w:pPr>
      <w:r w:rsidRPr="00EB7BA1">
        <w:rPr>
          <w:sz w:val="22"/>
          <w:szCs w:val="22"/>
        </w:rPr>
        <w:t xml:space="preserve">Przedmiotem niniejszej umowy jest  sprzedaż i dostarczanie przez Wykonawcę na rzecz Zamawiającego </w:t>
      </w:r>
      <w:r w:rsidRPr="00EB7BA1">
        <w:rPr>
          <w:b/>
          <w:sz w:val="22"/>
          <w:szCs w:val="22"/>
        </w:rPr>
        <w:t xml:space="preserve">  asortymentu </w:t>
      </w:r>
      <w:r w:rsidRPr="00EB7BA1">
        <w:rPr>
          <w:sz w:val="22"/>
          <w:szCs w:val="22"/>
        </w:rPr>
        <w:t xml:space="preserve">wymienionego w załączniku </w:t>
      </w:r>
      <w:r>
        <w:rPr>
          <w:sz w:val="22"/>
          <w:szCs w:val="22"/>
        </w:rPr>
        <w:t xml:space="preserve"> do niniejszej umowy.</w:t>
      </w:r>
    </w:p>
    <w:p w:rsidR="00EB5479" w:rsidRPr="00EB7BA1" w:rsidRDefault="00EB5479" w:rsidP="00EB5479">
      <w:pPr>
        <w:numPr>
          <w:ilvl w:val="0"/>
          <w:numId w:val="40"/>
        </w:numPr>
        <w:tabs>
          <w:tab w:val="left" w:pos="426"/>
        </w:tabs>
        <w:jc w:val="both"/>
        <w:rPr>
          <w:b/>
          <w:sz w:val="22"/>
          <w:szCs w:val="22"/>
        </w:rPr>
      </w:pPr>
      <w:r w:rsidRPr="00EB7BA1">
        <w:rPr>
          <w:sz w:val="22"/>
          <w:szCs w:val="22"/>
        </w:rPr>
        <w:t>Wskazane w umowie ilości nabywanego asortymentu  mają jedynie charakter szacunkowy i Wykonawca zrzeka się wszelkich roszczeń z tytułu nie wykorzystania przez Zamawiającego w trakcie trwania umowy pełnej ilości przedmiotu zamówienia.</w:t>
      </w:r>
    </w:p>
    <w:p w:rsidR="00EB5479" w:rsidRPr="00EB7BA1" w:rsidRDefault="00EB5479" w:rsidP="00EB5479">
      <w:pPr>
        <w:ind w:left="720"/>
        <w:rPr>
          <w:b/>
          <w:sz w:val="22"/>
          <w:szCs w:val="22"/>
        </w:rPr>
      </w:pPr>
    </w:p>
    <w:p w:rsidR="00EB5479" w:rsidRPr="00EB7BA1" w:rsidRDefault="00EB5479" w:rsidP="00EB5479">
      <w:pPr>
        <w:jc w:val="center"/>
        <w:rPr>
          <w:b/>
          <w:sz w:val="22"/>
          <w:szCs w:val="22"/>
        </w:rPr>
      </w:pPr>
      <w:r w:rsidRPr="00EB7BA1">
        <w:rPr>
          <w:b/>
          <w:sz w:val="22"/>
          <w:szCs w:val="22"/>
        </w:rPr>
        <w:t>§ 2.</w:t>
      </w:r>
    </w:p>
    <w:p w:rsidR="00EB5479" w:rsidRPr="00EB7BA1" w:rsidRDefault="00EB5479" w:rsidP="00EB5479">
      <w:pPr>
        <w:numPr>
          <w:ilvl w:val="0"/>
          <w:numId w:val="31"/>
        </w:numPr>
        <w:jc w:val="both"/>
        <w:rPr>
          <w:sz w:val="22"/>
          <w:szCs w:val="22"/>
        </w:rPr>
      </w:pPr>
      <w:r w:rsidRPr="00EB7BA1">
        <w:rPr>
          <w:sz w:val="22"/>
          <w:szCs w:val="22"/>
        </w:rPr>
        <w:t xml:space="preserve">Łączna  wartość przedmiotu umowy w wyżej wymienionych pakietach wynosi: …………………… zł brutto, (słownie: ………………………………………………………………………………………)   </w:t>
      </w:r>
    </w:p>
    <w:p w:rsidR="00EB5479" w:rsidRPr="00EB7BA1" w:rsidRDefault="00EB5479" w:rsidP="00EB5479">
      <w:pPr>
        <w:numPr>
          <w:ilvl w:val="0"/>
          <w:numId w:val="31"/>
        </w:numPr>
        <w:jc w:val="both"/>
        <w:rPr>
          <w:sz w:val="22"/>
          <w:szCs w:val="22"/>
        </w:rPr>
      </w:pPr>
      <w:r w:rsidRPr="00EB7BA1">
        <w:rPr>
          <w:sz w:val="22"/>
          <w:szCs w:val="22"/>
        </w:rPr>
        <w:t>W cenach jednostkowych zawierają się wszystkie koszty związane z dostawą towaru do Zamawiającego.</w:t>
      </w:r>
    </w:p>
    <w:p w:rsidR="00EB5479" w:rsidRPr="00AE15CF" w:rsidRDefault="00EB5479" w:rsidP="00EB5479">
      <w:pPr>
        <w:numPr>
          <w:ilvl w:val="0"/>
          <w:numId w:val="31"/>
        </w:numPr>
        <w:jc w:val="both"/>
        <w:rPr>
          <w:sz w:val="22"/>
          <w:szCs w:val="22"/>
        </w:rPr>
      </w:pPr>
      <w:r w:rsidRPr="00EB7BA1">
        <w:rPr>
          <w:sz w:val="22"/>
          <w:szCs w:val="22"/>
        </w:rPr>
        <w:t>Ceny jednostkowe, wielkość opakowań oraz ilości określa załącznik, o którym mowa w § 1 pkt 1 niniejszej umowy.</w:t>
      </w:r>
    </w:p>
    <w:p w:rsidR="00EB5479" w:rsidRPr="00EB7BA1" w:rsidRDefault="00EB5479" w:rsidP="00EB5479">
      <w:pPr>
        <w:numPr>
          <w:ilvl w:val="0"/>
          <w:numId w:val="31"/>
        </w:numPr>
        <w:jc w:val="both"/>
        <w:rPr>
          <w:sz w:val="22"/>
          <w:szCs w:val="22"/>
        </w:rPr>
      </w:pPr>
      <w:r w:rsidRPr="00EB7BA1">
        <w:rPr>
          <w:sz w:val="22"/>
          <w:szCs w:val="22"/>
        </w:rPr>
        <w:t>Wykonawca zobowiązuje się do zagwarantowania stałości cen netto przez czas trwania umowy</w:t>
      </w:r>
      <w:r>
        <w:rPr>
          <w:sz w:val="22"/>
          <w:szCs w:val="22"/>
        </w:rPr>
        <w:t xml:space="preserve"> z zastrzeżeniem ust 5 i 6 poniżej</w:t>
      </w:r>
      <w:r w:rsidRPr="00EB7BA1">
        <w:rPr>
          <w:sz w:val="22"/>
          <w:szCs w:val="22"/>
        </w:rPr>
        <w:t xml:space="preserve">. </w:t>
      </w:r>
    </w:p>
    <w:p w:rsidR="00EB5479" w:rsidRPr="00AE15CF" w:rsidRDefault="00EB5479" w:rsidP="00EB5479">
      <w:pPr>
        <w:numPr>
          <w:ilvl w:val="0"/>
          <w:numId w:val="31"/>
        </w:numPr>
        <w:jc w:val="both"/>
        <w:rPr>
          <w:sz w:val="22"/>
          <w:szCs w:val="22"/>
        </w:rPr>
      </w:pPr>
      <w:r w:rsidRPr="00EB7BA1">
        <w:rPr>
          <w:sz w:val="22"/>
          <w:szCs w:val="22"/>
        </w:rPr>
        <w:t>Ceny refundowanych leków, środków spożywczych specjalnego przeznaczenia żywieniowego oraz wyrobów medycznych, których cena przekracza urzędową cenę zbytu umieszczoną w Obwieszczeniu Ministra Zdrowia obowiązującym na dzień otwarcia ofert ulegają obniżeniu wraz z obniżeniem ceny urzędowej hurtowej brutto z zachowaniem proporcjonalności do ceny w ofercie.</w:t>
      </w:r>
    </w:p>
    <w:p w:rsidR="00EB5479" w:rsidRPr="00EB7BA1" w:rsidRDefault="00EB5479" w:rsidP="00EB5479">
      <w:pPr>
        <w:numPr>
          <w:ilvl w:val="0"/>
          <w:numId w:val="31"/>
        </w:numPr>
        <w:jc w:val="both"/>
        <w:rPr>
          <w:sz w:val="22"/>
          <w:szCs w:val="22"/>
        </w:rPr>
      </w:pPr>
      <w:r w:rsidRPr="00EB7BA1">
        <w:rPr>
          <w:sz w:val="22"/>
          <w:szCs w:val="22"/>
        </w:rPr>
        <w:t>Strony dopuszczają obniżenie cen produktów objętych umową. Obniżka cen może mieć charakter czasowy lub dotyczyć określonej ilości.</w:t>
      </w:r>
    </w:p>
    <w:p w:rsidR="00EB5479" w:rsidRPr="00EB7BA1" w:rsidRDefault="00EB5479" w:rsidP="00EB5479">
      <w:pPr>
        <w:numPr>
          <w:ilvl w:val="0"/>
          <w:numId w:val="31"/>
        </w:numPr>
        <w:jc w:val="both"/>
        <w:rPr>
          <w:sz w:val="22"/>
          <w:szCs w:val="22"/>
        </w:rPr>
      </w:pPr>
      <w:r w:rsidRPr="00EB7BA1">
        <w:rPr>
          <w:sz w:val="22"/>
          <w:szCs w:val="22"/>
        </w:rPr>
        <w:t>W przypadku uzasadnionego braku na rynku produktu objętego umową strony dopuszczają jego zmianę na odpowiednik z zachowaniem ceny w umowie</w:t>
      </w:r>
      <w:r>
        <w:rPr>
          <w:sz w:val="22"/>
          <w:szCs w:val="22"/>
        </w:rPr>
        <w:t xml:space="preserve"> za pisemną zgodą Zamawiającego</w:t>
      </w:r>
      <w:r w:rsidRPr="00EB7BA1">
        <w:rPr>
          <w:sz w:val="22"/>
          <w:szCs w:val="22"/>
        </w:rPr>
        <w:t>. Wykonawca jest zobowiązany udokumentować podstawę wprowadzenia zmiany.</w:t>
      </w:r>
    </w:p>
    <w:p w:rsidR="00EB5479" w:rsidRPr="00EB7BA1" w:rsidRDefault="00EB5479" w:rsidP="00EB5479">
      <w:pPr>
        <w:ind w:left="360"/>
        <w:jc w:val="center"/>
        <w:rPr>
          <w:b/>
          <w:sz w:val="22"/>
          <w:szCs w:val="22"/>
        </w:rPr>
      </w:pPr>
    </w:p>
    <w:p w:rsidR="00EB5479" w:rsidRPr="00EB7BA1" w:rsidRDefault="00EB5479" w:rsidP="00EB5479">
      <w:pPr>
        <w:jc w:val="center"/>
        <w:rPr>
          <w:b/>
          <w:sz w:val="22"/>
          <w:szCs w:val="22"/>
        </w:rPr>
      </w:pPr>
      <w:r w:rsidRPr="00EB7BA1">
        <w:rPr>
          <w:b/>
          <w:sz w:val="22"/>
          <w:szCs w:val="22"/>
        </w:rPr>
        <w:t>§ 3.</w:t>
      </w:r>
    </w:p>
    <w:p w:rsidR="00EB5479" w:rsidRPr="00EB7BA1" w:rsidRDefault="00EB5479" w:rsidP="00EB5479">
      <w:pPr>
        <w:numPr>
          <w:ilvl w:val="0"/>
          <w:numId w:val="25"/>
        </w:numPr>
        <w:tabs>
          <w:tab w:val="left" w:pos="567"/>
        </w:tabs>
        <w:jc w:val="both"/>
        <w:rPr>
          <w:sz w:val="22"/>
          <w:szCs w:val="22"/>
        </w:rPr>
      </w:pPr>
      <w:r w:rsidRPr="00EB7BA1">
        <w:rPr>
          <w:spacing w:val="2"/>
          <w:position w:val="-2"/>
          <w:sz w:val="22"/>
          <w:szCs w:val="22"/>
        </w:rPr>
        <w:t xml:space="preserve">W okresie realizacji umowy Wykonawca zobowiązuje się do realizacji dostawy przedmiotu umowy w ilości i asortymencie zgodnie z zamówieniem zgłoszonym przez Zamawiającego pocztą elektroniczną  lub faksem. Wykonawca zobowiązuje się do potwierdzenia przyjęcia zamówienia niezwłocznie po jego otrzymaniu. Osoba do kontaktów w celu przyjęcia zamówienia, reklamacji: </w:t>
      </w:r>
    </w:p>
    <w:p w:rsidR="00EB5479" w:rsidRPr="00EB7BA1" w:rsidRDefault="00EB5479" w:rsidP="00EB5479">
      <w:pPr>
        <w:tabs>
          <w:tab w:val="left" w:pos="567"/>
        </w:tabs>
        <w:ind w:left="720"/>
        <w:rPr>
          <w:spacing w:val="2"/>
          <w:position w:val="-2"/>
          <w:sz w:val="22"/>
          <w:szCs w:val="22"/>
        </w:rPr>
      </w:pPr>
      <w:r w:rsidRPr="00EB7BA1">
        <w:rPr>
          <w:spacing w:val="2"/>
          <w:position w:val="-2"/>
          <w:sz w:val="22"/>
          <w:szCs w:val="22"/>
        </w:rPr>
        <w:t>……………………………………………………………</w:t>
      </w:r>
    </w:p>
    <w:p w:rsidR="00EB5479" w:rsidRPr="00EB7BA1" w:rsidRDefault="00EB5479" w:rsidP="00EB5479">
      <w:pPr>
        <w:tabs>
          <w:tab w:val="left" w:pos="567"/>
        </w:tabs>
        <w:ind w:left="720"/>
        <w:rPr>
          <w:spacing w:val="2"/>
          <w:position w:val="-2"/>
          <w:sz w:val="22"/>
          <w:szCs w:val="22"/>
        </w:rPr>
      </w:pPr>
      <w:r w:rsidRPr="00EB7BA1">
        <w:rPr>
          <w:spacing w:val="2"/>
          <w:position w:val="-2"/>
          <w:sz w:val="22"/>
          <w:szCs w:val="22"/>
        </w:rPr>
        <w:t>tel. ………………………………………………………</w:t>
      </w:r>
    </w:p>
    <w:p w:rsidR="00EB5479" w:rsidRPr="00EB7BA1" w:rsidRDefault="00EB5479" w:rsidP="00EB5479">
      <w:pPr>
        <w:tabs>
          <w:tab w:val="left" w:pos="567"/>
        </w:tabs>
        <w:ind w:left="720"/>
        <w:rPr>
          <w:spacing w:val="2"/>
          <w:position w:val="-2"/>
          <w:sz w:val="22"/>
          <w:szCs w:val="22"/>
        </w:rPr>
      </w:pPr>
      <w:r w:rsidRPr="00EB7BA1">
        <w:rPr>
          <w:spacing w:val="2"/>
          <w:position w:val="-2"/>
          <w:sz w:val="22"/>
          <w:szCs w:val="22"/>
        </w:rPr>
        <w:t>fax. ………………………………………………………</w:t>
      </w:r>
    </w:p>
    <w:p w:rsidR="00EB5479" w:rsidRPr="00EB7BA1" w:rsidRDefault="00EB5479" w:rsidP="00EB5479">
      <w:pPr>
        <w:tabs>
          <w:tab w:val="left" w:pos="567"/>
        </w:tabs>
        <w:ind w:left="720"/>
        <w:rPr>
          <w:sz w:val="22"/>
          <w:szCs w:val="22"/>
        </w:rPr>
      </w:pPr>
      <w:r w:rsidRPr="00EB7BA1">
        <w:rPr>
          <w:spacing w:val="2"/>
          <w:position w:val="-2"/>
          <w:sz w:val="22"/>
          <w:szCs w:val="22"/>
        </w:rPr>
        <w:t>e-mail …………………………………………………….</w:t>
      </w:r>
    </w:p>
    <w:p w:rsidR="00EB5479" w:rsidRPr="00EB7BA1" w:rsidRDefault="00EB5479" w:rsidP="00EB5479">
      <w:pPr>
        <w:numPr>
          <w:ilvl w:val="0"/>
          <w:numId w:val="25"/>
        </w:numPr>
        <w:tabs>
          <w:tab w:val="left" w:pos="567"/>
        </w:tabs>
        <w:jc w:val="both"/>
        <w:rPr>
          <w:sz w:val="22"/>
          <w:szCs w:val="22"/>
        </w:rPr>
      </w:pPr>
      <w:r w:rsidRPr="00EB7BA1">
        <w:rPr>
          <w:spacing w:val="2"/>
          <w:position w:val="-2"/>
          <w:sz w:val="22"/>
          <w:szCs w:val="22"/>
        </w:rPr>
        <w:t>Wykonawca zapewni realizację dostawy na własny koszt i ryzyko w odpowiednich opakowaniach oraz transportem zapewniającym należyte zabezpieczenie jakościowe dostarczanych asortymentów przed czynnikami pogodowymi, uszkodzeniami itp.</w:t>
      </w:r>
    </w:p>
    <w:p w:rsidR="00EB5479" w:rsidRPr="00EB7BA1" w:rsidRDefault="00EB5479" w:rsidP="00EB5479">
      <w:pPr>
        <w:numPr>
          <w:ilvl w:val="0"/>
          <w:numId w:val="25"/>
        </w:numPr>
        <w:jc w:val="both"/>
        <w:rPr>
          <w:spacing w:val="2"/>
          <w:position w:val="-2"/>
          <w:sz w:val="22"/>
          <w:szCs w:val="22"/>
        </w:rPr>
      </w:pPr>
      <w:r w:rsidRPr="00EB7BA1">
        <w:rPr>
          <w:spacing w:val="2"/>
          <w:position w:val="-2"/>
          <w:sz w:val="22"/>
          <w:szCs w:val="22"/>
        </w:rPr>
        <w:t>Wykonawca zobowiązany jest dostarczyć zamówiony towar w całości podczas jednej dostawy bez względu na wielkość zamówienia. Towar dostarczony powinien mieć na opakowaniu oznaczenie fabryczne, tzn. rodzaj, nazwę wyrobu, ilość, datę produkcji, nazwę i adres.</w:t>
      </w:r>
    </w:p>
    <w:p w:rsidR="00EB5479" w:rsidRPr="00EB7BA1" w:rsidRDefault="00EB5479" w:rsidP="00EB5479">
      <w:pPr>
        <w:numPr>
          <w:ilvl w:val="0"/>
          <w:numId w:val="25"/>
        </w:numPr>
        <w:jc w:val="both"/>
        <w:rPr>
          <w:sz w:val="22"/>
          <w:szCs w:val="22"/>
        </w:rPr>
      </w:pPr>
      <w:r w:rsidRPr="00EB7BA1">
        <w:rPr>
          <w:spacing w:val="2"/>
          <w:position w:val="-2"/>
          <w:sz w:val="22"/>
          <w:szCs w:val="22"/>
        </w:rPr>
        <w:t>Zamawiający zastrzega sobie prawo do składania Zamówień bez ograniczeń co do ilości przedmiotowych preparatów w rozumieniu obowiązującego Prawa Farmaceutycznego oraz cykliczności dostaw.</w:t>
      </w:r>
    </w:p>
    <w:p w:rsidR="00EB5479" w:rsidRPr="00EB7BA1" w:rsidRDefault="00EB5479" w:rsidP="00EB5479">
      <w:pPr>
        <w:numPr>
          <w:ilvl w:val="0"/>
          <w:numId w:val="25"/>
        </w:numPr>
        <w:jc w:val="both"/>
        <w:rPr>
          <w:sz w:val="22"/>
          <w:szCs w:val="22"/>
        </w:rPr>
      </w:pPr>
      <w:r w:rsidRPr="00EB7BA1">
        <w:rPr>
          <w:spacing w:val="2"/>
          <w:position w:val="-2"/>
          <w:sz w:val="22"/>
          <w:szCs w:val="22"/>
        </w:rPr>
        <w:t>Wykonawca zobowiązuje się do elastycznego reagowania na zwiększone lub zmniejszone potrzeby Zamawiającego, jak również na ewentualne korekty już dokonanych zamówień z zastrzeżeniem jednak minimalnego terminu dostawy.</w:t>
      </w:r>
    </w:p>
    <w:p w:rsidR="00EB5479" w:rsidRPr="00EB7BA1" w:rsidRDefault="00EB5479" w:rsidP="00EB5479">
      <w:pPr>
        <w:numPr>
          <w:ilvl w:val="0"/>
          <w:numId w:val="25"/>
        </w:numPr>
        <w:jc w:val="both"/>
        <w:rPr>
          <w:sz w:val="22"/>
          <w:szCs w:val="22"/>
        </w:rPr>
      </w:pPr>
      <w:r w:rsidRPr="00EB7BA1">
        <w:rPr>
          <w:spacing w:val="2"/>
          <w:position w:val="-2"/>
          <w:sz w:val="22"/>
          <w:szCs w:val="22"/>
        </w:rPr>
        <w:t xml:space="preserve">Wykonawca zobowiązuje się do dostarczenie zamówionej partii towaru do Apteki Zamawiającego w terminie </w:t>
      </w:r>
      <w:r w:rsidRPr="00EB7BA1">
        <w:rPr>
          <w:b/>
          <w:spacing w:val="2"/>
          <w:position w:val="-2"/>
          <w:sz w:val="22"/>
          <w:szCs w:val="22"/>
        </w:rPr>
        <w:t>do …………. Dni/dnia</w:t>
      </w:r>
      <w:r w:rsidRPr="00EB7BA1">
        <w:rPr>
          <w:spacing w:val="2"/>
          <w:position w:val="-2"/>
          <w:sz w:val="22"/>
          <w:szCs w:val="22"/>
        </w:rPr>
        <w:t xml:space="preserve"> od daty złożenia zamówienia (z wyjątkiem świąt i niedziel). Dostawa towaru będzie miał miejsce w godzinach pracy Apteki (poniedzia</w:t>
      </w:r>
      <w:r>
        <w:rPr>
          <w:spacing w:val="2"/>
          <w:position w:val="-2"/>
          <w:sz w:val="22"/>
          <w:szCs w:val="22"/>
        </w:rPr>
        <w:t>łek – piątek godz. 7:30 do 14:00</w:t>
      </w:r>
      <w:r w:rsidRPr="00EB7BA1">
        <w:rPr>
          <w:spacing w:val="2"/>
          <w:position w:val="-2"/>
          <w:sz w:val="22"/>
          <w:szCs w:val="22"/>
        </w:rPr>
        <w:t>). Do obowiązków Wykonawcy należy również rozładunek towaru dokonany na własny koszt</w:t>
      </w:r>
      <w:r>
        <w:rPr>
          <w:spacing w:val="2"/>
          <w:position w:val="-2"/>
          <w:sz w:val="22"/>
          <w:szCs w:val="22"/>
        </w:rPr>
        <w:t xml:space="preserve"> w miejsce wskazane przez pracownika Apteki</w:t>
      </w:r>
      <w:r w:rsidRPr="00EB7BA1">
        <w:rPr>
          <w:spacing w:val="2"/>
          <w:position w:val="-2"/>
          <w:sz w:val="22"/>
          <w:szCs w:val="22"/>
        </w:rPr>
        <w:t>.</w:t>
      </w:r>
    </w:p>
    <w:p w:rsidR="00EB5479" w:rsidRPr="00EB7BA1" w:rsidRDefault="00EB5479" w:rsidP="00EB5479">
      <w:pPr>
        <w:numPr>
          <w:ilvl w:val="0"/>
          <w:numId w:val="25"/>
        </w:numPr>
        <w:jc w:val="both"/>
        <w:rPr>
          <w:sz w:val="22"/>
          <w:szCs w:val="22"/>
        </w:rPr>
      </w:pPr>
      <w:r w:rsidRPr="00EB7BA1">
        <w:rPr>
          <w:spacing w:val="2"/>
          <w:position w:val="-2"/>
          <w:sz w:val="22"/>
          <w:szCs w:val="22"/>
        </w:rPr>
        <w:t>Jeżeli dostawa wypada w dniu wolnym od pracy lub poza godzinami pracy Apteki szpitalnej, dostawa nastąpi w pierwszym dniu roboczym po wyznaczonym terminie.</w:t>
      </w:r>
    </w:p>
    <w:p w:rsidR="00EB5479" w:rsidRPr="00EB7BA1" w:rsidRDefault="00EB5479" w:rsidP="00EB5479">
      <w:pPr>
        <w:numPr>
          <w:ilvl w:val="0"/>
          <w:numId w:val="25"/>
        </w:numPr>
        <w:jc w:val="both"/>
        <w:rPr>
          <w:sz w:val="22"/>
          <w:szCs w:val="22"/>
        </w:rPr>
      </w:pPr>
      <w:r w:rsidRPr="00EB7BA1">
        <w:rPr>
          <w:sz w:val="22"/>
          <w:szCs w:val="22"/>
        </w:rPr>
        <w:t>Odbiór asortymentu odbywać się będzie na podstawie wystawionej faktury VAT z określeniem przedmiotu umowy oraz ceny jednostkowej netto i brutto, dacie ważności i nr serii towaru.</w:t>
      </w:r>
    </w:p>
    <w:p w:rsidR="00EB5479" w:rsidRPr="00C974ED" w:rsidRDefault="00EB5479" w:rsidP="00EB5479">
      <w:pPr>
        <w:numPr>
          <w:ilvl w:val="0"/>
          <w:numId w:val="25"/>
        </w:numPr>
        <w:jc w:val="both"/>
        <w:rPr>
          <w:color w:val="000000" w:themeColor="text1"/>
          <w:sz w:val="22"/>
          <w:szCs w:val="22"/>
        </w:rPr>
      </w:pPr>
      <w:r w:rsidRPr="00C974ED">
        <w:rPr>
          <w:color w:val="000000" w:themeColor="text1"/>
          <w:sz w:val="22"/>
          <w:szCs w:val="22"/>
        </w:rPr>
        <w:t xml:space="preserve">Zamawiający wymaga złożenia faktury w postaci elektronicznej w rozumieniu art. 2 pkt 32 </w:t>
      </w:r>
      <w:r w:rsidRPr="00C974ED">
        <w:rPr>
          <w:bCs/>
          <w:color w:val="000000" w:themeColor="text1"/>
          <w:sz w:val="22"/>
          <w:szCs w:val="22"/>
        </w:rPr>
        <w:t xml:space="preserve">Ustawy </w:t>
      </w:r>
      <w:r w:rsidRPr="00C974ED">
        <w:rPr>
          <w:color w:val="000000" w:themeColor="text1"/>
          <w:sz w:val="22"/>
          <w:szCs w:val="22"/>
        </w:rPr>
        <w:t>z dnia 11 marca 2004 r.</w:t>
      </w:r>
      <w:r w:rsidRPr="00C974ED">
        <w:rPr>
          <w:bCs/>
          <w:color w:val="000000" w:themeColor="text1"/>
          <w:sz w:val="22"/>
          <w:szCs w:val="22"/>
        </w:rPr>
        <w:t xml:space="preserve"> o podatku od towarów i usług (Dz. U. z 2018 r. poz. 2174), z uwzględnieniem art. 106e oraz 106g ww. Ustawy oraz art. 6 Ustawy</w:t>
      </w:r>
      <w:r w:rsidRPr="00C974ED">
        <w:rPr>
          <w:b/>
          <w:bCs/>
          <w:color w:val="000000" w:themeColor="text1"/>
          <w:sz w:val="22"/>
          <w:szCs w:val="22"/>
        </w:rPr>
        <w:t xml:space="preserve"> </w:t>
      </w:r>
      <w:r w:rsidRPr="00C974ED">
        <w:rPr>
          <w:bCs/>
          <w:color w:val="000000" w:themeColor="text1"/>
          <w:sz w:val="22"/>
          <w:szCs w:val="22"/>
        </w:rPr>
        <w:t>z dnia 9 listopada 2018 r.</w:t>
      </w:r>
      <w:r w:rsidRPr="00C974ED">
        <w:rPr>
          <w:b/>
          <w:bCs/>
          <w:color w:val="000000" w:themeColor="text1"/>
          <w:sz w:val="22"/>
          <w:szCs w:val="22"/>
        </w:rPr>
        <w:t xml:space="preserve"> </w:t>
      </w:r>
      <w:r w:rsidRPr="00C974ED">
        <w:rPr>
          <w:bCs/>
          <w:color w:val="000000" w:themeColor="text1"/>
          <w:sz w:val="22"/>
          <w:szCs w:val="22"/>
        </w:rPr>
        <w:t>o elektronicznym fakturowaniu w zamówieniach publicznych, koncesjach na roboty budowlane lub usługi oraz partnerstwie publiczno-prywatnym,</w:t>
      </w:r>
      <w:r w:rsidRPr="00C974ED">
        <w:rPr>
          <w:b/>
          <w:bCs/>
          <w:color w:val="000000" w:themeColor="text1"/>
          <w:sz w:val="22"/>
          <w:szCs w:val="22"/>
        </w:rPr>
        <w:t xml:space="preserve"> </w:t>
      </w:r>
      <w:r w:rsidRPr="00C974ED">
        <w:rPr>
          <w:color w:val="000000" w:themeColor="text1"/>
          <w:sz w:val="22"/>
          <w:szCs w:val="22"/>
        </w:rPr>
        <w:t xml:space="preserve">obsługiwanej przez program wykorzystywany przez Zamawiającego: System Medyczny Eskulap (producent firma </w:t>
      </w:r>
      <w:proofErr w:type="spellStart"/>
      <w:r w:rsidRPr="00C974ED">
        <w:rPr>
          <w:color w:val="000000" w:themeColor="text1"/>
          <w:sz w:val="22"/>
          <w:szCs w:val="22"/>
        </w:rPr>
        <w:t>RightSoft</w:t>
      </w:r>
      <w:proofErr w:type="spellEnd"/>
      <w:r w:rsidRPr="00C974ED">
        <w:rPr>
          <w:color w:val="000000" w:themeColor="text1"/>
          <w:sz w:val="22"/>
          <w:szCs w:val="22"/>
        </w:rPr>
        <w:t xml:space="preserve">). Wymagany format faktury to DATA-FARM (format tekstowy, pliki z rozszerzeniem. FAK, specyfikacja dostępna pod adresem </w:t>
      </w:r>
      <w:hyperlink r:id="rId12" w:history="1">
        <w:r w:rsidRPr="00C974ED">
          <w:rPr>
            <w:rStyle w:val="Hipercze"/>
            <w:color w:val="000000" w:themeColor="text1"/>
            <w:sz w:val="22"/>
            <w:szCs w:val="22"/>
          </w:rPr>
          <w:t>http://www.datu.pl/datafarm.aspx</w:t>
        </w:r>
      </w:hyperlink>
      <w:r w:rsidRPr="00C974ED">
        <w:rPr>
          <w:color w:val="000000" w:themeColor="text1"/>
          <w:sz w:val="22"/>
          <w:szCs w:val="22"/>
        </w:rPr>
        <w:t>). Dopuszcza się również wystawienia faktury elektronicznej w innym formacie np. pdf. Dostarczenie danych faktury w postaci elektronicznej nie zwalnia z dostarczenia faktury w postaci papierowej.</w:t>
      </w:r>
    </w:p>
    <w:p w:rsidR="00EB5479" w:rsidRPr="00EB7BA1" w:rsidRDefault="00EB5479" w:rsidP="00EB5479">
      <w:pPr>
        <w:jc w:val="center"/>
        <w:rPr>
          <w:b/>
          <w:sz w:val="22"/>
          <w:szCs w:val="22"/>
        </w:rPr>
      </w:pPr>
      <w:r w:rsidRPr="00EB7BA1">
        <w:rPr>
          <w:b/>
          <w:sz w:val="22"/>
          <w:szCs w:val="22"/>
        </w:rPr>
        <w:t>§ 4.</w:t>
      </w:r>
    </w:p>
    <w:p w:rsidR="00EB5479" w:rsidRPr="00EB7BA1" w:rsidRDefault="00EB5479" w:rsidP="00EB5479">
      <w:pPr>
        <w:numPr>
          <w:ilvl w:val="0"/>
          <w:numId w:val="32"/>
        </w:numPr>
        <w:jc w:val="both"/>
        <w:rPr>
          <w:sz w:val="22"/>
          <w:szCs w:val="22"/>
        </w:rPr>
      </w:pPr>
      <w:r w:rsidRPr="00EB7BA1">
        <w:rPr>
          <w:sz w:val="22"/>
          <w:szCs w:val="22"/>
        </w:rPr>
        <w:t>Wykonawca zapewnia, że towar będący przedmiotem umowy jest dopuszczony do obrotu na obszarze Polski zgodnie z obowiązującym prawem i na każde żądanie Zamawiającego prześle wymagane dokumenty.</w:t>
      </w:r>
    </w:p>
    <w:p w:rsidR="00EB5479" w:rsidRPr="00EB7BA1" w:rsidRDefault="00EB5479" w:rsidP="00EB5479">
      <w:pPr>
        <w:numPr>
          <w:ilvl w:val="0"/>
          <w:numId w:val="32"/>
        </w:numPr>
        <w:jc w:val="both"/>
        <w:rPr>
          <w:sz w:val="22"/>
          <w:szCs w:val="22"/>
        </w:rPr>
      </w:pPr>
      <w:r w:rsidRPr="00EB7BA1">
        <w:rPr>
          <w:sz w:val="22"/>
          <w:szCs w:val="22"/>
        </w:rPr>
        <w:t>Wykonawca zobowiązuje się dostarczyć Karty Charakterystyki Substancji Niebezpiecznych wraz z pierwszą dostawą.</w:t>
      </w:r>
    </w:p>
    <w:p w:rsidR="00EB5479" w:rsidRPr="00EB7BA1" w:rsidRDefault="00EB5479" w:rsidP="00EB5479">
      <w:pPr>
        <w:numPr>
          <w:ilvl w:val="0"/>
          <w:numId w:val="32"/>
        </w:numPr>
        <w:jc w:val="both"/>
        <w:rPr>
          <w:sz w:val="22"/>
          <w:szCs w:val="22"/>
        </w:rPr>
      </w:pPr>
      <w:r w:rsidRPr="00EB7BA1">
        <w:rPr>
          <w:sz w:val="22"/>
          <w:szCs w:val="22"/>
        </w:rPr>
        <w:t>Wykonawca oświadcza, że posiada Charakterystyki Produktu Leczniczego lub dla produktów nie będących lekami ulotkę informacyjną i że dostarczy je niezwłoczne na żądanie Zamawiającego.</w:t>
      </w:r>
    </w:p>
    <w:p w:rsidR="00EB5479" w:rsidRPr="00EB7BA1" w:rsidRDefault="00EB5479" w:rsidP="00EB5479">
      <w:pPr>
        <w:numPr>
          <w:ilvl w:val="0"/>
          <w:numId w:val="32"/>
        </w:numPr>
        <w:tabs>
          <w:tab w:val="clear" w:pos="720"/>
          <w:tab w:val="num" w:pos="180"/>
        </w:tabs>
        <w:jc w:val="both"/>
        <w:rPr>
          <w:sz w:val="22"/>
          <w:szCs w:val="22"/>
        </w:rPr>
      </w:pPr>
      <w:r w:rsidRPr="00EB7BA1">
        <w:rPr>
          <w:sz w:val="22"/>
          <w:szCs w:val="22"/>
        </w:rPr>
        <w:t xml:space="preserve">Dostarczany przedmiot zamówienia winien posiadać w momencie dostarczenia </w:t>
      </w:r>
      <w:r>
        <w:rPr>
          <w:sz w:val="22"/>
          <w:szCs w:val="22"/>
        </w:rPr>
        <w:t>do Zamawiającego  co najmniej 6</w:t>
      </w:r>
      <w:r w:rsidRPr="00EB7BA1">
        <w:rPr>
          <w:sz w:val="22"/>
          <w:szCs w:val="22"/>
        </w:rPr>
        <w:t xml:space="preserve"> miesięczny termin ważności.</w:t>
      </w:r>
    </w:p>
    <w:p w:rsidR="00EB5479" w:rsidRPr="00EB7BA1" w:rsidRDefault="00EB5479" w:rsidP="00EB5479">
      <w:pPr>
        <w:numPr>
          <w:ilvl w:val="0"/>
          <w:numId w:val="32"/>
        </w:numPr>
        <w:tabs>
          <w:tab w:val="clear" w:pos="720"/>
          <w:tab w:val="num" w:pos="180"/>
        </w:tabs>
        <w:jc w:val="both"/>
        <w:rPr>
          <w:sz w:val="22"/>
          <w:szCs w:val="22"/>
        </w:rPr>
      </w:pPr>
      <w:r w:rsidRPr="00EB7BA1">
        <w:rPr>
          <w:sz w:val="22"/>
          <w:szCs w:val="22"/>
        </w:rPr>
        <w:t>Wyroby wadliwe będą wymieniane przez Wykonawcę w ciągu 5 dni  od momentu otrzymania zgłoszenia o wadzie. Dostarczenie nowego towaru nastąpi na koszt i ryzyko Wykonawcy. Jeżeli dostawa będącą efektem reklamacji i wypada w dniu wolnym od pracy lub poza godzinami pracy apteki szpitalnej, dostawa nastąpi w pierwszym dniu roboczym po wyznaczonym terminie.</w:t>
      </w:r>
    </w:p>
    <w:p w:rsidR="00EB5479" w:rsidRPr="00EB7BA1" w:rsidRDefault="00EB5479" w:rsidP="00EB5479">
      <w:pPr>
        <w:jc w:val="center"/>
        <w:rPr>
          <w:b/>
          <w:sz w:val="22"/>
          <w:szCs w:val="22"/>
        </w:rPr>
      </w:pPr>
    </w:p>
    <w:p w:rsidR="00EB5479" w:rsidRDefault="00EB5479" w:rsidP="00EB5479">
      <w:pPr>
        <w:jc w:val="center"/>
        <w:rPr>
          <w:b/>
          <w:sz w:val="22"/>
          <w:szCs w:val="22"/>
        </w:rPr>
      </w:pPr>
    </w:p>
    <w:p w:rsidR="00EB5479" w:rsidRPr="00EB7BA1" w:rsidRDefault="00EB5479" w:rsidP="00EB5479">
      <w:pPr>
        <w:jc w:val="center"/>
        <w:rPr>
          <w:b/>
          <w:sz w:val="22"/>
          <w:szCs w:val="22"/>
        </w:rPr>
      </w:pPr>
      <w:r w:rsidRPr="00EB7BA1">
        <w:rPr>
          <w:b/>
          <w:sz w:val="22"/>
          <w:szCs w:val="22"/>
        </w:rPr>
        <w:t>§ 5.</w:t>
      </w:r>
    </w:p>
    <w:p w:rsidR="00EB5479" w:rsidRPr="00EB7BA1" w:rsidRDefault="00EB5479" w:rsidP="004C30B7">
      <w:pPr>
        <w:numPr>
          <w:ilvl w:val="0"/>
          <w:numId w:val="38"/>
        </w:numPr>
        <w:jc w:val="both"/>
        <w:rPr>
          <w:sz w:val="22"/>
          <w:szCs w:val="22"/>
        </w:rPr>
      </w:pPr>
      <w:r w:rsidRPr="00EB7BA1">
        <w:rPr>
          <w:sz w:val="22"/>
          <w:szCs w:val="22"/>
        </w:rPr>
        <w:t>Strony ustalają, że w razie nie wykonania lub nienależytego wykonania umowy obowiązywać będą   kary umowne:</w:t>
      </w:r>
    </w:p>
    <w:p w:rsidR="00EB5479" w:rsidRPr="00EB7BA1" w:rsidRDefault="00EB5479" w:rsidP="004C30B7">
      <w:pPr>
        <w:tabs>
          <w:tab w:val="left" w:pos="709"/>
        </w:tabs>
        <w:ind w:left="709" w:hanging="349"/>
        <w:jc w:val="both"/>
        <w:rPr>
          <w:sz w:val="22"/>
          <w:szCs w:val="22"/>
        </w:rPr>
      </w:pPr>
      <w:r w:rsidRPr="00EB7BA1">
        <w:rPr>
          <w:sz w:val="22"/>
          <w:szCs w:val="22"/>
        </w:rPr>
        <w:t>a/</w:t>
      </w:r>
      <w:r w:rsidRPr="00EB7BA1">
        <w:rPr>
          <w:sz w:val="22"/>
          <w:szCs w:val="22"/>
        </w:rPr>
        <w:tab/>
        <w:t>Wykonawca zapłaci Zamawiającemu karę umow</w:t>
      </w:r>
      <w:r>
        <w:rPr>
          <w:sz w:val="22"/>
          <w:szCs w:val="22"/>
        </w:rPr>
        <w:t>ną w wysokości 1,5</w:t>
      </w:r>
      <w:r w:rsidRPr="00EB7BA1">
        <w:rPr>
          <w:sz w:val="22"/>
          <w:szCs w:val="22"/>
        </w:rPr>
        <w:t xml:space="preserve"> %  wartości niezrealizowanej pozycji zamówienia za każdy dzień opóźnienia w dostawie po terminie określonym w zamówieniu Zama</w:t>
      </w:r>
      <w:r>
        <w:rPr>
          <w:sz w:val="22"/>
          <w:szCs w:val="22"/>
        </w:rPr>
        <w:t>wiającego jednak nie mniej niż 5</w:t>
      </w:r>
      <w:r w:rsidRPr="00EB7BA1">
        <w:rPr>
          <w:sz w:val="22"/>
          <w:szCs w:val="22"/>
        </w:rPr>
        <w:t>0,00 zł od każdej niezrealizowanej pozycji zamówienia.</w:t>
      </w:r>
    </w:p>
    <w:p w:rsidR="00EB5479" w:rsidRPr="00C974ED" w:rsidRDefault="00EB5479" w:rsidP="004C30B7">
      <w:pPr>
        <w:tabs>
          <w:tab w:val="left" w:pos="709"/>
        </w:tabs>
        <w:ind w:left="709" w:hanging="349"/>
        <w:jc w:val="both"/>
        <w:rPr>
          <w:color w:val="000000" w:themeColor="text1"/>
          <w:sz w:val="22"/>
          <w:szCs w:val="22"/>
        </w:rPr>
      </w:pPr>
      <w:r w:rsidRPr="00EB7BA1">
        <w:rPr>
          <w:sz w:val="22"/>
          <w:szCs w:val="22"/>
        </w:rPr>
        <w:t>b/  Wykonawca zapłaci Zamawiającemu karę umowną</w:t>
      </w:r>
      <w:r>
        <w:rPr>
          <w:sz w:val="22"/>
          <w:szCs w:val="22"/>
        </w:rPr>
        <w:t xml:space="preserve"> w wysokości 1,5</w:t>
      </w:r>
      <w:r w:rsidRPr="00EB7BA1">
        <w:rPr>
          <w:sz w:val="22"/>
          <w:szCs w:val="22"/>
        </w:rPr>
        <w:t xml:space="preserve"> % wartości  wadliwej pozycji zamówienia za każdy dzień opóźnienia w wymianie wadliwego towaru po terminie określonym w par. 4 ust. 5,</w:t>
      </w:r>
      <w:r w:rsidRPr="0058500A">
        <w:rPr>
          <w:sz w:val="22"/>
          <w:szCs w:val="22"/>
        </w:rPr>
        <w:t xml:space="preserve"> </w:t>
      </w:r>
      <w:r w:rsidRPr="00C974ED">
        <w:rPr>
          <w:color w:val="000000" w:themeColor="text1"/>
          <w:sz w:val="22"/>
          <w:szCs w:val="22"/>
        </w:rPr>
        <w:t>jednak nie mniej niż 50,00 zł od każdej wadliwej pozycji zamówienia.</w:t>
      </w:r>
    </w:p>
    <w:p w:rsidR="00EB5479" w:rsidRPr="00EB7BA1" w:rsidRDefault="00EB5479" w:rsidP="004C30B7">
      <w:pPr>
        <w:tabs>
          <w:tab w:val="left" w:pos="709"/>
        </w:tabs>
        <w:ind w:left="709" w:hanging="349"/>
        <w:jc w:val="both"/>
        <w:rPr>
          <w:sz w:val="22"/>
          <w:szCs w:val="22"/>
        </w:rPr>
      </w:pPr>
      <w:r w:rsidRPr="00EB7BA1">
        <w:rPr>
          <w:sz w:val="22"/>
          <w:szCs w:val="22"/>
        </w:rPr>
        <w:t>c/ w przypadku jednodniowego opóźnienia w dostarczeniu przedmiotu zamówienia, Zamawiający może zakupić dany asortyment u innego dostawcy (zakup interwencyjny), a różnicą kosztów wynikającą z ceny przetargowej i ceny nabycia u innego dostawcy, obciąży Wykonawcę;</w:t>
      </w:r>
    </w:p>
    <w:p w:rsidR="00EB5479" w:rsidRPr="00EB7BA1" w:rsidRDefault="00EB5479" w:rsidP="004C30B7">
      <w:pPr>
        <w:tabs>
          <w:tab w:val="left" w:pos="709"/>
        </w:tabs>
        <w:ind w:left="709" w:hanging="349"/>
        <w:jc w:val="both"/>
        <w:rPr>
          <w:sz w:val="22"/>
          <w:szCs w:val="22"/>
        </w:rPr>
      </w:pPr>
      <w:r w:rsidRPr="00EB7BA1">
        <w:rPr>
          <w:sz w:val="22"/>
          <w:szCs w:val="22"/>
        </w:rPr>
        <w:t xml:space="preserve">d/ </w:t>
      </w:r>
      <w:r w:rsidRPr="00EB7BA1">
        <w:rPr>
          <w:sz w:val="22"/>
          <w:szCs w:val="22"/>
        </w:rPr>
        <w:tab/>
        <w:t>w przypadku odstąpienia od umowy  przez Zamawiającego z przyczyn leżących po stronie Wykonawcy lub rozwiązania umowy w trybie par. 7 ust. 2, Wykonawca zobowiązany jest do zapłaty Zamawiającemu kary umownej w wysokości 10% od wartości brutto przedmiotu umowy w par. 2 ust. 1 umowy.</w:t>
      </w:r>
    </w:p>
    <w:p w:rsidR="00EB5479" w:rsidRPr="00EB7BA1" w:rsidRDefault="00EB5479" w:rsidP="004C30B7">
      <w:pPr>
        <w:tabs>
          <w:tab w:val="left" w:pos="709"/>
        </w:tabs>
        <w:ind w:left="709" w:hanging="349"/>
        <w:jc w:val="both"/>
        <w:rPr>
          <w:sz w:val="22"/>
          <w:szCs w:val="22"/>
        </w:rPr>
      </w:pPr>
      <w:r w:rsidRPr="00EB7BA1">
        <w:rPr>
          <w:sz w:val="22"/>
          <w:szCs w:val="22"/>
        </w:rPr>
        <w:t xml:space="preserve">      Kary z w/w punktów mogą podlegać sumowaniu.</w:t>
      </w:r>
    </w:p>
    <w:p w:rsidR="00EB5479" w:rsidRPr="00EB7BA1" w:rsidRDefault="00EB5479" w:rsidP="004C30B7">
      <w:pPr>
        <w:numPr>
          <w:ilvl w:val="0"/>
          <w:numId w:val="38"/>
        </w:numPr>
        <w:tabs>
          <w:tab w:val="left" w:pos="426"/>
        </w:tabs>
        <w:jc w:val="both"/>
        <w:rPr>
          <w:sz w:val="22"/>
          <w:szCs w:val="22"/>
        </w:rPr>
      </w:pPr>
      <w:r w:rsidRPr="00EB7BA1">
        <w:rPr>
          <w:sz w:val="22"/>
          <w:szCs w:val="22"/>
        </w:rPr>
        <w:t>W razie opóźnienia w zapłacie wyżej wymienionych kar Zamawiający może potrącić należną mu karę z należności Wykonawcy</w:t>
      </w:r>
      <w:r>
        <w:rPr>
          <w:sz w:val="22"/>
          <w:szCs w:val="22"/>
        </w:rPr>
        <w:t>. Potrącenie takie nie wymaga zgody Wykonawcy</w:t>
      </w:r>
    </w:p>
    <w:p w:rsidR="00EB5479" w:rsidRPr="00EB7BA1" w:rsidRDefault="00EB5479" w:rsidP="004C30B7">
      <w:pPr>
        <w:numPr>
          <w:ilvl w:val="0"/>
          <w:numId w:val="38"/>
        </w:numPr>
        <w:tabs>
          <w:tab w:val="left" w:pos="426"/>
        </w:tabs>
        <w:jc w:val="both"/>
        <w:rPr>
          <w:sz w:val="22"/>
          <w:szCs w:val="22"/>
        </w:rPr>
      </w:pPr>
      <w:r w:rsidRPr="00EB7BA1">
        <w:rPr>
          <w:sz w:val="22"/>
          <w:szCs w:val="22"/>
        </w:rPr>
        <w:t>Zamawiającemu przysługuje dochodzenie dalszych roszczeń na zasadach ogólnych, jeżeli wartość powstałej szkody przekroczy wartość kar umownych.</w:t>
      </w:r>
    </w:p>
    <w:p w:rsidR="00EB5479" w:rsidRPr="00EB7BA1" w:rsidRDefault="00EB5479" w:rsidP="004C30B7">
      <w:pPr>
        <w:numPr>
          <w:ilvl w:val="0"/>
          <w:numId w:val="38"/>
        </w:numPr>
        <w:tabs>
          <w:tab w:val="left" w:pos="426"/>
        </w:tabs>
        <w:jc w:val="both"/>
        <w:rPr>
          <w:sz w:val="22"/>
          <w:szCs w:val="22"/>
        </w:rPr>
      </w:pPr>
      <w:r w:rsidRPr="00EB7BA1">
        <w:rPr>
          <w:sz w:val="22"/>
          <w:szCs w:val="22"/>
        </w:rPr>
        <w:t>Wskazane w umowie ilości nabywanych preparatów  mają jedynie charakter szacunkowy i Wykonawca zrzeka się wszelkich roszczeń z tytułu nie wykorzystania przez Zamawiającego w trakcie trwania umowy pełnej ilości przedmiotu zamówien</w:t>
      </w:r>
      <w:r>
        <w:rPr>
          <w:sz w:val="22"/>
          <w:szCs w:val="22"/>
        </w:rPr>
        <w:t>ia określonej w załączniku</w:t>
      </w:r>
      <w:r w:rsidRPr="00EB7BA1">
        <w:rPr>
          <w:sz w:val="22"/>
          <w:szCs w:val="22"/>
        </w:rPr>
        <w:t xml:space="preserve"> ( pakiet nr ……) do oferty Wykonawcy.</w:t>
      </w:r>
    </w:p>
    <w:p w:rsidR="00EB5479" w:rsidRPr="00EB7BA1" w:rsidRDefault="00EB5479" w:rsidP="00EB5479">
      <w:pPr>
        <w:pStyle w:val="Tekstpodstawowy"/>
        <w:rPr>
          <w:szCs w:val="22"/>
        </w:rPr>
      </w:pPr>
    </w:p>
    <w:p w:rsidR="00EB5479" w:rsidRPr="00EB7BA1" w:rsidRDefault="00EB5479" w:rsidP="00EB5479">
      <w:pPr>
        <w:jc w:val="center"/>
        <w:rPr>
          <w:b/>
          <w:sz w:val="22"/>
          <w:szCs w:val="22"/>
        </w:rPr>
      </w:pPr>
      <w:r>
        <w:rPr>
          <w:b/>
          <w:sz w:val="22"/>
          <w:szCs w:val="22"/>
        </w:rPr>
        <w:t>§ 6</w:t>
      </w:r>
      <w:r w:rsidRPr="00EB7BA1">
        <w:rPr>
          <w:b/>
          <w:sz w:val="22"/>
          <w:szCs w:val="22"/>
        </w:rPr>
        <w:t>.</w:t>
      </w:r>
    </w:p>
    <w:p w:rsidR="00EB5479" w:rsidRPr="00EB7BA1" w:rsidRDefault="00EB5479" w:rsidP="004C30B7">
      <w:pPr>
        <w:numPr>
          <w:ilvl w:val="0"/>
          <w:numId w:val="39"/>
        </w:numPr>
        <w:jc w:val="both"/>
        <w:rPr>
          <w:sz w:val="22"/>
          <w:szCs w:val="22"/>
        </w:rPr>
      </w:pPr>
      <w:r w:rsidRPr="00EB7BA1">
        <w:rPr>
          <w:sz w:val="22"/>
          <w:szCs w:val="22"/>
        </w:rPr>
        <w:t>Umowa zawarta została na czas określony od dnia ………… do dnia………………………</w:t>
      </w:r>
    </w:p>
    <w:p w:rsidR="00EB5479" w:rsidRDefault="00EB5479" w:rsidP="004C30B7">
      <w:pPr>
        <w:numPr>
          <w:ilvl w:val="0"/>
          <w:numId w:val="39"/>
        </w:numPr>
        <w:jc w:val="both"/>
        <w:rPr>
          <w:sz w:val="22"/>
          <w:szCs w:val="22"/>
        </w:rPr>
      </w:pPr>
      <w:r w:rsidRPr="00EB7BA1">
        <w:rPr>
          <w:sz w:val="22"/>
          <w:szCs w:val="22"/>
        </w:rPr>
        <w:t xml:space="preserve">Zamawiający </w:t>
      </w:r>
      <w:r>
        <w:rPr>
          <w:sz w:val="22"/>
          <w:szCs w:val="22"/>
        </w:rPr>
        <w:t>ma</w:t>
      </w:r>
      <w:r w:rsidRPr="00EB7BA1">
        <w:rPr>
          <w:sz w:val="22"/>
          <w:szCs w:val="22"/>
        </w:rPr>
        <w:t xml:space="preserve"> prawo rozwiązania umowy ze skutkiem natychmiastowym, w przypadku</w:t>
      </w:r>
      <w:r>
        <w:rPr>
          <w:sz w:val="22"/>
          <w:szCs w:val="22"/>
        </w:rPr>
        <w:t>:</w:t>
      </w:r>
      <w:r w:rsidRPr="00EB7BA1">
        <w:rPr>
          <w:sz w:val="22"/>
          <w:szCs w:val="22"/>
        </w:rPr>
        <w:t xml:space="preserve">  </w:t>
      </w:r>
    </w:p>
    <w:p w:rsidR="00EB5479" w:rsidRDefault="00EB5479" w:rsidP="004C30B7">
      <w:pPr>
        <w:ind w:left="720"/>
        <w:jc w:val="both"/>
        <w:rPr>
          <w:sz w:val="22"/>
          <w:szCs w:val="22"/>
        </w:rPr>
      </w:pPr>
      <w:r>
        <w:rPr>
          <w:sz w:val="22"/>
          <w:szCs w:val="22"/>
        </w:rPr>
        <w:t xml:space="preserve">A) </w:t>
      </w:r>
      <w:r w:rsidRPr="00EB7BA1">
        <w:rPr>
          <w:sz w:val="22"/>
          <w:szCs w:val="22"/>
        </w:rPr>
        <w:t>trzykrotne</w:t>
      </w:r>
      <w:r>
        <w:rPr>
          <w:sz w:val="22"/>
          <w:szCs w:val="22"/>
        </w:rPr>
        <w:t>go</w:t>
      </w:r>
      <w:r w:rsidRPr="00EB7BA1">
        <w:rPr>
          <w:sz w:val="22"/>
          <w:szCs w:val="22"/>
        </w:rPr>
        <w:t xml:space="preserve"> dostarczeni</w:t>
      </w:r>
      <w:r>
        <w:rPr>
          <w:sz w:val="22"/>
          <w:szCs w:val="22"/>
        </w:rPr>
        <w:t>a</w:t>
      </w:r>
      <w:r w:rsidRPr="00EB7BA1">
        <w:rPr>
          <w:sz w:val="22"/>
          <w:szCs w:val="22"/>
        </w:rPr>
        <w:t xml:space="preserve"> towaru </w:t>
      </w:r>
      <w:r>
        <w:rPr>
          <w:sz w:val="22"/>
          <w:szCs w:val="22"/>
        </w:rPr>
        <w:t>przez Wykonawcę  z opóźnieniem</w:t>
      </w:r>
      <w:r w:rsidRPr="00EB7BA1">
        <w:rPr>
          <w:sz w:val="22"/>
          <w:szCs w:val="22"/>
        </w:rPr>
        <w:t xml:space="preserve"> </w:t>
      </w:r>
      <w:r w:rsidRPr="00C974ED">
        <w:rPr>
          <w:color w:val="000000" w:themeColor="text1"/>
          <w:sz w:val="22"/>
          <w:szCs w:val="22"/>
        </w:rPr>
        <w:t xml:space="preserve">powyżej 2 dni </w:t>
      </w:r>
      <w:r w:rsidRPr="00EB7BA1">
        <w:rPr>
          <w:sz w:val="22"/>
          <w:szCs w:val="22"/>
        </w:rPr>
        <w:t>roboczych w stosu</w:t>
      </w:r>
      <w:r>
        <w:rPr>
          <w:sz w:val="22"/>
          <w:szCs w:val="22"/>
        </w:rPr>
        <w:t>nku do terminu określonego w § 3</w:t>
      </w:r>
      <w:r w:rsidRPr="00EB7BA1">
        <w:rPr>
          <w:sz w:val="22"/>
          <w:szCs w:val="22"/>
        </w:rPr>
        <w:t xml:space="preserve"> ust 6</w:t>
      </w:r>
      <w:r>
        <w:rPr>
          <w:sz w:val="22"/>
          <w:szCs w:val="22"/>
        </w:rPr>
        <w:t>;</w:t>
      </w:r>
    </w:p>
    <w:p w:rsidR="00EB5479" w:rsidRDefault="00EB5479" w:rsidP="004C30B7">
      <w:pPr>
        <w:ind w:left="720"/>
        <w:jc w:val="both"/>
        <w:rPr>
          <w:sz w:val="22"/>
          <w:szCs w:val="22"/>
        </w:rPr>
      </w:pPr>
      <w:r>
        <w:rPr>
          <w:sz w:val="22"/>
          <w:szCs w:val="22"/>
        </w:rPr>
        <w:t xml:space="preserve">B) </w:t>
      </w:r>
      <w:r w:rsidRPr="00EB7BA1">
        <w:rPr>
          <w:sz w:val="22"/>
          <w:szCs w:val="22"/>
        </w:rPr>
        <w:t>dwukrotn</w:t>
      </w:r>
      <w:r>
        <w:rPr>
          <w:sz w:val="22"/>
          <w:szCs w:val="22"/>
        </w:rPr>
        <w:t>ej</w:t>
      </w:r>
      <w:r w:rsidRPr="00EB7BA1">
        <w:rPr>
          <w:sz w:val="22"/>
          <w:szCs w:val="22"/>
        </w:rPr>
        <w:t xml:space="preserve"> dostaw</w:t>
      </w:r>
      <w:r>
        <w:rPr>
          <w:sz w:val="22"/>
          <w:szCs w:val="22"/>
        </w:rPr>
        <w:t>y</w:t>
      </w:r>
      <w:r w:rsidRPr="00EB7BA1">
        <w:rPr>
          <w:sz w:val="22"/>
          <w:szCs w:val="22"/>
        </w:rPr>
        <w:t xml:space="preserve"> towaru wadliwego</w:t>
      </w:r>
      <w:r>
        <w:rPr>
          <w:sz w:val="22"/>
          <w:szCs w:val="22"/>
        </w:rPr>
        <w:t>;</w:t>
      </w:r>
    </w:p>
    <w:p w:rsidR="00EB5479" w:rsidRPr="00EB7BA1" w:rsidRDefault="00EB5479" w:rsidP="004C30B7">
      <w:pPr>
        <w:ind w:left="720"/>
        <w:jc w:val="both"/>
        <w:rPr>
          <w:sz w:val="22"/>
          <w:szCs w:val="22"/>
        </w:rPr>
      </w:pPr>
      <w:r>
        <w:rPr>
          <w:sz w:val="22"/>
          <w:szCs w:val="22"/>
        </w:rPr>
        <w:t xml:space="preserve">C) </w:t>
      </w:r>
      <w:r w:rsidRPr="00A346E7">
        <w:rPr>
          <w:sz w:val="22"/>
          <w:szCs w:val="22"/>
        </w:rPr>
        <w:t xml:space="preserve"> </w:t>
      </w:r>
      <w:r>
        <w:rPr>
          <w:sz w:val="22"/>
          <w:szCs w:val="22"/>
        </w:rPr>
        <w:t>innego r</w:t>
      </w:r>
      <w:r w:rsidRPr="00A346E7">
        <w:rPr>
          <w:sz w:val="22"/>
          <w:szCs w:val="22"/>
        </w:rPr>
        <w:t>aż</w:t>
      </w:r>
      <w:r>
        <w:rPr>
          <w:sz w:val="22"/>
          <w:szCs w:val="22"/>
        </w:rPr>
        <w:t>ącego naruszenia</w:t>
      </w:r>
      <w:r w:rsidRPr="00A346E7">
        <w:rPr>
          <w:sz w:val="22"/>
          <w:szCs w:val="22"/>
        </w:rPr>
        <w:t xml:space="preserve"> postanowień niniejszej umowy przez Wykonawcę.</w:t>
      </w:r>
    </w:p>
    <w:p w:rsidR="00EB5479" w:rsidRPr="00EB7BA1" w:rsidRDefault="00EB5479" w:rsidP="004C30B7">
      <w:pPr>
        <w:numPr>
          <w:ilvl w:val="0"/>
          <w:numId w:val="39"/>
        </w:numPr>
        <w:jc w:val="both"/>
        <w:rPr>
          <w:sz w:val="22"/>
          <w:szCs w:val="22"/>
        </w:rPr>
      </w:pPr>
      <w:r w:rsidRPr="00EB7BA1">
        <w:rPr>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EB5479" w:rsidRPr="00EB7BA1" w:rsidRDefault="00EB5479" w:rsidP="004C30B7">
      <w:pPr>
        <w:numPr>
          <w:ilvl w:val="0"/>
          <w:numId w:val="39"/>
        </w:numPr>
        <w:jc w:val="both"/>
        <w:rPr>
          <w:sz w:val="22"/>
          <w:szCs w:val="22"/>
        </w:rPr>
      </w:pPr>
      <w:r w:rsidRPr="00EB7BA1">
        <w:rPr>
          <w:sz w:val="22"/>
          <w:szCs w:val="22"/>
        </w:rPr>
        <w:t>W przypadku o którym mowa w ust 3 niniejszego paragrafu Wykonawca może żądać wyłącznie wynagrodzenia należnego z tytułu wykonania części umowy.</w:t>
      </w:r>
    </w:p>
    <w:p w:rsidR="00EB5479" w:rsidRDefault="00EB5479" w:rsidP="00EB5479">
      <w:pPr>
        <w:rPr>
          <w:b/>
          <w:sz w:val="22"/>
          <w:szCs w:val="22"/>
        </w:rPr>
      </w:pPr>
    </w:p>
    <w:p w:rsidR="00EB5479" w:rsidRPr="00EB7BA1" w:rsidRDefault="00EB5479" w:rsidP="00C974ED">
      <w:pPr>
        <w:jc w:val="center"/>
        <w:rPr>
          <w:b/>
          <w:sz w:val="22"/>
          <w:szCs w:val="22"/>
        </w:rPr>
      </w:pPr>
      <w:r w:rsidRPr="00EB7BA1">
        <w:rPr>
          <w:b/>
          <w:sz w:val="22"/>
          <w:szCs w:val="22"/>
        </w:rPr>
        <w:t xml:space="preserve">§ </w:t>
      </w:r>
      <w:r>
        <w:rPr>
          <w:b/>
          <w:sz w:val="22"/>
          <w:szCs w:val="22"/>
        </w:rPr>
        <w:t>7</w:t>
      </w:r>
      <w:r w:rsidRPr="00EB7BA1">
        <w:rPr>
          <w:b/>
          <w:sz w:val="22"/>
          <w:szCs w:val="22"/>
        </w:rPr>
        <w:t>.</w:t>
      </w:r>
    </w:p>
    <w:p w:rsidR="00EB5479" w:rsidRPr="00B8530D" w:rsidRDefault="00EB5479" w:rsidP="00EB5479">
      <w:pPr>
        <w:numPr>
          <w:ilvl w:val="0"/>
          <w:numId w:val="37"/>
        </w:numPr>
        <w:jc w:val="both"/>
        <w:rPr>
          <w:sz w:val="22"/>
          <w:szCs w:val="22"/>
        </w:rPr>
      </w:pPr>
      <w:r w:rsidRPr="00B8530D">
        <w:rPr>
          <w:sz w:val="22"/>
          <w:szCs w:val="22"/>
        </w:rPr>
        <w:t>Zamawiający ureguluje należności za dostarczane partie towaru  przelewem bankowym na konto wskazane na fakturze w ciągu 30 dni</w:t>
      </w:r>
      <w:r w:rsidRPr="00B8530D">
        <w:rPr>
          <w:i/>
          <w:sz w:val="22"/>
          <w:szCs w:val="22"/>
        </w:rPr>
        <w:t xml:space="preserve">  </w:t>
      </w:r>
      <w:r w:rsidRPr="00B8530D">
        <w:rPr>
          <w:sz w:val="22"/>
          <w:szCs w:val="22"/>
        </w:rPr>
        <w:t>od dnia otrzymania prawidłowo wystawionej,</w:t>
      </w:r>
      <w:r w:rsidRPr="00B8530D">
        <w:rPr>
          <w:color w:val="FF0000"/>
          <w:sz w:val="22"/>
          <w:szCs w:val="22"/>
        </w:rPr>
        <w:t xml:space="preserve"> z </w:t>
      </w:r>
      <w:r w:rsidRPr="00C974ED">
        <w:rPr>
          <w:color w:val="000000" w:themeColor="text1"/>
          <w:sz w:val="22"/>
          <w:szCs w:val="22"/>
        </w:rPr>
        <w:t>uwzględnieniem § 3 ust. 9 powyżej, faktury VAT,</w:t>
      </w:r>
      <w:r w:rsidRPr="00C974ED">
        <w:rPr>
          <w:b/>
          <w:color w:val="000000" w:themeColor="text1"/>
          <w:sz w:val="22"/>
          <w:szCs w:val="22"/>
        </w:rPr>
        <w:t xml:space="preserve"> </w:t>
      </w:r>
      <w:r w:rsidRPr="00B8530D">
        <w:rPr>
          <w:sz w:val="22"/>
          <w:szCs w:val="22"/>
        </w:rPr>
        <w:t>po zrealizowaniu dostawy. W przypadku, gdy realizacja zamówienia odbywa się w terminie późniejszym, niż data wpływu faktury do Zamawiającego termin płatności liczony jest od daty zrealizowania dostawy.</w:t>
      </w:r>
    </w:p>
    <w:p w:rsidR="00EB5479" w:rsidRPr="00EB7BA1" w:rsidRDefault="00EB5479" w:rsidP="00EB5479">
      <w:pPr>
        <w:numPr>
          <w:ilvl w:val="0"/>
          <w:numId w:val="37"/>
        </w:numPr>
        <w:jc w:val="both"/>
        <w:rPr>
          <w:sz w:val="22"/>
          <w:szCs w:val="22"/>
        </w:rPr>
      </w:pPr>
      <w:r w:rsidRPr="00EB7BA1">
        <w:rPr>
          <w:sz w:val="22"/>
          <w:szCs w:val="22"/>
        </w:rPr>
        <w:t>Termin płatności uważa się za zachowany w dniu obciążenia rachunku bankowego Zamawiającego.</w:t>
      </w:r>
    </w:p>
    <w:p w:rsidR="00EB5479" w:rsidRPr="00EB7BA1" w:rsidRDefault="00EB5479" w:rsidP="00EB5479">
      <w:pPr>
        <w:numPr>
          <w:ilvl w:val="0"/>
          <w:numId w:val="37"/>
        </w:numPr>
        <w:tabs>
          <w:tab w:val="left" w:pos="426"/>
        </w:tabs>
        <w:jc w:val="both"/>
        <w:rPr>
          <w:sz w:val="22"/>
          <w:szCs w:val="22"/>
        </w:rPr>
      </w:pPr>
      <w:r w:rsidRPr="00EB7BA1">
        <w:rPr>
          <w:rFonts w:cs="Arial"/>
          <w:sz w:val="22"/>
          <w:szCs w:val="22"/>
        </w:rPr>
        <w:t>Wykonawca ma prawo żądania odsetek ustawowych za każdy dzień opóźnieni</w:t>
      </w:r>
      <w:r>
        <w:rPr>
          <w:rFonts w:cs="Arial"/>
          <w:sz w:val="22"/>
          <w:szCs w:val="22"/>
        </w:rPr>
        <w:t>a</w:t>
      </w:r>
      <w:r w:rsidRPr="00EB7BA1">
        <w:rPr>
          <w:rFonts w:cs="Arial"/>
          <w:sz w:val="22"/>
          <w:szCs w:val="22"/>
        </w:rPr>
        <w:t xml:space="preserve"> w zapłacie faktury VAT przez Zamawiającego.</w:t>
      </w:r>
    </w:p>
    <w:p w:rsidR="00EB5479" w:rsidRPr="00EB7BA1" w:rsidRDefault="00EB5479" w:rsidP="00EB5479">
      <w:pPr>
        <w:rPr>
          <w:b/>
          <w:sz w:val="22"/>
          <w:szCs w:val="22"/>
        </w:rPr>
      </w:pPr>
    </w:p>
    <w:p w:rsidR="00EB5479" w:rsidRPr="00EB7BA1" w:rsidRDefault="00EB5479" w:rsidP="00EB5479">
      <w:pPr>
        <w:jc w:val="center"/>
        <w:rPr>
          <w:b/>
          <w:sz w:val="22"/>
          <w:szCs w:val="22"/>
        </w:rPr>
      </w:pPr>
      <w:r>
        <w:rPr>
          <w:b/>
          <w:sz w:val="22"/>
          <w:szCs w:val="22"/>
        </w:rPr>
        <w:t>§ 8</w:t>
      </w:r>
      <w:r w:rsidRPr="00EB7BA1">
        <w:rPr>
          <w:b/>
          <w:sz w:val="22"/>
          <w:szCs w:val="22"/>
        </w:rPr>
        <w:t>.</w:t>
      </w:r>
    </w:p>
    <w:p w:rsidR="00EB5479" w:rsidRPr="00EB7BA1" w:rsidRDefault="00EB5479" w:rsidP="00EB5479">
      <w:pPr>
        <w:keepLines/>
        <w:numPr>
          <w:ilvl w:val="0"/>
          <w:numId w:val="34"/>
        </w:numPr>
        <w:autoSpaceDE w:val="0"/>
        <w:autoSpaceDN w:val="0"/>
        <w:adjustRightInd w:val="0"/>
        <w:jc w:val="both"/>
        <w:rPr>
          <w:sz w:val="22"/>
          <w:szCs w:val="22"/>
        </w:rPr>
      </w:pPr>
      <w:r w:rsidRPr="00EB7BA1">
        <w:rPr>
          <w:sz w:val="22"/>
          <w:szCs w:val="22"/>
        </w:rPr>
        <w:t xml:space="preserve">Zamawiający przewiduje możliwość następujących zmian postanowień umowy w stosunku do treści złożonej oferty: </w:t>
      </w:r>
    </w:p>
    <w:p w:rsidR="00EB5479" w:rsidRPr="00EB7BA1" w:rsidRDefault="00EB5479" w:rsidP="00EB5479">
      <w:pPr>
        <w:widowControl w:val="0"/>
        <w:numPr>
          <w:ilvl w:val="0"/>
          <w:numId w:val="35"/>
        </w:numPr>
        <w:autoSpaceDE w:val="0"/>
        <w:autoSpaceDN w:val="0"/>
        <w:adjustRightInd w:val="0"/>
        <w:jc w:val="both"/>
        <w:rPr>
          <w:sz w:val="22"/>
          <w:szCs w:val="22"/>
        </w:rPr>
      </w:pPr>
      <w:r w:rsidRPr="00EB7BA1">
        <w:rPr>
          <w:sz w:val="22"/>
          <w:szCs w:val="22"/>
        </w:rPr>
        <w:t xml:space="preserve">w przypadku zmiany stawki  VAT wprowadzonej prze odpowiednie organa państwowe z dniem wejścia w życie aktu prawnego wprowadzającego tę zmianę; </w:t>
      </w:r>
    </w:p>
    <w:p w:rsidR="00EB5479" w:rsidRPr="00B93E37" w:rsidRDefault="00EB5479" w:rsidP="00EB5479">
      <w:pPr>
        <w:widowControl w:val="0"/>
        <w:numPr>
          <w:ilvl w:val="0"/>
          <w:numId w:val="35"/>
        </w:numPr>
        <w:autoSpaceDE w:val="0"/>
        <w:autoSpaceDN w:val="0"/>
        <w:adjustRightInd w:val="0"/>
        <w:jc w:val="both"/>
        <w:rPr>
          <w:sz w:val="22"/>
          <w:szCs w:val="22"/>
        </w:rPr>
      </w:pPr>
      <w:r w:rsidRPr="00EB7BA1">
        <w:rPr>
          <w:sz w:val="22"/>
          <w:szCs w:val="22"/>
        </w:rPr>
        <w:t>zmiany wielkości opakowania wprowadzonej przez producenta z zachowaniem zasady proporcjonalności w stosunku do ceny objętej umową;</w:t>
      </w:r>
    </w:p>
    <w:p w:rsidR="00EB5479" w:rsidRPr="00EB7BA1" w:rsidRDefault="00EB5479" w:rsidP="00EB5479">
      <w:pPr>
        <w:numPr>
          <w:ilvl w:val="0"/>
          <w:numId w:val="35"/>
        </w:numPr>
        <w:jc w:val="both"/>
        <w:rPr>
          <w:sz w:val="22"/>
          <w:szCs w:val="22"/>
        </w:rPr>
      </w:pPr>
      <w:r w:rsidRPr="00EB7BA1">
        <w:rPr>
          <w:sz w:val="22"/>
          <w:szCs w:val="22"/>
        </w:rPr>
        <w:t>zmiany cen na niższą pr</w:t>
      </w:r>
      <w:r w:rsidRPr="00EB7BA1">
        <w:t>zez producenta</w:t>
      </w:r>
    </w:p>
    <w:p w:rsidR="00EB5479" w:rsidRPr="00EB7BA1" w:rsidRDefault="00EB5479" w:rsidP="00EB5479">
      <w:pPr>
        <w:widowControl w:val="0"/>
        <w:numPr>
          <w:ilvl w:val="0"/>
          <w:numId w:val="34"/>
        </w:numPr>
        <w:autoSpaceDE w:val="0"/>
        <w:autoSpaceDN w:val="0"/>
        <w:adjustRightInd w:val="0"/>
        <w:jc w:val="both"/>
        <w:rPr>
          <w:sz w:val="22"/>
          <w:szCs w:val="22"/>
        </w:rPr>
      </w:pPr>
      <w:r w:rsidRPr="00EB7BA1">
        <w:rPr>
          <w:sz w:val="22"/>
          <w:szCs w:val="22"/>
        </w:rPr>
        <w:t>W nieprzewidzianych przypadkach braku objętego umową przedmiotu zamówienia danego producenta dopuszcza się za zgodą Zamawiającego sprzedaż odpowiednika chemicznego innego producenta po cenie nie wyższej niż cena zawarta w umowie.</w:t>
      </w:r>
    </w:p>
    <w:p w:rsidR="00EB5479" w:rsidRPr="00EB7BA1" w:rsidRDefault="00EB5479" w:rsidP="00EB5479">
      <w:pPr>
        <w:widowControl w:val="0"/>
        <w:numPr>
          <w:ilvl w:val="0"/>
          <w:numId w:val="34"/>
        </w:numPr>
        <w:autoSpaceDE w:val="0"/>
        <w:autoSpaceDN w:val="0"/>
        <w:adjustRightInd w:val="0"/>
        <w:jc w:val="both"/>
        <w:rPr>
          <w:sz w:val="22"/>
          <w:szCs w:val="22"/>
        </w:rPr>
      </w:pPr>
      <w:r w:rsidRPr="00EB7BA1">
        <w:rPr>
          <w:sz w:val="22"/>
          <w:szCs w:val="22"/>
        </w:rPr>
        <w:t>Zamawiający dopuszcza zmianę cen urzędowych leków z uwzględnieniem stawki procentowej udzielonego rabatu, wprowadzonych rozporządzeniem odpowiedniego Ministra, przy czym zmiany te mogą dotyczyć podwyższenia i obniżenia cen jak również dodania nowych a także skreślenia leków z wykazu leków objętych cenami urzędowymi. Powyższe zmiany cen urzędowych leków nie wymagają wprowadzenia obustronnie podpisanych aneksów.</w:t>
      </w:r>
    </w:p>
    <w:p w:rsidR="00EB5479" w:rsidRPr="00EB7BA1" w:rsidRDefault="00EB5479" w:rsidP="00EB5479">
      <w:pPr>
        <w:widowControl w:val="0"/>
        <w:autoSpaceDE w:val="0"/>
        <w:autoSpaceDN w:val="0"/>
        <w:adjustRightInd w:val="0"/>
        <w:rPr>
          <w:sz w:val="22"/>
          <w:szCs w:val="22"/>
        </w:rPr>
      </w:pPr>
    </w:p>
    <w:p w:rsidR="00EB5479" w:rsidRDefault="00EB5479" w:rsidP="00C974ED">
      <w:pPr>
        <w:jc w:val="center"/>
        <w:rPr>
          <w:b/>
          <w:sz w:val="22"/>
          <w:szCs w:val="22"/>
        </w:rPr>
      </w:pPr>
      <w:r w:rsidRPr="00EB7BA1">
        <w:rPr>
          <w:b/>
          <w:sz w:val="22"/>
          <w:szCs w:val="22"/>
        </w:rPr>
        <w:t xml:space="preserve">§ </w:t>
      </w:r>
      <w:r>
        <w:rPr>
          <w:b/>
          <w:sz w:val="22"/>
          <w:szCs w:val="22"/>
        </w:rPr>
        <w:t>9</w:t>
      </w:r>
      <w:r w:rsidRPr="00EB7BA1">
        <w:rPr>
          <w:b/>
          <w:sz w:val="22"/>
          <w:szCs w:val="22"/>
        </w:rPr>
        <w:t>.</w:t>
      </w:r>
    </w:p>
    <w:p w:rsidR="00C974ED" w:rsidRPr="00C974ED" w:rsidRDefault="00C974ED" w:rsidP="00C974ED">
      <w:pPr>
        <w:spacing w:after="100" w:afterAutospacing="1"/>
        <w:jc w:val="both"/>
      </w:pPr>
      <w:r w:rsidRPr="00C974ED">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C974ED" w:rsidRPr="00EB7BA1" w:rsidRDefault="00C974ED" w:rsidP="00C974ED">
      <w:pPr>
        <w:jc w:val="center"/>
        <w:rPr>
          <w:b/>
          <w:sz w:val="22"/>
          <w:szCs w:val="22"/>
        </w:rPr>
      </w:pPr>
      <w:r w:rsidRPr="00EB7BA1">
        <w:rPr>
          <w:b/>
          <w:sz w:val="22"/>
          <w:szCs w:val="22"/>
        </w:rPr>
        <w:t xml:space="preserve">§ </w:t>
      </w:r>
      <w:r>
        <w:rPr>
          <w:b/>
          <w:sz w:val="22"/>
          <w:szCs w:val="22"/>
        </w:rPr>
        <w:t>10</w:t>
      </w:r>
      <w:r w:rsidRPr="00EB7BA1">
        <w:rPr>
          <w:b/>
          <w:sz w:val="22"/>
          <w:szCs w:val="22"/>
        </w:rPr>
        <w:t>.</w:t>
      </w:r>
    </w:p>
    <w:p w:rsidR="00EB5479" w:rsidRPr="00EB7BA1" w:rsidRDefault="00EB5479" w:rsidP="00EB5479">
      <w:pPr>
        <w:pStyle w:val="Tekstpodstawowywcity"/>
        <w:numPr>
          <w:ilvl w:val="0"/>
          <w:numId w:val="33"/>
        </w:numPr>
        <w:spacing w:after="0"/>
        <w:ind w:left="360"/>
        <w:jc w:val="both"/>
        <w:rPr>
          <w:szCs w:val="22"/>
        </w:rPr>
      </w:pPr>
      <w:r w:rsidRPr="00EB7BA1">
        <w:rPr>
          <w:szCs w:val="22"/>
        </w:rPr>
        <w:t>Wszelkie spory wynikające z niniejszej umowy rozstrzygane będą na zasadach wzajemnych negocjacji.</w:t>
      </w:r>
    </w:p>
    <w:p w:rsidR="00EB5479" w:rsidRPr="00EB7BA1" w:rsidRDefault="00EB5479" w:rsidP="00EB5479">
      <w:pPr>
        <w:pStyle w:val="Tekstpodstawowywcity"/>
        <w:numPr>
          <w:ilvl w:val="0"/>
          <w:numId w:val="33"/>
        </w:numPr>
        <w:spacing w:after="0"/>
        <w:ind w:left="360"/>
        <w:jc w:val="both"/>
        <w:rPr>
          <w:szCs w:val="22"/>
        </w:rPr>
      </w:pPr>
      <w:r w:rsidRPr="00EB7BA1">
        <w:rPr>
          <w:szCs w:val="22"/>
        </w:rPr>
        <w:t>Jeżeli strony nie osiągną kompromisu wówczas sprawy sporne, kierowane będą do sądu właściwego dla siedziby Zamawiającego .</w:t>
      </w:r>
    </w:p>
    <w:p w:rsidR="00EB5479" w:rsidRPr="00EB7BA1" w:rsidRDefault="00EB5479" w:rsidP="00EB5479">
      <w:pPr>
        <w:pStyle w:val="Tekstpodstawowywcity"/>
        <w:numPr>
          <w:ilvl w:val="0"/>
          <w:numId w:val="33"/>
        </w:numPr>
        <w:spacing w:after="0"/>
        <w:ind w:left="360"/>
        <w:jc w:val="both"/>
        <w:rPr>
          <w:szCs w:val="22"/>
        </w:rPr>
      </w:pPr>
      <w:r w:rsidRPr="00EB7BA1">
        <w:rPr>
          <w:szCs w:val="22"/>
        </w:rPr>
        <w:t>Wszelkie zmiany mogą być dokonywane jedynie za zgodą obu stron, wyrażoną na piśmie w formie aneksu do niniejszej umowy.</w:t>
      </w:r>
    </w:p>
    <w:p w:rsidR="00EB5479" w:rsidRPr="00EB7BA1" w:rsidRDefault="00EB5479" w:rsidP="00EB5479">
      <w:pPr>
        <w:pStyle w:val="Tekstpodstawowywcity"/>
        <w:numPr>
          <w:ilvl w:val="0"/>
          <w:numId w:val="33"/>
        </w:numPr>
        <w:spacing w:after="0"/>
        <w:ind w:left="360"/>
        <w:jc w:val="both"/>
        <w:rPr>
          <w:szCs w:val="22"/>
        </w:rPr>
      </w:pPr>
      <w:r w:rsidRPr="00EB7BA1">
        <w:rPr>
          <w:szCs w:val="22"/>
        </w:rPr>
        <w:t>Strony ustalają, ze w sprawach nieuregulowanych postanowieniami niniejszej umowy będą miały zastosowanie przepisy Kodeksu Cywilnego, ustawy Prawo zamówień publicznych i innych znajdujących zastosowanie przepisów prawa.</w:t>
      </w:r>
    </w:p>
    <w:p w:rsidR="00EB5479" w:rsidRPr="00B8530D" w:rsidRDefault="00EB5479" w:rsidP="00EB5479">
      <w:pPr>
        <w:pStyle w:val="Tekstpodstawowywcity"/>
        <w:numPr>
          <w:ilvl w:val="0"/>
          <w:numId w:val="33"/>
        </w:numPr>
        <w:tabs>
          <w:tab w:val="clear" w:pos="357"/>
          <w:tab w:val="num" w:pos="0"/>
        </w:tabs>
        <w:spacing w:after="0"/>
        <w:ind w:left="360"/>
        <w:jc w:val="both"/>
        <w:rPr>
          <w:szCs w:val="22"/>
        </w:rPr>
      </w:pPr>
      <w:r w:rsidRPr="00EB7BA1">
        <w:t>Umowę sporządzono w dwóch jednobrzmiących egzemplarzach, po jednym dla każdej ze stron.</w:t>
      </w:r>
    </w:p>
    <w:p w:rsidR="00EB5479" w:rsidRPr="00EB7BA1" w:rsidRDefault="00EB5479" w:rsidP="00EB5479">
      <w:pPr>
        <w:pStyle w:val="Tekstpodstawowywcity"/>
        <w:ind w:left="360"/>
        <w:rPr>
          <w:szCs w:val="22"/>
        </w:rPr>
      </w:pPr>
    </w:p>
    <w:p w:rsidR="00EB5479" w:rsidRPr="00EB7BA1" w:rsidRDefault="00EB5479" w:rsidP="00EB5479">
      <w:pPr>
        <w:rPr>
          <w:sz w:val="22"/>
          <w:szCs w:val="22"/>
        </w:rPr>
      </w:pPr>
    </w:p>
    <w:p w:rsidR="00EB5479" w:rsidRPr="00EB7BA1" w:rsidRDefault="00EB5479" w:rsidP="00EB5479">
      <w:pPr>
        <w:ind w:left="142" w:firstLine="578"/>
        <w:rPr>
          <w:b/>
          <w:sz w:val="22"/>
          <w:szCs w:val="22"/>
        </w:rPr>
      </w:pPr>
      <w:r w:rsidRPr="00EB7BA1">
        <w:rPr>
          <w:sz w:val="22"/>
          <w:szCs w:val="22"/>
        </w:rPr>
        <w:t xml:space="preserve"> </w:t>
      </w:r>
      <w:r w:rsidRPr="00EB7BA1">
        <w:rPr>
          <w:b/>
          <w:sz w:val="22"/>
          <w:szCs w:val="22"/>
        </w:rPr>
        <w:t xml:space="preserve">        ZAMAWIAJĄCY                                               WYKONAWCA                                                                                              </w:t>
      </w:r>
    </w:p>
    <w:p w:rsidR="00EB5479" w:rsidRPr="00EB7BA1" w:rsidRDefault="00EB5479" w:rsidP="00EB5479">
      <w:pPr>
        <w:pStyle w:val="Tekstpodstawowywcity3"/>
        <w:tabs>
          <w:tab w:val="left" w:pos="426"/>
        </w:tabs>
        <w:ind w:left="426" w:hanging="426"/>
        <w:rPr>
          <w:spacing w:val="2"/>
          <w:position w:val="-2"/>
          <w:sz w:val="20"/>
        </w:rPr>
      </w:pPr>
    </w:p>
    <w:p w:rsidR="00EB5479" w:rsidRPr="00EB7BA1" w:rsidRDefault="00EB5479" w:rsidP="00EB5479">
      <w:pPr>
        <w:pStyle w:val="Tekstpodstawowywcity3"/>
        <w:tabs>
          <w:tab w:val="left" w:pos="426"/>
        </w:tabs>
        <w:ind w:left="426" w:hanging="426"/>
        <w:rPr>
          <w:spacing w:val="2"/>
          <w:position w:val="-2"/>
          <w:sz w:val="20"/>
        </w:rPr>
      </w:pPr>
    </w:p>
    <w:p w:rsidR="00EB5479" w:rsidRPr="00EB7BA1" w:rsidRDefault="00EB5479" w:rsidP="00EB5479"/>
    <w:p w:rsidR="00EB5479" w:rsidRPr="00EB7BA1" w:rsidRDefault="00EB5479" w:rsidP="00EB5479"/>
    <w:p w:rsidR="00AA5FC3" w:rsidRDefault="00AA5FC3" w:rsidP="00342277">
      <w:pPr>
        <w:spacing w:after="40"/>
        <w:jc w:val="right"/>
        <w:rPr>
          <w:rFonts w:ascii="Calibri" w:hAnsi="Calibri" w:cs="Segoe UI"/>
          <w:b/>
          <w:bCs/>
          <w:sz w:val="20"/>
          <w:szCs w:val="20"/>
        </w:rPr>
      </w:pPr>
    </w:p>
    <w:p w:rsidR="00EB5479" w:rsidRDefault="00EB5479" w:rsidP="00C974ED">
      <w:pPr>
        <w:spacing w:after="40"/>
        <w:rPr>
          <w:rFonts w:ascii="Calibri" w:hAnsi="Calibri" w:cs="Segoe UI"/>
          <w:b/>
          <w:bCs/>
          <w:sz w:val="20"/>
          <w:szCs w:val="20"/>
        </w:rPr>
      </w:pPr>
    </w:p>
    <w:p w:rsidR="00EB5479" w:rsidRDefault="00EB5479" w:rsidP="00342277">
      <w:pPr>
        <w:spacing w:after="40"/>
        <w:jc w:val="right"/>
        <w:rPr>
          <w:rFonts w:ascii="Calibri" w:hAnsi="Calibri" w:cs="Segoe UI"/>
          <w:b/>
          <w:bCs/>
          <w:sz w:val="20"/>
          <w:szCs w:val="20"/>
        </w:rPr>
      </w:pPr>
    </w:p>
    <w:p w:rsidR="00EB5479" w:rsidRPr="006F2FC3" w:rsidRDefault="00EB5479" w:rsidP="00EB5479">
      <w:pPr>
        <w:tabs>
          <w:tab w:val="left" w:pos="6521"/>
        </w:tabs>
        <w:spacing w:line="276" w:lineRule="auto"/>
        <w:jc w:val="right"/>
        <w:rPr>
          <w:i/>
        </w:rPr>
      </w:pPr>
      <w:r>
        <w:t>Załącznik  nr 5</w:t>
      </w:r>
    </w:p>
    <w:p w:rsidR="00EB5479" w:rsidRPr="006F2FC3" w:rsidRDefault="00EB5479" w:rsidP="00EB5479">
      <w:pPr>
        <w:tabs>
          <w:tab w:val="left" w:pos="7710"/>
        </w:tabs>
        <w:spacing w:line="276" w:lineRule="auto"/>
        <w:rPr>
          <w:i/>
        </w:rPr>
      </w:pPr>
    </w:p>
    <w:p w:rsidR="00EB5479" w:rsidRPr="00DC7BC1" w:rsidRDefault="00EB5479" w:rsidP="00EB5479">
      <w:pPr>
        <w:ind w:left="5246" w:firstLine="708"/>
        <w:jc w:val="right"/>
        <w:rPr>
          <w:b/>
        </w:rPr>
      </w:pPr>
      <w:r w:rsidRPr="00DC7BC1">
        <w:rPr>
          <w:b/>
        </w:rPr>
        <w:t>Zamawiający:</w:t>
      </w:r>
    </w:p>
    <w:p w:rsidR="00EB5479" w:rsidRPr="00040B19" w:rsidRDefault="00EB5479" w:rsidP="00EB5479">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EB5479" w:rsidRPr="00040B19" w:rsidRDefault="00EB5479" w:rsidP="00EB5479">
      <w:pPr>
        <w:tabs>
          <w:tab w:val="left" w:pos="510"/>
          <w:tab w:val="left" w:pos="680"/>
          <w:tab w:val="left" w:pos="793"/>
          <w:tab w:val="left" w:pos="2154"/>
          <w:tab w:val="left" w:pos="2381"/>
          <w:tab w:val="left" w:pos="3742"/>
          <w:tab w:val="left" w:pos="4082"/>
        </w:tabs>
        <w:jc w:val="right"/>
        <w:rPr>
          <w:b/>
        </w:rPr>
      </w:pPr>
      <w:r w:rsidRPr="00040B19">
        <w:rPr>
          <w:b/>
        </w:rPr>
        <w:t>ul. Północna 42</w:t>
      </w:r>
    </w:p>
    <w:p w:rsidR="00EB5479" w:rsidRPr="006B1794" w:rsidRDefault="00EB5479" w:rsidP="00EB5479">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EB5479" w:rsidRPr="006B1794" w:rsidRDefault="00EB5479" w:rsidP="00EB5479">
      <w:pPr>
        <w:rPr>
          <w:b/>
        </w:rPr>
      </w:pPr>
    </w:p>
    <w:p w:rsidR="00EB5479" w:rsidRPr="006B1794" w:rsidRDefault="00EB5479" w:rsidP="00EB5479">
      <w:pPr>
        <w:rPr>
          <w:b/>
        </w:rPr>
      </w:pPr>
      <w:r w:rsidRPr="006B1794">
        <w:rPr>
          <w:b/>
        </w:rPr>
        <w:t>Wykonawca:</w:t>
      </w:r>
    </w:p>
    <w:p w:rsidR="00EB5479" w:rsidRPr="006B1794" w:rsidRDefault="00EB5479" w:rsidP="00EB5479">
      <w:pPr>
        <w:tabs>
          <w:tab w:val="left" w:pos="5245"/>
        </w:tabs>
        <w:ind w:right="3827"/>
      </w:pPr>
      <w:r w:rsidRPr="006B1794">
        <w:t>……………………………………………………..…………………………………………..………………</w:t>
      </w:r>
    </w:p>
    <w:p w:rsidR="00EB5479" w:rsidRPr="006B1794" w:rsidRDefault="00EB5479" w:rsidP="00EB5479">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EB5479" w:rsidRPr="006B1794" w:rsidRDefault="00EB5479" w:rsidP="00EB5479">
      <w:pPr>
        <w:rPr>
          <w:u w:val="single"/>
        </w:rPr>
      </w:pPr>
    </w:p>
    <w:p w:rsidR="00EB5479" w:rsidRPr="006B1794" w:rsidRDefault="00EB5479" w:rsidP="00EB5479">
      <w:pPr>
        <w:rPr>
          <w:u w:val="single"/>
        </w:rPr>
      </w:pPr>
      <w:r w:rsidRPr="006B1794">
        <w:rPr>
          <w:u w:val="single"/>
        </w:rPr>
        <w:t>reprezentowany przez:</w:t>
      </w:r>
    </w:p>
    <w:p w:rsidR="00EB5479" w:rsidRPr="006B1794" w:rsidRDefault="00EB5479" w:rsidP="00EB5479">
      <w:pPr>
        <w:ind w:right="3969"/>
      </w:pPr>
      <w:r w:rsidRPr="006B1794">
        <w:t>………………………………………………………………………………………………………………</w:t>
      </w:r>
    </w:p>
    <w:p w:rsidR="00EB5479" w:rsidRPr="006B1794" w:rsidRDefault="00EB5479" w:rsidP="00EB5479">
      <w:pPr>
        <w:ind w:right="5953"/>
        <w:rPr>
          <w:i/>
          <w:sz w:val="20"/>
          <w:szCs w:val="20"/>
        </w:rPr>
      </w:pPr>
      <w:r w:rsidRPr="006B1794">
        <w:rPr>
          <w:i/>
          <w:sz w:val="20"/>
          <w:szCs w:val="20"/>
        </w:rPr>
        <w:t>(imię, nazwisko, stanowisko/podstawa do reprezentacji)</w:t>
      </w:r>
    </w:p>
    <w:p w:rsidR="00EB5479" w:rsidRPr="006B1794" w:rsidRDefault="00EB5479" w:rsidP="00EB5479"/>
    <w:p w:rsidR="00EB5479" w:rsidRPr="00631D39" w:rsidRDefault="00EB5479" w:rsidP="00EB5479">
      <w:pPr>
        <w:keepNext/>
        <w:jc w:val="center"/>
        <w:outlineLvl w:val="0"/>
        <w:rPr>
          <w:b/>
          <w:sz w:val="28"/>
          <w:szCs w:val="28"/>
        </w:rPr>
      </w:pPr>
      <w:r w:rsidRPr="00631D39">
        <w:rPr>
          <w:b/>
          <w:sz w:val="28"/>
          <w:szCs w:val="28"/>
        </w:rPr>
        <w:t>O Ś W I A D C Z E N I E</w:t>
      </w:r>
    </w:p>
    <w:p w:rsidR="00EB5479" w:rsidRPr="00631D39" w:rsidRDefault="00EB5479" w:rsidP="00EB5479">
      <w:pPr>
        <w:jc w:val="center"/>
        <w:rPr>
          <w:b/>
        </w:rPr>
      </w:pPr>
      <w:r w:rsidRPr="00631D39">
        <w:rPr>
          <w:b/>
        </w:rPr>
        <w:t>DOTYCZĄCE GRUPY KAPITALOWEJ</w:t>
      </w:r>
    </w:p>
    <w:p w:rsidR="00EB5479" w:rsidRPr="00911FF5" w:rsidRDefault="00EB5479" w:rsidP="00EB5479">
      <w:pPr>
        <w:jc w:val="both"/>
        <w:rPr>
          <w:rFonts w:asciiTheme="minorHAnsi" w:hAnsiTheme="minorHAnsi"/>
          <w:sz w:val="20"/>
          <w:szCs w:val="20"/>
        </w:rPr>
      </w:pPr>
    </w:p>
    <w:p w:rsidR="00EB5479" w:rsidRPr="00911FF5" w:rsidRDefault="00EB5479" w:rsidP="00EB5479">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EB5479" w:rsidRPr="00911FF5" w:rsidRDefault="00EB5479" w:rsidP="00EB5479">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EB5479" w:rsidRPr="00911FF5" w:rsidRDefault="00EB5479" w:rsidP="00EB5479">
      <w:pPr>
        <w:rPr>
          <w:rFonts w:asciiTheme="minorHAnsi" w:eastAsia="Calibri" w:hAnsiTheme="minorHAnsi" w:cs="Arial"/>
          <w:b/>
          <w:sz w:val="20"/>
          <w:szCs w:val="20"/>
          <w:lang w:eastAsia="en-US"/>
        </w:rPr>
      </w:pPr>
    </w:p>
    <w:p w:rsidR="00EB5479" w:rsidRPr="00911FF5" w:rsidRDefault="00EB5479" w:rsidP="00EB5479">
      <w:pPr>
        <w:rPr>
          <w:rFonts w:asciiTheme="minorHAnsi" w:hAnsiTheme="minorHAnsi"/>
          <w:sz w:val="20"/>
          <w:szCs w:val="20"/>
        </w:rPr>
      </w:pPr>
      <w:r>
        <w:rPr>
          <w:rFonts w:asciiTheme="minorHAnsi" w:eastAsia="Calibri" w:hAnsiTheme="minorHAnsi" w:cs="Arial"/>
          <w:b/>
          <w:sz w:val="20"/>
          <w:szCs w:val="20"/>
          <w:lang w:eastAsia="en-US"/>
        </w:rPr>
        <w:t>D</w:t>
      </w:r>
      <w:r w:rsidRPr="0046034F">
        <w:rPr>
          <w:rFonts w:asciiTheme="minorHAnsi" w:eastAsia="Calibri" w:hAnsiTheme="minorHAnsi" w:cs="Arial"/>
          <w:b/>
          <w:sz w:val="20"/>
          <w:szCs w:val="20"/>
          <w:lang w:eastAsia="en-US"/>
        </w:rPr>
        <w:t xml:space="preserve">ostawę preparatów do </w:t>
      </w:r>
      <w:r w:rsidRPr="005E1230">
        <w:rPr>
          <w:rFonts w:asciiTheme="minorHAnsi" w:eastAsia="Calibri" w:hAnsiTheme="minorHAnsi" w:cs="Arial"/>
          <w:b/>
          <w:sz w:val="20"/>
          <w:szCs w:val="20"/>
          <w:lang w:eastAsia="en-US"/>
        </w:rPr>
        <w:t>odżywiania wewnątrzjelitowego i pozajelitowego</w:t>
      </w:r>
      <w:r w:rsidRPr="00911FF5">
        <w:rPr>
          <w:rFonts w:asciiTheme="minorHAnsi" w:eastAsia="Calibri" w:hAnsiTheme="minorHAnsi" w:cs="Arial"/>
          <w:b/>
          <w:sz w:val="20"/>
          <w:szCs w:val="20"/>
          <w:lang w:eastAsia="en-US"/>
        </w:rPr>
        <w:t xml:space="preserve"> </w:t>
      </w:r>
      <w:r>
        <w:rPr>
          <w:rFonts w:asciiTheme="minorHAnsi" w:eastAsia="Calibri" w:hAnsiTheme="minorHAnsi" w:cs="Arial"/>
          <w:b/>
          <w:sz w:val="20"/>
          <w:szCs w:val="20"/>
          <w:lang w:eastAsia="en-US"/>
        </w:rPr>
        <w:t>nr 11/D/19</w:t>
      </w:r>
    </w:p>
    <w:p w:rsidR="00EB5479" w:rsidRPr="00911FF5" w:rsidRDefault="00EB5479" w:rsidP="00EB5479">
      <w:pPr>
        <w:rPr>
          <w:rFonts w:asciiTheme="minorHAnsi" w:hAnsiTheme="minorHAnsi" w:cs="Arial"/>
          <w:sz w:val="20"/>
          <w:szCs w:val="20"/>
        </w:rPr>
      </w:pPr>
    </w:p>
    <w:p w:rsidR="00EB5479" w:rsidRPr="00911FF5" w:rsidRDefault="00EB5479" w:rsidP="00EB5479">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r>
      <w:r>
        <w:rPr>
          <w:rFonts w:asciiTheme="minorHAnsi" w:hAnsiTheme="minorHAnsi" w:cs="Arial"/>
          <w:sz w:val="20"/>
          <w:szCs w:val="20"/>
        </w:rPr>
        <w:t xml:space="preserve">z art. 24 ust. 1 pkt 23 </w:t>
      </w:r>
      <w:proofErr w:type="spellStart"/>
      <w:r w:rsidRPr="00911FF5">
        <w:rPr>
          <w:rFonts w:asciiTheme="minorHAnsi" w:hAnsiTheme="minorHAnsi" w:cs="Arial"/>
          <w:sz w:val="20"/>
          <w:szCs w:val="20"/>
        </w:rPr>
        <w:t>pzp</w:t>
      </w:r>
      <w:proofErr w:type="spellEnd"/>
    </w:p>
    <w:p w:rsidR="00EB5479" w:rsidRPr="00911FF5" w:rsidRDefault="00EB5479" w:rsidP="00EB5479">
      <w:pPr>
        <w:pStyle w:val="Akapitzlist"/>
        <w:numPr>
          <w:ilvl w:val="0"/>
          <w:numId w:val="26"/>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EB5479" w:rsidRPr="00911FF5" w:rsidRDefault="00EB5479" w:rsidP="00EB5479">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EB5479" w:rsidRPr="00911FF5" w:rsidRDefault="00EB5479" w:rsidP="00EB5479">
      <w:pPr>
        <w:pStyle w:val="Akapitzlist"/>
        <w:numPr>
          <w:ilvl w:val="0"/>
          <w:numId w:val="26"/>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EB5479" w:rsidRPr="00911FF5" w:rsidRDefault="00EB5479" w:rsidP="00EB5479">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EB5479" w:rsidRPr="00911FF5" w:rsidRDefault="00EB5479" w:rsidP="00EB5479">
      <w:pPr>
        <w:rPr>
          <w:rFonts w:asciiTheme="minorHAnsi" w:hAnsiTheme="minorHAnsi" w:cs="Arial"/>
          <w:sz w:val="20"/>
          <w:szCs w:val="20"/>
        </w:rPr>
      </w:pPr>
    </w:p>
    <w:p w:rsidR="00EB5479" w:rsidRPr="00911FF5" w:rsidRDefault="00EB5479" w:rsidP="00EB5479">
      <w:pPr>
        <w:rPr>
          <w:rFonts w:asciiTheme="minorHAnsi" w:hAnsiTheme="minorHAnsi"/>
          <w:i/>
          <w:sz w:val="20"/>
          <w:szCs w:val="20"/>
        </w:rPr>
      </w:pPr>
      <w:r w:rsidRPr="00911FF5">
        <w:rPr>
          <w:rFonts w:asciiTheme="minorHAnsi" w:hAnsiTheme="minorHAnsi"/>
          <w:i/>
          <w:sz w:val="20"/>
          <w:szCs w:val="20"/>
        </w:rPr>
        <w:t>*- niepotrzebne skreślić</w:t>
      </w:r>
    </w:p>
    <w:p w:rsidR="00EB5479" w:rsidRPr="00911FF5" w:rsidRDefault="00EB5479" w:rsidP="00EB5479">
      <w:pPr>
        <w:rPr>
          <w:rFonts w:asciiTheme="minorHAnsi" w:hAnsiTheme="minorHAnsi"/>
          <w:sz w:val="20"/>
          <w:szCs w:val="20"/>
        </w:rPr>
      </w:pPr>
    </w:p>
    <w:p w:rsidR="00EB5479" w:rsidRPr="00911FF5" w:rsidRDefault="00EB5479" w:rsidP="00EB5479">
      <w:pPr>
        <w:rPr>
          <w:rFonts w:asciiTheme="minorHAnsi" w:hAnsiTheme="minorHAnsi"/>
          <w:sz w:val="20"/>
          <w:szCs w:val="20"/>
        </w:rPr>
      </w:pPr>
    </w:p>
    <w:p w:rsidR="00EB5479" w:rsidRPr="00911FF5" w:rsidRDefault="00EB5479" w:rsidP="00EB5479">
      <w:pPr>
        <w:jc w:val="both"/>
        <w:rPr>
          <w:rFonts w:asciiTheme="minorHAnsi" w:hAnsiTheme="minorHAnsi"/>
          <w:sz w:val="20"/>
          <w:szCs w:val="20"/>
        </w:rPr>
      </w:pPr>
    </w:p>
    <w:p w:rsidR="00EB5479" w:rsidRPr="00911FF5" w:rsidRDefault="00EB5479" w:rsidP="00EB5479">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EB5479" w:rsidRPr="00911FF5" w:rsidRDefault="00EB5479" w:rsidP="00EB5479">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EB5479" w:rsidRPr="00911FF5" w:rsidRDefault="00EB5479" w:rsidP="00EB5479">
      <w:pPr>
        <w:spacing w:after="40"/>
        <w:rPr>
          <w:rFonts w:asciiTheme="minorHAnsi" w:hAnsiTheme="minorHAnsi" w:cs="Segoe UI"/>
          <w:sz w:val="20"/>
          <w:szCs w:val="20"/>
        </w:rPr>
      </w:pPr>
    </w:p>
    <w:p w:rsidR="00EB5479" w:rsidRPr="00911FF5" w:rsidRDefault="00EB5479" w:rsidP="00EB5479">
      <w:pPr>
        <w:spacing w:after="40"/>
        <w:rPr>
          <w:rFonts w:asciiTheme="minorHAnsi" w:hAnsiTheme="minorHAnsi" w:cs="Segoe UI"/>
          <w:sz w:val="20"/>
          <w:szCs w:val="20"/>
        </w:rPr>
      </w:pPr>
    </w:p>
    <w:p w:rsidR="00EB5479" w:rsidRDefault="00EB5479" w:rsidP="00342277">
      <w:pPr>
        <w:spacing w:after="40"/>
        <w:jc w:val="right"/>
        <w:rPr>
          <w:rFonts w:ascii="Calibri" w:hAnsi="Calibri" w:cs="Segoe UI"/>
          <w:b/>
          <w:bCs/>
          <w:sz w:val="20"/>
          <w:szCs w:val="20"/>
        </w:rPr>
      </w:pPr>
    </w:p>
    <w:p w:rsidR="00AA5FC3" w:rsidRDefault="00AA5FC3" w:rsidP="00342277">
      <w:pPr>
        <w:spacing w:after="40"/>
        <w:jc w:val="right"/>
        <w:rPr>
          <w:rFonts w:ascii="Calibri" w:hAnsi="Calibri" w:cs="Segoe UI"/>
          <w:b/>
          <w:bCs/>
          <w:sz w:val="20"/>
          <w:szCs w:val="20"/>
        </w:rPr>
      </w:pPr>
    </w:p>
    <w:p w:rsidR="00997665" w:rsidRDefault="00997665" w:rsidP="00342277">
      <w:pPr>
        <w:spacing w:after="40"/>
        <w:jc w:val="right"/>
        <w:rPr>
          <w:rFonts w:ascii="Calibri" w:hAnsi="Calibri" w:cs="Segoe UI"/>
          <w:b/>
          <w:bCs/>
          <w:sz w:val="20"/>
          <w:szCs w:val="20"/>
        </w:rPr>
      </w:pPr>
    </w:p>
    <w:p w:rsidR="00E334E8" w:rsidRPr="00EB5479" w:rsidRDefault="00342277" w:rsidP="00342277">
      <w:pPr>
        <w:spacing w:after="40"/>
        <w:jc w:val="right"/>
        <w:rPr>
          <w:b/>
          <w:bCs/>
          <w:sz w:val="22"/>
          <w:szCs w:val="20"/>
        </w:rPr>
      </w:pPr>
      <w:r w:rsidRPr="00EB5479">
        <w:rPr>
          <w:b/>
          <w:bCs/>
          <w:sz w:val="22"/>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0774B3" w:rsidP="00E334E8">
      <w:pPr>
        <w:spacing w:after="40"/>
        <w:jc w:val="both"/>
        <w:rPr>
          <w:rFonts w:ascii="Calibri" w:hAnsi="Calibri" w:cs="Segoe UI"/>
          <w:sz w:val="20"/>
          <w:szCs w:val="20"/>
        </w:rPr>
      </w:pPr>
      <w:r>
        <w:rPr>
          <w:rFonts w:ascii="Calibri" w:hAnsi="Calibri" w:cs="Segoe UI"/>
          <w:sz w:val="20"/>
          <w:szCs w:val="20"/>
        </w:rPr>
        <w:t xml:space="preserve">Oświadczamy, że </w:t>
      </w:r>
      <w:r w:rsidRPr="000774B3">
        <w:rPr>
          <w:rFonts w:ascii="Calibri" w:hAnsi="Calibri" w:cs="Segoe UI"/>
          <w:sz w:val="20"/>
          <w:szCs w:val="20"/>
        </w:rPr>
        <w:t>zgodnie z ustawą z dnia 20.05.2010r. o wyrobach medycznych (Dz. U. Nr 107, poz. 679), posiada</w:t>
      </w:r>
      <w:r>
        <w:rPr>
          <w:rFonts w:ascii="Calibri" w:hAnsi="Calibri" w:cs="Segoe UI"/>
          <w:sz w:val="20"/>
          <w:szCs w:val="20"/>
        </w:rPr>
        <w:t>my</w:t>
      </w:r>
      <w:r w:rsidRPr="000774B3">
        <w:rPr>
          <w:rFonts w:ascii="Calibri" w:hAnsi="Calibri" w:cs="Segoe UI"/>
          <w:sz w:val="20"/>
          <w:szCs w:val="20"/>
        </w:rPr>
        <w:t xml:space="preserve"> aktualne dopuszczenia do obrotu na każdy oferowany produkt (w postaci Deklaracji Zgodności wydanej przez producenta oraz Certyfikatu CE wydanego przez jednostkę notyfikacyjną (jeżeli dotyczy) </w:t>
      </w:r>
      <w:r>
        <w:rPr>
          <w:rFonts w:ascii="Calibri" w:hAnsi="Calibri" w:cs="Segoe UI"/>
          <w:sz w:val="20"/>
          <w:szCs w:val="20"/>
        </w:rPr>
        <w:t xml:space="preserve">i </w:t>
      </w:r>
      <w:r w:rsidRPr="000774B3">
        <w:rPr>
          <w:rFonts w:ascii="Calibri" w:hAnsi="Calibri" w:cs="Segoe UI"/>
          <w:sz w:val="20"/>
          <w:szCs w:val="20"/>
        </w:rPr>
        <w:t xml:space="preserve"> w każdej chwili udostępni</w:t>
      </w:r>
      <w:r>
        <w:rPr>
          <w:rFonts w:ascii="Calibri" w:hAnsi="Calibri" w:cs="Segoe UI"/>
          <w:sz w:val="20"/>
          <w:szCs w:val="20"/>
        </w:rPr>
        <w:t>my</w:t>
      </w:r>
      <w:r w:rsidRPr="000774B3">
        <w:rPr>
          <w:rFonts w:ascii="Calibri" w:hAnsi="Calibri" w:cs="Segoe UI"/>
          <w:sz w:val="20"/>
          <w:szCs w:val="20"/>
        </w:rPr>
        <w:t xml:space="preserve"> w/w dokumenty w te</w:t>
      </w:r>
      <w:bookmarkStart w:id="0" w:name="_GoBack"/>
      <w:bookmarkEnd w:id="0"/>
      <w:r w:rsidRPr="000774B3">
        <w:rPr>
          <w:rFonts w:ascii="Calibri" w:hAnsi="Calibri" w:cs="Segoe UI"/>
          <w:sz w:val="20"/>
          <w:szCs w:val="20"/>
        </w:rPr>
        <w:t>rminie 3 dni od dnia otrzymania pisemnego wezwania – dotyczy wyrobów medycznych,</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4ED" w:rsidRDefault="00C974ED">
      <w:r>
        <w:separator/>
      </w:r>
    </w:p>
  </w:endnote>
  <w:endnote w:type="continuationSeparator" w:id="0">
    <w:p w:rsidR="00C974ED" w:rsidRDefault="00C9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EUAlbertina">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4ED" w:rsidRDefault="00C974ED"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974ED" w:rsidRDefault="00C974ED"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4ED" w:rsidRDefault="00C974ED"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774B3">
      <w:rPr>
        <w:rStyle w:val="Numerstrony"/>
        <w:noProof/>
      </w:rPr>
      <w:t>9</w:t>
    </w:r>
    <w:r>
      <w:rPr>
        <w:rStyle w:val="Numerstrony"/>
      </w:rPr>
      <w:fldChar w:fldCharType="end"/>
    </w:r>
  </w:p>
  <w:p w:rsidR="00C974ED" w:rsidRDefault="00C974ED"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C974ED" w:rsidRDefault="00C974ED">
        <w:pPr>
          <w:pStyle w:val="Stopka"/>
          <w:jc w:val="right"/>
        </w:pPr>
        <w:r>
          <w:fldChar w:fldCharType="begin"/>
        </w:r>
        <w:r>
          <w:instrText>PAGE   \* MERGEFORMAT</w:instrText>
        </w:r>
        <w:r>
          <w:fldChar w:fldCharType="separate"/>
        </w:r>
        <w:r w:rsidR="000774B3">
          <w:rPr>
            <w:noProof/>
          </w:rPr>
          <w:t>18</w:t>
        </w:r>
        <w:r>
          <w:fldChar w:fldCharType="end"/>
        </w:r>
      </w:p>
    </w:sdtContent>
  </w:sdt>
  <w:p w:rsidR="00C974ED" w:rsidRDefault="00C974E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4ED" w:rsidRDefault="00C974ED">
      <w:r>
        <w:separator/>
      </w:r>
    </w:p>
  </w:footnote>
  <w:footnote w:type="continuationSeparator" w:id="0">
    <w:p w:rsidR="00C974ED" w:rsidRDefault="00C974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4ED" w:rsidRDefault="00C974E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6557C14"/>
    <w:multiLevelType w:val="hybridMultilevel"/>
    <w:tmpl w:val="31444C32"/>
    <w:lvl w:ilvl="0" w:tplc="6E647CD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14" w15:restartNumberingAfterBreak="0">
    <w:nsid w:val="19DC527F"/>
    <w:multiLevelType w:val="hybridMultilevel"/>
    <w:tmpl w:val="360CC618"/>
    <w:lvl w:ilvl="0" w:tplc="6E647CDA">
      <w:start w:val="1"/>
      <w:numFmt w:val="decimal"/>
      <w:lvlText w:val="%1."/>
      <w:lvlJc w:val="left"/>
      <w:pPr>
        <w:tabs>
          <w:tab w:val="num" w:pos="357"/>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D0C18B1"/>
    <w:multiLevelType w:val="hybridMultilevel"/>
    <w:tmpl w:val="E34690E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9"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0B0B72"/>
    <w:multiLevelType w:val="singleLevel"/>
    <w:tmpl w:val="04150011"/>
    <w:lvl w:ilvl="0">
      <w:start w:val="1"/>
      <w:numFmt w:val="decimal"/>
      <w:lvlText w:val="%1)"/>
      <w:lvlJc w:val="left"/>
      <w:pPr>
        <w:ind w:left="2340" w:hanging="360"/>
      </w:pPr>
    </w:lvl>
  </w:abstractNum>
  <w:abstractNum w:abstractNumId="21" w15:restartNumberingAfterBreak="0">
    <w:nsid w:val="20CA28AF"/>
    <w:multiLevelType w:val="singleLevel"/>
    <w:tmpl w:val="755CC3D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3"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B9305F"/>
    <w:multiLevelType w:val="multilevel"/>
    <w:tmpl w:val="E8161B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0" w15:restartNumberingAfterBreak="0">
    <w:nsid w:val="31F00B30"/>
    <w:multiLevelType w:val="hybridMultilevel"/>
    <w:tmpl w:val="BF28F3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5B8007B"/>
    <w:multiLevelType w:val="hybridMultilevel"/>
    <w:tmpl w:val="CEB21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1A166CF"/>
    <w:multiLevelType w:val="hybridMultilevel"/>
    <w:tmpl w:val="C8CA73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39"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DA71AD4"/>
    <w:multiLevelType w:val="hybridMultilevel"/>
    <w:tmpl w:val="ADBEE87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266DA4"/>
    <w:multiLevelType w:val="hybridMultilevel"/>
    <w:tmpl w:val="DCD20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5"/>
  </w:num>
  <w:num w:numId="2">
    <w:abstractNumId w:val="36"/>
  </w:num>
  <w:num w:numId="3">
    <w:abstractNumId w:val="49"/>
  </w:num>
  <w:num w:numId="4">
    <w:abstractNumId w:val="29"/>
  </w:num>
  <w:num w:numId="5">
    <w:abstractNumId w:val="45"/>
  </w:num>
  <w:num w:numId="6">
    <w:abstractNumId w:val="9"/>
  </w:num>
  <w:num w:numId="7">
    <w:abstractNumId w:val="8"/>
  </w:num>
  <w:num w:numId="8">
    <w:abstractNumId w:val="42"/>
  </w:num>
  <w:num w:numId="9">
    <w:abstractNumId w:val="15"/>
  </w:num>
  <w:num w:numId="10">
    <w:abstractNumId w:val="22"/>
  </w:num>
  <w:num w:numId="11">
    <w:abstractNumId w:val="41"/>
  </w:num>
  <w:num w:numId="12">
    <w:abstractNumId w:val="10"/>
  </w:num>
  <w:num w:numId="13">
    <w:abstractNumId w:val="46"/>
  </w:num>
  <w:num w:numId="14">
    <w:abstractNumId w:val="11"/>
  </w:num>
  <w:num w:numId="15">
    <w:abstractNumId w:val="32"/>
  </w:num>
  <w:num w:numId="16">
    <w:abstractNumId w:val="25"/>
  </w:num>
  <w:num w:numId="17">
    <w:abstractNumId w:val="26"/>
  </w:num>
  <w:num w:numId="18">
    <w:abstractNumId w:val="28"/>
  </w:num>
  <w:num w:numId="19">
    <w:abstractNumId w:val="19"/>
  </w:num>
  <w:num w:numId="20">
    <w:abstractNumId w:val="47"/>
  </w:num>
  <w:num w:numId="21">
    <w:abstractNumId w:val="20"/>
  </w:num>
  <w:num w:numId="22">
    <w:abstractNumId w:val="48"/>
  </w:num>
  <w:num w:numId="23">
    <w:abstractNumId w:val="18"/>
  </w:num>
  <w:num w:numId="24">
    <w:abstractNumId w:val="23"/>
  </w:num>
  <w:num w:numId="25">
    <w:abstractNumId w:val="40"/>
  </w:num>
  <w:num w:numId="26">
    <w:abstractNumId w:val="39"/>
  </w:num>
  <w:num w:numId="27">
    <w:abstractNumId w:val="27"/>
  </w:num>
  <w:num w:numId="28">
    <w:abstractNumId w:val="16"/>
  </w:num>
  <w:num w:numId="29">
    <w:abstractNumId w:val="31"/>
  </w:num>
  <w:num w:numId="30">
    <w:abstractNumId w:val="34"/>
  </w:num>
  <w:num w:numId="31">
    <w:abstractNumId w:val="21"/>
  </w:num>
  <w:num w:numId="32">
    <w:abstractNumId w:val="12"/>
  </w:num>
  <w:num w:numId="33">
    <w:abstractNumId w:val="14"/>
  </w:num>
  <w:num w:numId="34">
    <w:abstractNumId w:val="38"/>
  </w:num>
  <w:num w:numId="35">
    <w:abstractNumId w:val="13"/>
  </w:num>
  <w:num w:numId="36">
    <w:abstractNumId w:val="30"/>
  </w:num>
  <w:num w:numId="37">
    <w:abstractNumId w:val="44"/>
  </w:num>
  <w:num w:numId="38">
    <w:abstractNumId w:val="33"/>
  </w:num>
  <w:num w:numId="39">
    <w:abstractNumId w:val="37"/>
  </w:num>
  <w:num w:numId="40">
    <w:abstractNumId w:val="43"/>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33BBC"/>
    <w:rsid w:val="000510F7"/>
    <w:rsid w:val="000774B3"/>
    <w:rsid w:val="00085FA4"/>
    <w:rsid w:val="000A0A05"/>
    <w:rsid w:val="000D00EA"/>
    <w:rsid w:val="000E2D0F"/>
    <w:rsid w:val="000E368F"/>
    <w:rsid w:val="000F5259"/>
    <w:rsid w:val="00112F88"/>
    <w:rsid w:val="001247AB"/>
    <w:rsid w:val="00127C2E"/>
    <w:rsid w:val="00135E35"/>
    <w:rsid w:val="001409E0"/>
    <w:rsid w:val="00147154"/>
    <w:rsid w:val="00161F86"/>
    <w:rsid w:val="001A4718"/>
    <w:rsid w:val="001B0606"/>
    <w:rsid w:val="001C7324"/>
    <w:rsid w:val="001E1CF7"/>
    <w:rsid w:val="001F4BE6"/>
    <w:rsid w:val="0023052A"/>
    <w:rsid w:val="00233B4E"/>
    <w:rsid w:val="00235988"/>
    <w:rsid w:val="00285EDF"/>
    <w:rsid w:val="00286368"/>
    <w:rsid w:val="002922F2"/>
    <w:rsid w:val="002C2C40"/>
    <w:rsid w:val="002D225D"/>
    <w:rsid w:val="002D3915"/>
    <w:rsid w:val="002E0871"/>
    <w:rsid w:val="002E264F"/>
    <w:rsid w:val="00305A4B"/>
    <w:rsid w:val="00313942"/>
    <w:rsid w:val="0031540B"/>
    <w:rsid w:val="00316D48"/>
    <w:rsid w:val="00331A10"/>
    <w:rsid w:val="00342277"/>
    <w:rsid w:val="003436F3"/>
    <w:rsid w:val="003B20E5"/>
    <w:rsid w:val="003C4E91"/>
    <w:rsid w:val="003C64A6"/>
    <w:rsid w:val="003E4857"/>
    <w:rsid w:val="003F1438"/>
    <w:rsid w:val="003F4A0A"/>
    <w:rsid w:val="00402115"/>
    <w:rsid w:val="00404F16"/>
    <w:rsid w:val="004261F0"/>
    <w:rsid w:val="00426CEB"/>
    <w:rsid w:val="00427004"/>
    <w:rsid w:val="0046034F"/>
    <w:rsid w:val="00486841"/>
    <w:rsid w:val="004A345C"/>
    <w:rsid w:val="004B3D32"/>
    <w:rsid w:val="004B4840"/>
    <w:rsid w:val="004C30B7"/>
    <w:rsid w:val="004C4F8D"/>
    <w:rsid w:val="004F4F0B"/>
    <w:rsid w:val="00502487"/>
    <w:rsid w:val="0050331C"/>
    <w:rsid w:val="00512AC2"/>
    <w:rsid w:val="00525FCD"/>
    <w:rsid w:val="00541939"/>
    <w:rsid w:val="00552034"/>
    <w:rsid w:val="005767F8"/>
    <w:rsid w:val="005A675E"/>
    <w:rsid w:val="005D084B"/>
    <w:rsid w:val="005D6533"/>
    <w:rsid w:val="005E1230"/>
    <w:rsid w:val="00635ABC"/>
    <w:rsid w:val="00645F5E"/>
    <w:rsid w:val="00677E25"/>
    <w:rsid w:val="006841B0"/>
    <w:rsid w:val="006C2697"/>
    <w:rsid w:val="006E5846"/>
    <w:rsid w:val="0071182A"/>
    <w:rsid w:val="007135AD"/>
    <w:rsid w:val="00733491"/>
    <w:rsid w:val="007A2F44"/>
    <w:rsid w:val="007A6A04"/>
    <w:rsid w:val="007C271C"/>
    <w:rsid w:val="007C7086"/>
    <w:rsid w:val="007F0066"/>
    <w:rsid w:val="007F0B38"/>
    <w:rsid w:val="007F2CFB"/>
    <w:rsid w:val="007F53BF"/>
    <w:rsid w:val="008009F0"/>
    <w:rsid w:val="008050EF"/>
    <w:rsid w:val="00811757"/>
    <w:rsid w:val="00821167"/>
    <w:rsid w:val="00850A8B"/>
    <w:rsid w:val="00892E57"/>
    <w:rsid w:val="00893119"/>
    <w:rsid w:val="008B1CB9"/>
    <w:rsid w:val="008B2600"/>
    <w:rsid w:val="008D29A8"/>
    <w:rsid w:val="008E5585"/>
    <w:rsid w:val="008F7379"/>
    <w:rsid w:val="00911F6F"/>
    <w:rsid w:val="00911FF5"/>
    <w:rsid w:val="0096299B"/>
    <w:rsid w:val="009731D6"/>
    <w:rsid w:val="00997665"/>
    <w:rsid w:val="009A1D86"/>
    <w:rsid w:val="009B7692"/>
    <w:rsid w:val="00A01D93"/>
    <w:rsid w:val="00A111A2"/>
    <w:rsid w:val="00A24105"/>
    <w:rsid w:val="00A24B7E"/>
    <w:rsid w:val="00A32800"/>
    <w:rsid w:val="00A65A01"/>
    <w:rsid w:val="00A67A3C"/>
    <w:rsid w:val="00A82980"/>
    <w:rsid w:val="00A931D1"/>
    <w:rsid w:val="00AA4C11"/>
    <w:rsid w:val="00AA5FC3"/>
    <w:rsid w:val="00AB3053"/>
    <w:rsid w:val="00AE5FE2"/>
    <w:rsid w:val="00AF160A"/>
    <w:rsid w:val="00AF1C4F"/>
    <w:rsid w:val="00B02D1E"/>
    <w:rsid w:val="00B11124"/>
    <w:rsid w:val="00B1621B"/>
    <w:rsid w:val="00B666E5"/>
    <w:rsid w:val="00B77036"/>
    <w:rsid w:val="00BB5CFA"/>
    <w:rsid w:val="00BC457D"/>
    <w:rsid w:val="00BD3D25"/>
    <w:rsid w:val="00C011F6"/>
    <w:rsid w:val="00C02B88"/>
    <w:rsid w:val="00C44B5A"/>
    <w:rsid w:val="00C974ED"/>
    <w:rsid w:val="00CC4A54"/>
    <w:rsid w:val="00CD7AE9"/>
    <w:rsid w:val="00CE796F"/>
    <w:rsid w:val="00CF0F8C"/>
    <w:rsid w:val="00D35A94"/>
    <w:rsid w:val="00D4159A"/>
    <w:rsid w:val="00D503CC"/>
    <w:rsid w:val="00D517B8"/>
    <w:rsid w:val="00D564F3"/>
    <w:rsid w:val="00D61865"/>
    <w:rsid w:val="00D86285"/>
    <w:rsid w:val="00DB557E"/>
    <w:rsid w:val="00DC0BE4"/>
    <w:rsid w:val="00DC1A99"/>
    <w:rsid w:val="00DD7D3C"/>
    <w:rsid w:val="00E13929"/>
    <w:rsid w:val="00E334E8"/>
    <w:rsid w:val="00E37322"/>
    <w:rsid w:val="00EA0C8C"/>
    <w:rsid w:val="00EB374F"/>
    <w:rsid w:val="00EB5479"/>
    <w:rsid w:val="00EC13B5"/>
    <w:rsid w:val="00EE618C"/>
    <w:rsid w:val="00F11A67"/>
    <w:rsid w:val="00F1750C"/>
    <w:rsid w:val="00F25037"/>
    <w:rsid w:val="00F3206E"/>
    <w:rsid w:val="00F61374"/>
    <w:rsid w:val="00F754E5"/>
    <w:rsid w:val="00F93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C974E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 w:type="paragraph" w:customStyle="1" w:styleId="Default">
    <w:name w:val="Default"/>
    <w:rsid w:val="00147154"/>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Tekstpodstawowy3">
    <w:name w:val="Body Text 3"/>
    <w:basedOn w:val="Normalny"/>
    <w:link w:val="Tekstpodstawowy3Znak"/>
    <w:uiPriority w:val="99"/>
    <w:semiHidden/>
    <w:unhideWhenUsed/>
    <w:rsid w:val="00EB5479"/>
    <w:pPr>
      <w:spacing w:after="120"/>
    </w:pPr>
    <w:rPr>
      <w:sz w:val="16"/>
      <w:szCs w:val="16"/>
    </w:rPr>
  </w:style>
  <w:style w:type="character" w:customStyle="1" w:styleId="Tekstpodstawowy3Znak">
    <w:name w:val="Tekst podstawowy 3 Znak"/>
    <w:basedOn w:val="Domylnaczcionkaakapitu"/>
    <w:link w:val="Tekstpodstawowy3"/>
    <w:uiPriority w:val="99"/>
    <w:semiHidden/>
    <w:rsid w:val="00EB5479"/>
    <w:rPr>
      <w:rFonts w:ascii="Times New Roman" w:eastAsia="Times New Roman" w:hAnsi="Times New Roman" w:cs="Times New Roman"/>
      <w:sz w:val="16"/>
      <w:szCs w:val="16"/>
      <w:lang w:eastAsia="pl-PL"/>
    </w:rPr>
  </w:style>
  <w:style w:type="paragraph" w:styleId="Tekstpodstawowywcity3">
    <w:name w:val="Body Text Indent 3"/>
    <w:basedOn w:val="Normalny"/>
    <w:link w:val="Tekstpodstawowywcity3Znak"/>
    <w:uiPriority w:val="99"/>
    <w:semiHidden/>
    <w:unhideWhenUsed/>
    <w:rsid w:val="00EB547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B5479"/>
    <w:rPr>
      <w:rFonts w:ascii="Times New Roman" w:eastAsia="Times New Roman" w:hAnsi="Times New Roman" w:cs="Times New Roman"/>
      <w:sz w:val="16"/>
      <w:szCs w:val="16"/>
      <w:lang w:eastAsia="pl-PL"/>
    </w:rPr>
  </w:style>
  <w:style w:type="character" w:customStyle="1" w:styleId="Nagwek2Znak">
    <w:name w:val="Nagłówek 2 Znak"/>
    <w:basedOn w:val="Domylnaczcionkaakapitu"/>
    <w:link w:val="Nagwek2"/>
    <w:uiPriority w:val="9"/>
    <w:semiHidden/>
    <w:rsid w:val="00C974ED"/>
    <w:rPr>
      <w:rFonts w:asciiTheme="majorHAnsi" w:eastAsiaTheme="majorEastAsia" w:hAnsiTheme="majorHAnsi" w:cstheme="majorBidi"/>
      <w:color w:val="2E74B5"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0259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datu.pl/datafarm.asp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20</Pages>
  <Words>8019</Words>
  <Characters>48118</Characters>
  <Application>Microsoft Office Word</Application>
  <DocSecurity>0</DocSecurity>
  <Lines>400</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2019-04-03T11:52:00Z</cp:lastPrinted>
  <dcterms:created xsi:type="dcterms:W3CDTF">2019-03-08T09:07:00Z</dcterms:created>
  <dcterms:modified xsi:type="dcterms:W3CDTF">2019-04-03T11:53:00Z</dcterms:modified>
</cp:coreProperties>
</file>