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E4B" w:rsidRDefault="00F34F15" w:rsidP="00C56E4B">
      <w:pPr>
        <w:ind w:left="5664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2031A3">
        <w:rPr>
          <w:rFonts w:ascii="Arial" w:hAnsi="Arial" w:cs="Arial"/>
          <w:b/>
        </w:rPr>
        <w:t>2A</w:t>
      </w:r>
    </w:p>
    <w:p w:rsidR="00F34F15" w:rsidRDefault="00F34F15" w:rsidP="00C56E4B">
      <w:pPr>
        <w:rPr>
          <w:rFonts w:ascii="Arial" w:hAnsi="Arial" w:cs="Arial"/>
          <w:b/>
          <w:u w:val="single"/>
        </w:rPr>
      </w:pPr>
    </w:p>
    <w:p w:rsidR="00C56E4B" w:rsidRPr="003E1C49" w:rsidRDefault="00A815A2" w:rsidP="00C56E4B">
      <w:pPr>
        <w:rPr>
          <w:b/>
          <w:sz w:val="22"/>
        </w:rPr>
      </w:pPr>
      <w:r w:rsidRPr="003E1C49">
        <w:rPr>
          <w:b/>
          <w:sz w:val="22"/>
        </w:rPr>
        <w:t xml:space="preserve">2 </w:t>
      </w:r>
      <w:r w:rsidR="002031A3">
        <w:rPr>
          <w:b/>
          <w:sz w:val="22"/>
        </w:rPr>
        <w:t xml:space="preserve"> </w:t>
      </w:r>
      <w:r w:rsidR="00C56E4B" w:rsidRPr="003E1C49">
        <w:rPr>
          <w:b/>
          <w:sz w:val="22"/>
        </w:rPr>
        <w:t>Analizator</w:t>
      </w:r>
      <w:r w:rsidRPr="003E1C49">
        <w:rPr>
          <w:b/>
          <w:sz w:val="22"/>
        </w:rPr>
        <w:t xml:space="preserve">y </w:t>
      </w:r>
      <w:r w:rsidR="00C56E4B" w:rsidRPr="003E1C49">
        <w:rPr>
          <w:b/>
          <w:sz w:val="22"/>
        </w:rPr>
        <w:t xml:space="preserve">  </w:t>
      </w:r>
      <w:r w:rsidRPr="003E1C49">
        <w:rPr>
          <w:b/>
          <w:sz w:val="22"/>
        </w:rPr>
        <w:t xml:space="preserve">mikrobiologiczne </w:t>
      </w:r>
    </w:p>
    <w:p w:rsidR="00A815A2" w:rsidRPr="003E1C49" w:rsidRDefault="00A815A2" w:rsidP="00C56E4B">
      <w:pPr>
        <w:rPr>
          <w:b/>
          <w:sz w:val="22"/>
        </w:rPr>
      </w:pPr>
    </w:p>
    <w:tbl>
      <w:tblPr>
        <w:tblStyle w:val="Tabela-Profesjonalny"/>
        <w:tblW w:w="0" w:type="auto"/>
        <w:tblInd w:w="-318" w:type="dxa"/>
        <w:tblLook w:val="0480" w:firstRow="0" w:lastRow="0" w:firstColumn="1" w:lastColumn="0" w:noHBand="0" w:noVBand="1"/>
      </w:tblPr>
      <w:tblGrid>
        <w:gridCol w:w="705"/>
        <w:gridCol w:w="4000"/>
        <w:gridCol w:w="1417"/>
        <w:gridCol w:w="2737"/>
      </w:tblGrid>
      <w:tr w:rsidR="00C56E4B" w:rsidRPr="009D5CA9" w:rsidTr="00F34F15">
        <w:tc>
          <w:tcPr>
            <w:tcW w:w="705" w:type="dxa"/>
          </w:tcPr>
          <w:p w:rsidR="00C56E4B" w:rsidRDefault="00C56E4B" w:rsidP="005658A0">
            <w:pPr>
              <w:jc w:val="both"/>
            </w:pPr>
            <w:r>
              <w:t xml:space="preserve">L.p. </w:t>
            </w:r>
          </w:p>
        </w:tc>
        <w:tc>
          <w:tcPr>
            <w:tcW w:w="4000" w:type="dxa"/>
          </w:tcPr>
          <w:p w:rsidR="00C56E4B" w:rsidRPr="009D5CA9" w:rsidRDefault="00C56E4B" w:rsidP="005658A0">
            <w:r>
              <w:t xml:space="preserve">Opis parametru/funkcji  </w:t>
            </w:r>
          </w:p>
        </w:tc>
        <w:tc>
          <w:tcPr>
            <w:tcW w:w="1417" w:type="dxa"/>
          </w:tcPr>
          <w:p w:rsidR="00C56E4B" w:rsidRPr="009D5CA9" w:rsidRDefault="00A815A2" w:rsidP="005658A0">
            <w:pPr>
              <w:jc w:val="both"/>
            </w:pPr>
            <w:r>
              <w:t>Wymogi graniczne</w:t>
            </w:r>
            <w:r w:rsidR="00C56E4B">
              <w:t xml:space="preserve"> </w:t>
            </w:r>
          </w:p>
        </w:tc>
        <w:tc>
          <w:tcPr>
            <w:tcW w:w="2737" w:type="dxa"/>
          </w:tcPr>
          <w:p w:rsidR="00C56E4B" w:rsidRDefault="00C56E4B" w:rsidP="005658A0">
            <w:pPr>
              <w:jc w:val="both"/>
            </w:pPr>
            <w:r>
              <w:t xml:space="preserve">Parametry </w:t>
            </w:r>
          </w:p>
          <w:p w:rsidR="00C56E4B" w:rsidRPr="009D5CA9" w:rsidRDefault="00C56E4B" w:rsidP="005658A0">
            <w:pPr>
              <w:jc w:val="both"/>
            </w:pPr>
            <w:r>
              <w:t xml:space="preserve">oferowane </w:t>
            </w:r>
          </w:p>
        </w:tc>
      </w:tr>
      <w:tr w:rsidR="00C56E4B" w:rsidRPr="009D5CA9" w:rsidTr="00F34F15">
        <w:tc>
          <w:tcPr>
            <w:tcW w:w="705" w:type="dxa"/>
          </w:tcPr>
          <w:p w:rsidR="00C56E4B" w:rsidRDefault="00C56E4B" w:rsidP="005658A0">
            <w:pPr>
              <w:jc w:val="both"/>
            </w:pPr>
            <w:r>
              <w:t>1.</w:t>
            </w:r>
          </w:p>
        </w:tc>
        <w:tc>
          <w:tcPr>
            <w:tcW w:w="4000" w:type="dxa"/>
            <w:vAlign w:val="center"/>
          </w:tcPr>
          <w:p w:rsidR="00C56E4B" w:rsidRPr="003164BC" w:rsidRDefault="00C56E4B" w:rsidP="005658A0">
            <w:pPr>
              <w:contextualSpacing/>
              <w:rPr>
                <w:rFonts w:cstheme="minorHAnsi"/>
              </w:rPr>
            </w:pPr>
            <w:r w:rsidRPr="003164BC">
              <w:rPr>
                <w:rFonts w:cstheme="minorHAnsi"/>
              </w:rPr>
              <w:t xml:space="preserve">Nazwa, typ, model </w:t>
            </w:r>
          </w:p>
        </w:tc>
        <w:tc>
          <w:tcPr>
            <w:tcW w:w="1417" w:type="dxa"/>
          </w:tcPr>
          <w:p w:rsidR="00C56E4B" w:rsidRPr="00232F4C" w:rsidRDefault="00C56E4B" w:rsidP="005658A0">
            <w:r>
              <w:t xml:space="preserve">Podać 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Default="00C56E4B" w:rsidP="005658A0">
            <w:pPr>
              <w:jc w:val="both"/>
            </w:pPr>
            <w:r>
              <w:t>2.</w:t>
            </w:r>
          </w:p>
        </w:tc>
        <w:tc>
          <w:tcPr>
            <w:tcW w:w="4000" w:type="dxa"/>
            <w:vAlign w:val="center"/>
          </w:tcPr>
          <w:p w:rsidR="00C56E4B" w:rsidRPr="003164BC" w:rsidRDefault="00C56E4B" w:rsidP="005658A0">
            <w:pPr>
              <w:contextualSpacing/>
              <w:rPr>
                <w:rFonts w:cstheme="minorHAnsi"/>
              </w:rPr>
            </w:pPr>
            <w:r w:rsidRPr="003164BC">
              <w:rPr>
                <w:rFonts w:cstheme="minorHAnsi"/>
              </w:rPr>
              <w:t xml:space="preserve">Producent </w:t>
            </w:r>
          </w:p>
        </w:tc>
        <w:tc>
          <w:tcPr>
            <w:tcW w:w="1417" w:type="dxa"/>
          </w:tcPr>
          <w:p w:rsidR="00C56E4B" w:rsidRPr="00232F4C" w:rsidRDefault="00C56E4B" w:rsidP="005658A0">
            <w:r>
              <w:t>Podać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Default="00F34F15" w:rsidP="005658A0">
            <w:pPr>
              <w:jc w:val="both"/>
            </w:pPr>
            <w:r>
              <w:t>3</w:t>
            </w:r>
            <w:r w:rsidR="00C56E4B">
              <w:t>.</w:t>
            </w:r>
          </w:p>
        </w:tc>
        <w:tc>
          <w:tcPr>
            <w:tcW w:w="4000" w:type="dxa"/>
          </w:tcPr>
          <w:p w:rsidR="001973E2" w:rsidRPr="00BA515B" w:rsidRDefault="00A876BE" w:rsidP="005658A0">
            <w:pPr>
              <w:rPr>
                <w:rFonts w:ascii="Arial Narrow" w:hAnsi="Arial Narrow" w:cs="Arial"/>
                <w:bCs/>
              </w:rPr>
            </w:pPr>
            <w:r w:rsidRPr="00FF6899">
              <w:rPr>
                <w:rFonts w:ascii="Arial Narrow" w:hAnsi="Arial Narrow" w:cs="Arial"/>
                <w:bCs/>
              </w:rPr>
              <w:t>2 analizatory mikrobiologiczne –</w:t>
            </w:r>
            <w:r w:rsidR="00A815A2">
              <w:rPr>
                <w:rFonts w:ascii="Arial Narrow" w:hAnsi="Arial Narrow" w:cs="Arial"/>
                <w:bCs/>
              </w:rPr>
              <w:t>- analizator podstawowy</w:t>
            </w:r>
            <w:r w:rsidR="002031A3">
              <w:rPr>
                <w:rFonts w:ascii="Arial Narrow" w:hAnsi="Arial Narrow" w:cs="Arial"/>
                <w:bCs/>
              </w:rPr>
              <w:t>,</w:t>
            </w:r>
            <w:r w:rsidR="00A815A2">
              <w:rPr>
                <w:rFonts w:ascii="Arial Narrow" w:hAnsi="Arial Narrow" w:cs="Arial"/>
                <w:bCs/>
              </w:rPr>
              <w:t xml:space="preserve"> </w:t>
            </w:r>
            <w:r w:rsidRPr="00FF6899">
              <w:rPr>
                <w:rFonts w:ascii="Arial Narrow" w:hAnsi="Arial Narrow" w:cs="Arial"/>
                <w:bCs/>
              </w:rPr>
              <w:t>Zamawiający dopus</w:t>
            </w:r>
            <w:r w:rsidR="00A815A2">
              <w:rPr>
                <w:rFonts w:ascii="Arial Narrow" w:hAnsi="Arial Narrow" w:cs="Arial"/>
                <w:bCs/>
              </w:rPr>
              <w:t>zcza zaoferowanie analizatora pomocniczego</w:t>
            </w:r>
            <w:r w:rsidR="002031A3">
              <w:rPr>
                <w:rFonts w:ascii="Arial Narrow" w:hAnsi="Arial Narrow" w:cs="Arial"/>
                <w:bCs/>
              </w:rPr>
              <w:t>,</w:t>
            </w:r>
            <w:r w:rsidR="00A815A2">
              <w:rPr>
                <w:rFonts w:ascii="Arial Narrow" w:hAnsi="Arial Narrow" w:cs="Arial"/>
                <w:bCs/>
              </w:rPr>
              <w:br/>
              <w:t>który był eksploatowany</w:t>
            </w:r>
            <w:r w:rsidRPr="00FF6899">
              <w:rPr>
                <w:rFonts w:ascii="Arial Narrow" w:hAnsi="Arial Narrow" w:cs="Arial"/>
                <w:bCs/>
              </w:rPr>
              <w:t xml:space="preserve"> nie dłużej niż 5 lat. 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  <w:r w:rsidR="00A876BE">
              <w:t xml:space="preserve">, podać rok produkcji 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F34F15" w:rsidP="005658A0">
            <w:pPr>
              <w:jc w:val="both"/>
            </w:pPr>
            <w:r>
              <w:t>4</w:t>
            </w:r>
            <w:r w:rsidR="00C56E4B">
              <w:t>.</w:t>
            </w:r>
          </w:p>
        </w:tc>
        <w:tc>
          <w:tcPr>
            <w:tcW w:w="4000" w:type="dxa"/>
          </w:tcPr>
          <w:p w:rsidR="00C56E4B" w:rsidRPr="009D5CA9" w:rsidRDefault="00A876BE" w:rsidP="005658A0">
            <w:r w:rsidRPr="00AA7D26">
              <w:rPr>
                <w:rFonts w:ascii="Arial Narrow" w:hAnsi="Arial Narrow" w:cs="Arial"/>
              </w:rPr>
              <w:t>Łączna pojemność ana</w:t>
            </w:r>
            <w:r w:rsidR="001973E2">
              <w:rPr>
                <w:rFonts w:ascii="Arial Narrow" w:hAnsi="Arial Narrow" w:cs="Arial"/>
              </w:rPr>
              <w:t xml:space="preserve">lizatorów -  w granicach </w:t>
            </w:r>
            <w:r w:rsidR="001973E2" w:rsidRPr="002031A3">
              <w:rPr>
                <w:rFonts w:ascii="Arial Narrow" w:hAnsi="Arial Narrow" w:cs="Arial"/>
              </w:rPr>
              <w:t>10</w:t>
            </w:r>
            <w:r w:rsidR="00A815A2" w:rsidRPr="002031A3">
              <w:rPr>
                <w:rFonts w:ascii="Arial Narrow" w:hAnsi="Arial Narrow" w:cs="Arial"/>
              </w:rPr>
              <w:t>0 -120</w:t>
            </w:r>
            <w:r w:rsidRPr="002031A3">
              <w:rPr>
                <w:rFonts w:ascii="Arial Narrow" w:hAnsi="Arial Narrow" w:cs="Arial"/>
              </w:rPr>
              <w:t xml:space="preserve"> paneli</w:t>
            </w:r>
            <w:r w:rsidR="00AA31FB" w:rsidRPr="002031A3">
              <w:rPr>
                <w:rFonts w:ascii="Arial Narrow" w:hAnsi="Arial Narrow" w:cs="Arial"/>
              </w:rPr>
              <w:t>/kart</w:t>
            </w:r>
            <w:r w:rsidRPr="002031A3">
              <w:rPr>
                <w:rFonts w:ascii="Arial Narrow" w:hAnsi="Arial Narrow" w:cs="Arial"/>
              </w:rPr>
              <w:t>.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F34F15" w:rsidP="005658A0">
            <w:pPr>
              <w:jc w:val="both"/>
            </w:pPr>
            <w:r>
              <w:t>5</w:t>
            </w:r>
            <w:r w:rsidR="00C56E4B">
              <w:t>.</w:t>
            </w:r>
          </w:p>
        </w:tc>
        <w:tc>
          <w:tcPr>
            <w:tcW w:w="4000" w:type="dxa"/>
          </w:tcPr>
          <w:p w:rsidR="00C56E4B" w:rsidRPr="009D5CA9" w:rsidRDefault="00A876BE" w:rsidP="005658A0">
            <w:r w:rsidRPr="00AA7D26">
              <w:rPr>
                <w:rFonts w:ascii="Arial Narrow" w:hAnsi="Arial Narrow" w:cs="Arial"/>
              </w:rPr>
              <w:t xml:space="preserve">Analizatory muszą być kompatybilne, identyfikacja i </w:t>
            </w:r>
            <w:proofErr w:type="spellStart"/>
            <w:r w:rsidRPr="00AA7D26">
              <w:rPr>
                <w:rFonts w:ascii="Arial Narrow" w:hAnsi="Arial Narrow" w:cs="Arial"/>
              </w:rPr>
              <w:t>lekowrażliwość</w:t>
            </w:r>
            <w:proofErr w:type="spellEnd"/>
            <w:r w:rsidRPr="00AA7D26">
              <w:rPr>
                <w:rFonts w:ascii="Arial Narrow" w:hAnsi="Arial Narrow" w:cs="Arial"/>
              </w:rPr>
              <w:t xml:space="preserve"> w oparciu o jednakowe</w:t>
            </w:r>
            <w:r w:rsidR="00AA31FB">
              <w:rPr>
                <w:rFonts w:ascii="Arial Narrow" w:hAnsi="Arial Narrow" w:cs="Arial"/>
              </w:rPr>
              <w:t xml:space="preserve"> </w:t>
            </w:r>
            <w:r w:rsidR="00AA31FB" w:rsidRPr="002031A3">
              <w:rPr>
                <w:rFonts w:ascii="Arial Narrow" w:hAnsi="Arial Narrow" w:cs="Arial"/>
              </w:rPr>
              <w:t>panele/</w:t>
            </w:r>
            <w:r w:rsidRPr="00AA7D26">
              <w:rPr>
                <w:rFonts w:ascii="Arial Narrow" w:hAnsi="Arial Narrow" w:cs="Arial"/>
              </w:rPr>
              <w:t xml:space="preserve"> karty na obydwu analizatorach</w:t>
            </w:r>
          </w:p>
        </w:tc>
        <w:tc>
          <w:tcPr>
            <w:tcW w:w="1417" w:type="dxa"/>
          </w:tcPr>
          <w:p w:rsidR="00A876BE" w:rsidRDefault="00C56E4B" w:rsidP="00A876BE">
            <w:r w:rsidRPr="00232F4C">
              <w:t>Tak</w:t>
            </w:r>
          </w:p>
          <w:p w:rsidR="00C56E4B" w:rsidRDefault="00C56E4B" w:rsidP="005658A0"/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F34F15" w:rsidP="005658A0">
            <w:pPr>
              <w:jc w:val="both"/>
            </w:pPr>
            <w:r>
              <w:t>6</w:t>
            </w:r>
            <w:r w:rsidR="00C56E4B">
              <w:t>.</w:t>
            </w:r>
          </w:p>
        </w:tc>
        <w:tc>
          <w:tcPr>
            <w:tcW w:w="4000" w:type="dxa"/>
          </w:tcPr>
          <w:p w:rsidR="00C56E4B" w:rsidRPr="00A876BE" w:rsidRDefault="00A815A2" w:rsidP="00A815A2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Zautomatyzowane </w:t>
            </w:r>
            <w:r w:rsidR="00A876BE" w:rsidRPr="00AA7D26">
              <w:rPr>
                <w:rFonts w:ascii="Arial Narrow" w:hAnsi="Arial Narrow" w:cs="Arial"/>
              </w:rPr>
              <w:t xml:space="preserve"> </w:t>
            </w:r>
            <w:r>
              <w:rPr>
                <w:rFonts w:ascii="Arial Narrow" w:hAnsi="Arial Narrow" w:cs="Arial"/>
              </w:rPr>
              <w:t xml:space="preserve"> wykonywanie badań</w:t>
            </w:r>
            <w:r w:rsidR="00A876BE" w:rsidRPr="00AA7D26">
              <w:rPr>
                <w:rFonts w:ascii="Arial Narrow" w:hAnsi="Arial Narrow" w:cs="Arial"/>
              </w:rPr>
              <w:t xml:space="preserve"> </w:t>
            </w:r>
            <w:r>
              <w:rPr>
                <w:rFonts w:ascii="Arial Narrow" w:hAnsi="Arial Narrow" w:cs="Arial"/>
              </w:rPr>
              <w:t>(</w:t>
            </w:r>
            <w:r w:rsidR="00A876BE" w:rsidRPr="00AA7D26">
              <w:rPr>
                <w:rFonts w:ascii="Arial Narrow" w:hAnsi="Arial Narrow" w:cs="Arial"/>
              </w:rPr>
              <w:t>napełnianie paneli/ kart testowyc</w:t>
            </w:r>
            <w:r w:rsidR="00A876BE">
              <w:rPr>
                <w:rFonts w:ascii="Arial Narrow" w:hAnsi="Arial Narrow" w:cs="Arial"/>
              </w:rPr>
              <w:t xml:space="preserve">h, inkubacja, </w:t>
            </w:r>
            <w:r>
              <w:rPr>
                <w:rFonts w:ascii="Arial Narrow" w:hAnsi="Arial Narrow" w:cs="Arial"/>
              </w:rPr>
              <w:t xml:space="preserve">odczyt </w:t>
            </w:r>
            <w:r w:rsidR="00A876BE" w:rsidRPr="00AA7D26">
              <w:rPr>
                <w:rFonts w:ascii="Arial Narrow" w:hAnsi="Arial Narrow" w:cs="Arial"/>
              </w:rPr>
              <w:t>i automatyczne przekazywanie wyników do bazy danych, wydruk wyników i usuwani</w:t>
            </w:r>
            <w:r w:rsidR="001A37D4">
              <w:rPr>
                <w:rFonts w:ascii="Arial Narrow" w:hAnsi="Arial Narrow" w:cs="Arial"/>
              </w:rPr>
              <w:t>e testów z aparatu po odczycie</w:t>
            </w:r>
          </w:p>
        </w:tc>
        <w:tc>
          <w:tcPr>
            <w:tcW w:w="1417" w:type="dxa"/>
          </w:tcPr>
          <w:p w:rsidR="00C56E4B" w:rsidRDefault="00A876BE" w:rsidP="005658A0">
            <w:r>
              <w:t>Tak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1A37D4" w:rsidRPr="009D5CA9" w:rsidTr="00F34F15">
        <w:tc>
          <w:tcPr>
            <w:tcW w:w="705" w:type="dxa"/>
          </w:tcPr>
          <w:p w:rsidR="001A37D4" w:rsidRDefault="001A37D4" w:rsidP="005658A0">
            <w:pPr>
              <w:jc w:val="both"/>
            </w:pPr>
            <w:r>
              <w:t xml:space="preserve">7. </w:t>
            </w:r>
          </w:p>
        </w:tc>
        <w:tc>
          <w:tcPr>
            <w:tcW w:w="4000" w:type="dxa"/>
          </w:tcPr>
          <w:p w:rsidR="001A37D4" w:rsidRDefault="001A37D4" w:rsidP="00A815A2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Analizator podstawowy umożliwiający zminimalizowanie udziału operatora</w:t>
            </w:r>
          </w:p>
        </w:tc>
        <w:tc>
          <w:tcPr>
            <w:tcW w:w="1417" w:type="dxa"/>
          </w:tcPr>
          <w:p w:rsidR="001A37D4" w:rsidRDefault="001A37D4" w:rsidP="005658A0">
            <w:r>
              <w:t>Tak</w:t>
            </w:r>
          </w:p>
        </w:tc>
        <w:tc>
          <w:tcPr>
            <w:tcW w:w="2737" w:type="dxa"/>
          </w:tcPr>
          <w:p w:rsidR="001A37D4" w:rsidRPr="009D5CA9" w:rsidRDefault="001A37D4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1A37D4" w:rsidP="005658A0">
            <w:pPr>
              <w:jc w:val="both"/>
            </w:pPr>
            <w:r>
              <w:t>8.</w:t>
            </w:r>
          </w:p>
        </w:tc>
        <w:tc>
          <w:tcPr>
            <w:tcW w:w="4000" w:type="dxa"/>
          </w:tcPr>
          <w:p w:rsidR="00A876BE" w:rsidRPr="00AA7D26" w:rsidRDefault="00A876BE" w:rsidP="00A876BE">
            <w:pPr>
              <w:rPr>
                <w:rFonts w:ascii="Arial Narrow" w:hAnsi="Arial Narrow" w:cs="Arial"/>
              </w:rPr>
            </w:pPr>
            <w:r w:rsidRPr="00AA7D26">
              <w:rPr>
                <w:rFonts w:ascii="Arial Narrow" w:hAnsi="Arial Narrow" w:cs="Arial"/>
              </w:rPr>
              <w:t>Całkowicie zamknięte i bezpieczne</w:t>
            </w:r>
            <w:r w:rsidR="001A37D4">
              <w:rPr>
                <w:rFonts w:ascii="Arial Narrow" w:hAnsi="Arial Narrow" w:cs="Arial"/>
              </w:rPr>
              <w:t xml:space="preserve"> panele/ karty</w:t>
            </w:r>
          </w:p>
          <w:p w:rsidR="00C56E4B" w:rsidRPr="009D5CA9" w:rsidRDefault="00C56E4B" w:rsidP="005658A0"/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1A37D4" w:rsidRPr="009D5CA9" w:rsidTr="00F34F15">
        <w:tc>
          <w:tcPr>
            <w:tcW w:w="705" w:type="dxa"/>
          </w:tcPr>
          <w:p w:rsidR="001A37D4" w:rsidRDefault="001A37D4" w:rsidP="005658A0">
            <w:pPr>
              <w:jc w:val="both"/>
            </w:pPr>
            <w:r>
              <w:t>9.</w:t>
            </w:r>
          </w:p>
        </w:tc>
        <w:tc>
          <w:tcPr>
            <w:tcW w:w="4000" w:type="dxa"/>
          </w:tcPr>
          <w:p w:rsidR="001A37D4" w:rsidRPr="00AA7D26" w:rsidRDefault="001A37D4" w:rsidP="00A876B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Testy do identyfikacji i antybiogramów oddzielne </w:t>
            </w:r>
          </w:p>
        </w:tc>
        <w:tc>
          <w:tcPr>
            <w:tcW w:w="1417" w:type="dxa"/>
          </w:tcPr>
          <w:p w:rsidR="001A37D4" w:rsidRPr="00232F4C" w:rsidRDefault="001A37D4" w:rsidP="005658A0">
            <w:r>
              <w:t>Tak</w:t>
            </w:r>
          </w:p>
        </w:tc>
        <w:tc>
          <w:tcPr>
            <w:tcW w:w="2737" w:type="dxa"/>
          </w:tcPr>
          <w:p w:rsidR="001A37D4" w:rsidRPr="009D5CA9" w:rsidRDefault="001A37D4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Default="001A37D4" w:rsidP="005658A0">
            <w:pPr>
              <w:jc w:val="both"/>
            </w:pPr>
            <w:r>
              <w:t>10.</w:t>
            </w:r>
          </w:p>
        </w:tc>
        <w:tc>
          <w:tcPr>
            <w:tcW w:w="4000" w:type="dxa"/>
          </w:tcPr>
          <w:p w:rsidR="00C56E4B" w:rsidRPr="00A876BE" w:rsidRDefault="00A876BE" w:rsidP="005658A0">
            <w:pPr>
              <w:rPr>
                <w:rFonts w:ascii="Arial Narrow" w:hAnsi="Arial Narrow" w:cs="Arial"/>
              </w:rPr>
            </w:pPr>
            <w:r w:rsidRPr="00AA7D26">
              <w:rPr>
                <w:rFonts w:ascii="Arial Narrow" w:hAnsi="Arial Narrow" w:cs="Arial"/>
              </w:rPr>
              <w:t xml:space="preserve">Wyniki identyfikacji i </w:t>
            </w:r>
            <w:proofErr w:type="spellStart"/>
            <w:r w:rsidRPr="00AA7D26">
              <w:rPr>
                <w:rFonts w:ascii="Arial Narrow" w:hAnsi="Arial Narrow" w:cs="Arial"/>
              </w:rPr>
              <w:t>lekowrażliwości</w:t>
            </w:r>
            <w:proofErr w:type="spellEnd"/>
            <w:r w:rsidRPr="00AA7D26">
              <w:rPr>
                <w:rFonts w:ascii="Arial Narrow" w:hAnsi="Arial Narrow" w:cs="Arial"/>
              </w:rPr>
              <w:t xml:space="preserve"> dostęp</w:t>
            </w:r>
            <w:r>
              <w:rPr>
                <w:rFonts w:ascii="Arial Narrow" w:hAnsi="Arial Narrow" w:cs="Arial"/>
              </w:rPr>
              <w:t>ne średnio w ciągu 5-12 godzin.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  <w:r w:rsidR="00A876BE">
              <w:t>, podać</w:t>
            </w:r>
          </w:p>
        </w:tc>
        <w:tc>
          <w:tcPr>
            <w:tcW w:w="2737" w:type="dxa"/>
          </w:tcPr>
          <w:p w:rsidR="00C56E4B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1A37D4" w:rsidP="005658A0">
            <w:pPr>
              <w:jc w:val="both"/>
            </w:pPr>
            <w:r>
              <w:t>11.</w:t>
            </w:r>
          </w:p>
        </w:tc>
        <w:tc>
          <w:tcPr>
            <w:tcW w:w="4000" w:type="dxa"/>
          </w:tcPr>
          <w:p w:rsidR="00C56E4B" w:rsidRPr="00A876BE" w:rsidRDefault="00A876BE" w:rsidP="00ED184A">
            <w:pPr>
              <w:rPr>
                <w:rFonts w:ascii="Arial Narrow" w:hAnsi="Arial Narrow" w:cs="Arial"/>
              </w:rPr>
            </w:pPr>
            <w:r w:rsidRPr="00AA7D26">
              <w:rPr>
                <w:rFonts w:ascii="Arial Narrow" w:hAnsi="Arial Narrow" w:cs="Arial"/>
              </w:rPr>
              <w:t xml:space="preserve">Możliwość </w:t>
            </w:r>
            <w:r w:rsidRPr="002031A3">
              <w:rPr>
                <w:rFonts w:ascii="Arial Narrow" w:hAnsi="Arial Narrow" w:cs="Arial"/>
              </w:rPr>
              <w:t xml:space="preserve">wykonania </w:t>
            </w:r>
            <w:r w:rsidR="00ED184A" w:rsidRPr="002031A3">
              <w:rPr>
                <w:rFonts w:ascii="Arial Narrow" w:hAnsi="Arial Narrow" w:cs="Arial"/>
              </w:rPr>
              <w:t>identyfikacji</w:t>
            </w:r>
            <w:r w:rsidRPr="002031A3">
              <w:rPr>
                <w:rFonts w:ascii="Arial Narrow" w:hAnsi="Arial Narrow" w:cs="Arial"/>
              </w:rPr>
              <w:t xml:space="preserve"> drożdżaków</w:t>
            </w:r>
            <w:r>
              <w:rPr>
                <w:rFonts w:ascii="Arial Narrow" w:hAnsi="Arial Narrow" w:cs="Arial"/>
              </w:rPr>
              <w:t xml:space="preserve"> w ciągu 24 godzin.</w:t>
            </w:r>
          </w:p>
        </w:tc>
        <w:tc>
          <w:tcPr>
            <w:tcW w:w="1417" w:type="dxa"/>
          </w:tcPr>
          <w:p w:rsidR="00C56E4B" w:rsidRDefault="000A2DCC" w:rsidP="005658A0">
            <w:r>
              <w:t>Tak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1A37D4" w:rsidP="005658A0">
            <w:pPr>
              <w:jc w:val="both"/>
            </w:pPr>
            <w:r>
              <w:t>12.</w:t>
            </w:r>
          </w:p>
        </w:tc>
        <w:tc>
          <w:tcPr>
            <w:tcW w:w="4000" w:type="dxa"/>
          </w:tcPr>
          <w:p w:rsidR="00C56E4B" w:rsidRPr="00A876BE" w:rsidRDefault="00A876BE" w:rsidP="005658A0">
            <w:pPr>
              <w:rPr>
                <w:rFonts w:ascii="Arial Narrow" w:hAnsi="Arial Narrow" w:cs="Arial"/>
              </w:rPr>
            </w:pPr>
            <w:r w:rsidRPr="00AA7D26">
              <w:rPr>
                <w:rFonts w:ascii="Arial Narrow" w:hAnsi="Arial Narrow" w:cs="Arial"/>
              </w:rPr>
              <w:t xml:space="preserve">Szeroki dobór paneli/ kart </w:t>
            </w:r>
            <w:proofErr w:type="spellStart"/>
            <w:r w:rsidRPr="00AA7D26">
              <w:rPr>
                <w:rFonts w:ascii="Arial Narrow" w:hAnsi="Arial Narrow" w:cs="Arial"/>
              </w:rPr>
              <w:t>antybiogramowych</w:t>
            </w:r>
            <w:proofErr w:type="spellEnd"/>
            <w:r w:rsidRPr="00AA7D26">
              <w:rPr>
                <w:rFonts w:ascii="Arial Narrow" w:hAnsi="Arial Narrow" w:cs="Arial"/>
              </w:rPr>
              <w:t xml:space="preserve">, możliwość wyboru przez Zamawiającego </w:t>
            </w:r>
            <w:r w:rsidRPr="00AA7D26">
              <w:rPr>
                <w:rFonts w:ascii="Arial Narrow" w:hAnsi="Arial Narrow" w:cs="Arial"/>
              </w:rPr>
              <w:br/>
              <w:t>w zależności od p</w:t>
            </w:r>
            <w:r>
              <w:rPr>
                <w:rFonts w:ascii="Arial Narrow" w:hAnsi="Arial Narrow" w:cs="Arial"/>
              </w:rPr>
              <w:t>otrzeb.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1A37D4" w:rsidP="005658A0">
            <w:pPr>
              <w:jc w:val="both"/>
            </w:pPr>
            <w:r>
              <w:t>13.</w:t>
            </w:r>
          </w:p>
        </w:tc>
        <w:tc>
          <w:tcPr>
            <w:tcW w:w="4000" w:type="dxa"/>
          </w:tcPr>
          <w:p w:rsidR="00C56E4B" w:rsidRPr="00BA515B" w:rsidRDefault="00A876BE" w:rsidP="005658A0">
            <w:pPr>
              <w:rPr>
                <w:rFonts w:ascii="Arial Narrow" w:hAnsi="Arial Narrow" w:cs="Arial"/>
              </w:rPr>
            </w:pPr>
            <w:r w:rsidRPr="00AA7D26">
              <w:rPr>
                <w:rFonts w:ascii="Arial Narrow" w:hAnsi="Arial Narrow" w:cs="Arial"/>
              </w:rPr>
              <w:t>Możliwość rozróżnienia i  identyfikacji maks</w:t>
            </w:r>
            <w:r w:rsidR="001A37D4">
              <w:rPr>
                <w:rFonts w:ascii="Arial Narrow" w:hAnsi="Arial Narrow" w:cs="Arial"/>
              </w:rPr>
              <w:t>ymalnej ilości znanych gatunków</w:t>
            </w:r>
            <w:r w:rsidR="00ED184A">
              <w:rPr>
                <w:rFonts w:ascii="Arial Narrow" w:hAnsi="Arial Narrow" w:cs="Arial"/>
              </w:rPr>
              <w:t>,</w:t>
            </w:r>
            <w:r w:rsidR="001A37D4">
              <w:rPr>
                <w:rFonts w:ascii="Arial Narrow" w:hAnsi="Arial Narrow" w:cs="Arial"/>
              </w:rPr>
              <w:t xml:space="preserve"> w tym grzybów i beztlenowców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1A37D4" w:rsidRPr="009D5CA9" w:rsidTr="00F34F15">
        <w:tc>
          <w:tcPr>
            <w:tcW w:w="705" w:type="dxa"/>
          </w:tcPr>
          <w:p w:rsidR="001A37D4" w:rsidRDefault="001A37D4" w:rsidP="005658A0">
            <w:pPr>
              <w:jc w:val="both"/>
            </w:pPr>
            <w:r>
              <w:t>14.</w:t>
            </w:r>
          </w:p>
        </w:tc>
        <w:tc>
          <w:tcPr>
            <w:tcW w:w="4000" w:type="dxa"/>
          </w:tcPr>
          <w:p w:rsidR="001A37D4" w:rsidRPr="00AA7D26" w:rsidRDefault="001A37D4" w:rsidP="00A876BE">
            <w:pPr>
              <w:rPr>
                <w:rFonts w:ascii="Arial Narrow" w:hAnsi="Arial Narrow" w:cs="Arial"/>
              </w:rPr>
            </w:pPr>
            <w:r w:rsidRPr="00AA7D26">
              <w:rPr>
                <w:rFonts w:ascii="Arial Narrow" w:hAnsi="Arial Narrow" w:cs="Arial"/>
              </w:rPr>
              <w:t>Wyniki wrażliwości podawane w kategori</w:t>
            </w:r>
            <w:r>
              <w:rPr>
                <w:rFonts w:ascii="Arial Narrow" w:hAnsi="Arial Narrow" w:cs="Arial"/>
              </w:rPr>
              <w:t>ach S, I, R oraz za pomocą MIC</w:t>
            </w:r>
          </w:p>
        </w:tc>
        <w:tc>
          <w:tcPr>
            <w:tcW w:w="1417" w:type="dxa"/>
          </w:tcPr>
          <w:p w:rsidR="001A37D4" w:rsidRPr="00232F4C" w:rsidRDefault="001A37D4" w:rsidP="005658A0"/>
        </w:tc>
        <w:tc>
          <w:tcPr>
            <w:tcW w:w="2737" w:type="dxa"/>
          </w:tcPr>
          <w:p w:rsidR="001A37D4" w:rsidRPr="009D5CA9" w:rsidRDefault="001A37D4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1A37D4" w:rsidP="005658A0">
            <w:pPr>
              <w:jc w:val="both"/>
            </w:pPr>
            <w:r>
              <w:t>15.</w:t>
            </w:r>
          </w:p>
        </w:tc>
        <w:tc>
          <w:tcPr>
            <w:tcW w:w="4000" w:type="dxa"/>
          </w:tcPr>
          <w:p w:rsidR="00C56E4B" w:rsidRPr="00A815A2" w:rsidRDefault="001A37D4" w:rsidP="005658A0">
            <w:pPr>
              <w:rPr>
                <w:rFonts w:ascii="Arial Narrow" w:hAnsi="Arial Narrow" w:cs="Arial"/>
              </w:rPr>
            </w:pPr>
            <w:r w:rsidRPr="00FF6899">
              <w:rPr>
                <w:rFonts w:ascii="Arial Narrow" w:hAnsi="Arial Narrow" w:cs="Arial"/>
              </w:rPr>
              <w:t xml:space="preserve">Interpretacja wyników </w:t>
            </w:r>
            <w:proofErr w:type="spellStart"/>
            <w:r w:rsidRPr="00FF6899">
              <w:rPr>
                <w:rFonts w:ascii="Arial Narrow" w:hAnsi="Arial Narrow" w:cs="Arial"/>
              </w:rPr>
              <w:t>lekowrażliwości</w:t>
            </w:r>
            <w:proofErr w:type="spellEnd"/>
            <w:r w:rsidRPr="00FF6899">
              <w:rPr>
                <w:rFonts w:ascii="Arial Narrow" w:hAnsi="Arial Narrow" w:cs="Arial"/>
              </w:rPr>
              <w:t xml:space="preserve"> w oparciu o zalecenia EUCAST.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1A37D4" w:rsidP="005658A0">
            <w:pPr>
              <w:jc w:val="both"/>
            </w:pPr>
            <w:r>
              <w:t>16.</w:t>
            </w:r>
          </w:p>
        </w:tc>
        <w:tc>
          <w:tcPr>
            <w:tcW w:w="4000" w:type="dxa"/>
          </w:tcPr>
          <w:p w:rsidR="00C56E4B" w:rsidRPr="00A815A2" w:rsidRDefault="001A37D4" w:rsidP="005658A0">
            <w:pPr>
              <w:rPr>
                <w:rFonts w:ascii="Arial Narrow" w:hAnsi="Arial Narrow" w:cs="Arial"/>
              </w:rPr>
            </w:pPr>
            <w:r w:rsidRPr="00FF6899">
              <w:rPr>
                <w:rFonts w:ascii="Arial Narrow" w:hAnsi="Arial Narrow" w:cs="Arial"/>
              </w:rPr>
              <w:t>Wykrywanie mechanizmów oporności:</w:t>
            </w:r>
            <w:r>
              <w:rPr>
                <w:rFonts w:ascii="Arial Narrow" w:hAnsi="Arial Narrow" w:cs="Arial"/>
              </w:rPr>
              <w:t xml:space="preserve"> MRSA, MRCNS</w:t>
            </w:r>
            <w:r w:rsidRPr="00FF6899">
              <w:rPr>
                <w:rFonts w:ascii="Arial Narrow" w:hAnsi="Arial Narrow" w:cs="Arial"/>
              </w:rPr>
              <w:t>, VISA, GISA, VRE, VRSA, HLAR, ESBL, MLSB,</w:t>
            </w:r>
            <w:r w:rsidR="00187281">
              <w:rPr>
                <w:rFonts w:ascii="Arial Narrow" w:hAnsi="Arial Narrow" w:cs="Arial"/>
              </w:rPr>
              <w:t xml:space="preserve"> </w:t>
            </w:r>
            <w:proofErr w:type="spellStart"/>
            <w:r w:rsidR="00187281">
              <w:rPr>
                <w:rFonts w:ascii="Arial Narrow" w:hAnsi="Arial Narrow" w:cs="Arial"/>
              </w:rPr>
              <w:t>AmpC</w:t>
            </w:r>
            <w:proofErr w:type="spellEnd"/>
            <w:r w:rsidR="00187281">
              <w:rPr>
                <w:rFonts w:ascii="Arial Narrow" w:hAnsi="Arial Narrow" w:cs="Arial"/>
              </w:rPr>
              <w:t xml:space="preserve">, </w:t>
            </w:r>
            <w:proofErr w:type="spellStart"/>
            <w:r w:rsidR="00187281">
              <w:rPr>
                <w:rFonts w:ascii="Arial Narrow" w:hAnsi="Arial Narrow" w:cs="Arial"/>
              </w:rPr>
              <w:t>karbapenemazy</w:t>
            </w:r>
            <w:proofErr w:type="spellEnd"/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187281" w:rsidP="005658A0">
            <w:pPr>
              <w:jc w:val="both"/>
            </w:pPr>
            <w:r>
              <w:t>17.</w:t>
            </w:r>
          </w:p>
        </w:tc>
        <w:tc>
          <w:tcPr>
            <w:tcW w:w="4000" w:type="dxa"/>
          </w:tcPr>
          <w:p w:rsidR="00C56E4B" w:rsidRPr="00A815A2" w:rsidRDefault="00187281" w:rsidP="005658A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Termin ważności kart identyfikacyjnych dla beztlenowców minimum 10 miesięcy 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  <w:r w:rsidR="00187281">
              <w:t>, podać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187281" w:rsidP="005658A0">
            <w:pPr>
              <w:jc w:val="both"/>
            </w:pPr>
            <w:r>
              <w:t>18</w:t>
            </w:r>
            <w:r w:rsidR="00C56E4B">
              <w:t>.</w:t>
            </w:r>
          </w:p>
        </w:tc>
        <w:tc>
          <w:tcPr>
            <w:tcW w:w="4000" w:type="dxa"/>
          </w:tcPr>
          <w:p w:rsidR="00C56E4B" w:rsidRPr="00BA515B" w:rsidRDefault="00A815A2" w:rsidP="00BA515B">
            <w:pPr>
              <w:jc w:val="both"/>
              <w:rPr>
                <w:rFonts w:ascii="Arial Narrow" w:hAnsi="Arial Narrow" w:cs="Arial"/>
              </w:rPr>
            </w:pPr>
            <w:r w:rsidRPr="00FF6899">
              <w:rPr>
                <w:rFonts w:ascii="Arial Narrow" w:hAnsi="Arial Narrow" w:cs="Arial"/>
              </w:rPr>
              <w:t xml:space="preserve">Identyfikacja paneli </w:t>
            </w:r>
            <w:r w:rsidR="00ED184A" w:rsidRPr="002031A3">
              <w:rPr>
                <w:rFonts w:ascii="Arial Narrow" w:hAnsi="Arial Narrow" w:cs="Arial"/>
              </w:rPr>
              <w:t>automatyczna lub</w:t>
            </w:r>
            <w:r w:rsidR="00ED184A">
              <w:rPr>
                <w:rFonts w:ascii="Arial Narrow" w:hAnsi="Arial Narrow" w:cs="Arial"/>
              </w:rPr>
              <w:t xml:space="preserve"> </w:t>
            </w:r>
            <w:r w:rsidRPr="00FF6899">
              <w:rPr>
                <w:rFonts w:ascii="Arial Narrow" w:hAnsi="Arial Narrow" w:cs="Arial"/>
              </w:rPr>
              <w:t>przy pomocy czytnika kodów paskowych.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187281" w:rsidP="005658A0">
            <w:pPr>
              <w:jc w:val="both"/>
            </w:pPr>
            <w:r>
              <w:t>19</w:t>
            </w:r>
            <w:r w:rsidR="00C56E4B">
              <w:t>.</w:t>
            </w:r>
          </w:p>
        </w:tc>
        <w:tc>
          <w:tcPr>
            <w:tcW w:w="4000" w:type="dxa"/>
          </w:tcPr>
          <w:p w:rsidR="00C56E4B" w:rsidRPr="00A815A2" w:rsidRDefault="00A815A2" w:rsidP="005658A0">
            <w:pPr>
              <w:rPr>
                <w:rFonts w:ascii="Arial Narrow" w:hAnsi="Arial Narrow" w:cs="Arial"/>
              </w:rPr>
            </w:pPr>
            <w:r w:rsidRPr="00FF6899">
              <w:rPr>
                <w:rFonts w:ascii="Arial Narrow" w:hAnsi="Arial Narrow" w:cs="Arial"/>
              </w:rPr>
              <w:t>Możliwość wykonania analiz stat</w:t>
            </w:r>
            <w:r w:rsidRPr="00A815A2">
              <w:rPr>
                <w:rFonts w:ascii="Arial Narrow" w:hAnsi="Arial Narrow" w:cs="Arial"/>
              </w:rPr>
              <w:t>ystycznych i epidemiologicznych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A815A2" w:rsidRPr="009D5CA9" w:rsidTr="00F34F15">
        <w:tc>
          <w:tcPr>
            <w:tcW w:w="705" w:type="dxa"/>
          </w:tcPr>
          <w:p w:rsidR="00A815A2" w:rsidRDefault="00187281" w:rsidP="005658A0">
            <w:pPr>
              <w:jc w:val="both"/>
            </w:pPr>
            <w:r>
              <w:t>20</w:t>
            </w:r>
            <w:r w:rsidR="00A815A2">
              <w:t>.</w:t>
            </w:r>
          </w:p>
        </w:tc>
        <w:tc>
          <w:tcPr>
            <w:tcW w:w="4000" w:type="dxa"/>
          </w:tcPr>
          <w:p w:rsidR="00A815A2" w:rsidRPr="00A815A2" w:rsidRDefault="00A815A2" w:rsidP="005658A0">
            <w:pPr>
              <w:rPr>
                <w:rFonts w:ascii="Arial Narrow" w:hAnsi="Arial Narrow" w:cs="Arial"/>
              </w:rPr>
            </w:pPr>
            <w:r w:rsidRPr="00FF6899">
              <w:rPr>
                <w:rFonts w:ascii="Arial Narrow" w:hAnsi="Arial Narrow" w:cs="Arial"/>
              </w:rPr>
              <w:t>Możliwość rej</w:t>
            </w:r>
            <w:r w:rsidR="00187281">
              <w:rPr>
                <w:rFonts w:ascii="Arial Narrow" w:hAnsi="Arial Narrow" w:cs="Arial"/>
              </w:rPr>
              <w:t>estracji i archiwizacji danych</w:t>
            </w:r>
          </w:p>
        </w:tc>
        <w:tc>
          <w:tcPr>
            <w:tcW w:w="1417" w:type="dxa"/>
          </w:tcPr>
          <w:p w:rsidR="00A815A2" w:rsidRPr="00232F4C" w:rsidRDefault="00A815A2" w:rsidP="005658A0">
            <w:r>
              <w:t>Tak</w:t>
            </w:r>
          </w:p>
        </w:tc>
        <w:tc>
          <w:tcPr>
            <w:tcW w:w="2737" w:type="dxa"/>
          </w:tcPr>
          <w:p w:rsidR="00A815A2" w:rsidRPr="009D5CA9" w:rsidRDefault="00A815A2" w:rsidP="005658A0">
            <w:pPr>
              <w:ind w:left="1287"/>
              <w:jc w:val="both"/>
            </w:pPr>
          </w:p>
        </w:tc>
      </w:tr>
      <w:tr w:rsidR="00A815A2" w:rsidRPr="009D5CA9" w:rsidTr="00F34F15">
        <w:tc>
          <w:tcPr>
            <w:tcW w:w="705" w:type="dxa"/>
          </w:tcPr>
          <w:p w:rsidR="00A815A2" w:rsidRDefault="00187281" w:rsidP="005658A0">
            <w:pPr>
              <w:jc w:val="both"/>
            </w:pPr>
            <w:r>
              <w:t>21</w:t>
            </w:r>
            <w:r w:rsidR="00A815A2">
              <w:t>.</w:t>
            </w:r>
          </w:p>
        </w:tc>
        <w:tc>
          <w:tcPr>
            <w:tcW w:w="4000" w:type="dxa"/>
          </w:tcPr>
          <w:p w:rsidR="00A815A2" w:rsidRPr="00FF6899" w:rsidRDefault="00A815A2" w:rsidP="005658A0">
            <w:pPr>
              <w:rPr>
                <w:rFonts w:ascii="Arial Narrow" w:hAnsi="Arial Narrow" w:cs="Arial"/>
              </w:rPr>
            </w:pPr>
            <w:r w:rsidRPr="00FF6899">
              <w:rPr>
                <w:rFonts w:ascii="Arial Narrow" w:hAnsi="Arial Narrow" w:cs="Arial"/>
              </w:rPr>
              <w:t>Zainstalowany program kontroli jakości.</w:t>
            </w:r>
          </w:p>
        </w:tc>
        <w:tc>
          <w:tcPr>
            <w:tcW w:w="1417" w:type="dxa"/>
          </w:tcPr>
          <w:p w:rsidR="00A815A2" w:rsidRPr="00232F4C" w:rsidRDefault="00A815A2" w:rsidP="005658A0">
            <w:r>
              <w:t>Tak</w:t>
            </w:r>
          </w:p>
        </w:tc>
        <w:tc>
          <w:tcPr>
            <w:tcW w:w="2737" w:type="dxa"/>
          </w:tcPr>
          <w:p w:rsidR="00A815A2" w:rsidRPr="009D5CA9" w:rsidRDefault="00A815A2" w:rsidP="005658A0">
            <w:pPr>
              <w:ind w:left="1287"/>
              <w:jc w:val="both"/>
            </w:pPr>
          </w:p>
        </w:tc>
      </w:tr>
      <w:tr w:rsidR="00A815A2" w:rsidRPr="009D5CA9" w:rsidTr="00F34F15">
        <w:tc>
          <w:tcPr>
            <w:tcW w:w="705" w:type="dxa"/>
          </w:tcPr>
          <w:p w:rsidR="00A815A2" w:rsidRDefault="00187281" w:rsidP="005658A0">
            <w:pPr>
              <w:jc w:val="both"/>
            </w:pPr>
            <w:r>
              <w:t>22</w:t>
            </w:r>
            <w:r w:rsidR="00A815A2">
              <w:t>.</w:t>
            </w:r>
          </w:p>
        </w:tc>
        <w:tc>
          <w:tcPr>
            <w:tcW w:w="4000" w:type="dxa"/>
          </w:tcPr>
          <w:p w:rsidR="00A815A2" w:rsidRPr="00FF6899" w:rsidRDefault="00A815A2" w:rsidP="00A815A2">
            <w:pPr>
              <w:rPr>
                <w:rFonts w:ascii="Arial Narrow" w:hAnsi="Arial Narrow" w:cs="Arial"/>
              </w:rPr>
            </w:pPr>
            <w:r w:rsidRPr="00A815A2">
              <w:rPr>
                <w:rFonts w:ascii="Arial Narrow" w:hAnsi="Arial Narrow" w:cs="Arial"/>
              </w:rPr>
              <w:t xml:space="preserve">Oprogramowanie aparatów </w:t>
            </w:r>
            <w:r w:rsidRPr="00FF6899">
              <w:rPr>
                <w:rFonts w:ascii="Arial Narrow" w:hAnsi="Arial Narrow" w:cs="Arial"/>
              </w:rPr>
              <w:t>współpracujące z systemem laboratoryjnym MARCEL.</w:t>
            </w:r>
          </w:p>
        </w:tc>
        <w:tc>
          <w:tcPr>
            <w:tcW w:w="1417" w:type="dxa"/>
          </w:tcPr>
          <w:p w:rsidR="00A815A2" w:rsidRPr="00232F4C" w:rsidRDefault="00A815A2" w:rsidP="005658A0">
            <w:r>
              <w:t>Tak</w:t>
            </w:r>
          </w:p>
        </w:tc>
        <w:tc>
          <w:tcPr>
            <w:tcW w:w="2737" w:type="dxa"/>
          </w:tcPr>
          <w:p w:rsidR="00A815A2" w:rsidRPr="009D5CA9" w:rsidRDefault="00A815A2" w:rsidP="005658A0">
            <w:pPr>
              <w:ind w:left="1287"/>
              <w:jc w:val="both"/>
            </w:pPr>
          </w:p>
        </w:tc>
      </w:tr>
      <w:tr w:rsidR="00A815A2" w:rsidRPr="009D5CA9" w:rsidTr="00F34F15">
        <w:tc>
          <w:tcPr>
            <w:tcW w:w="705" w:type="dxa"/>
          </w:tcPr>
          <w:p w:rsidR="00A815A2" w:rsidRDefault="00187281" w:rsidP="005658A0">
            <w:pPr>
              <w:jc w:val="both"/>
            </w:pPr>
            <w:r>
              <w:t>23</w:t>
            </w:r>
            <w:r w:rsidR="00A815A2">
              <w:t>.</w:t>
            </w:r>
          </w:p>
        </w:tc>
        <w:tc>
          <w:tcPr>
            <w:tcW w:w="4000" w:type="dxa"/>
          </w:tcPr>
          <w:p w:rsidR="00A815A2" w:rsidRPr="00A815A2" w:rsidRDefault="00A815A2" w:rsidP="00A815A2">
            <w:pPr>
              <w:rPr>
                <w:rFonts w:ascii="Arial Narrow" w:eastAsia="Calibri" w:hAnsi="Arial Narrow" w:cs="Arial"/>
              </w:rPr>
            </w:pPr>
            <w:r w:rsidRPr="00FF6899">
              <w:rPr>
                <w:rFonts w:ascii="Arial Narrow" w:eastAsia="Calibri" w:hAnsi="Arial Narrow" w:cs="Arial"/>
              </w:rPr>
              <w:t>Wykonawca jest zobowiązany do podłączenia analizatorów do systemu komputerowego obsługującego laborator</w:t>
            </w:r>
            <w:r>
              <w:rPr>
                <w:rFonts w:ascii="Arial Narrow" w:eastAsia="Calibri" w:hAnsi="Arial Narrow" w:cs="Arial"/>
              </w:rPr>
              <w:t>ium (komunikacja dwukierunkowa)</w:t>
            </w:r>
          </w:p>
        </w:tc>
        <w:tc>
          <w:tcPr>
            <w:tcW w:w="1417" w:type="dxa"/>
          </w:tcPr>
          <w:p w:rsidR="00A815A2" w:rsidRPr="00232F4C" w:rsidRDefault="00A815A2" w:rsidP="005658A0">
            <w:r>
              <w:t>Tak</w:t>
            </w:r>
          </w:p>
        </w:tc>
        <w:tc>
          <w:tcPr>
            <w:tcW w:w="2737" w:type="dxa"/>
          </w:tcPr>
          <w:p w:rsidR="00A815A2" w:rsidRPr="009D5CA9" w:rsidRDefault="00A815A2" w:rsidP="005658A0">
            <w:pPr>
              <w:ind w:left="1287"/>
              <w:jc w:val="both"/>
            </w:pPr>
          </w:p>
        </w:tc>
      </w:tr>
      <w:tr w:rsidR="00187281" w:rsidRPr="009D5CA9" w:rsidTr="00F34F15">
        <w:tc>
          <w:tcPr>
            <w:tcW w:w="705" w:type="dxa"/>
          </w:tcPr>
          <w:p w:rsidR="00187281" w:rsidRDefault="00187281" w:rsidP="005658A0">
            <w:pPr>
              <w:jc w:val="both"/>
            </w:pPr>
            <w:r>
              <w:lastRenderedPageBreak/>
              <w:t xml:space="preserve">24. </w:t>
            </w:r>
          </w:p>
        </w:tc>
        <w:tc>
          <w:tcPr>
            <w:tcW w:w="4000" w:type="dxa"/>
          </w:tcPr>
          <w:p w:rsidR="00187281" w:rsidRPr="00FF6899" w:rsidRDefault="00187281" w:rsidP="00A815A2">
            <w:pPr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 xml:space="preserve">Oprogramowanie ułatwiające analizę uzyskanych wyników i ich interpretację w oparciu o najnowszą wiedzę ( bieżąca aktualizacja w trakcie trwania umowy na koszt Wykonawcy) </w:t>
            </w:r>
          </w:p>
        </w:tc>
        <w:tc>
          <w:tcPr>
            <w:tcW w:w="1417" w:type="dxa"/>
          </w:tcPr>
          <w:p w:rsidR="00187281" w:rsidRDefault="00187281" w:rsidP="005658A0">
            <w:r>
              <w:t>Tak</w:t>
            </w:r>
          </w:p>
        </w:tc>
        <w:tc>
          <w:tcPr>
            <w:tcW w:w="2737" w:type="dxa"/>
          </w:tcPr>
          <w:p w:rsidR="00187281" w:rsidRPr="009D5CA9" w:rsidRDefault="00187281" w:rsidP="005658A0">
            <w:pPr>
              <w:ind w:left="1287"/>
              <w:jc w:val="both"/>
            </w:pPr>
          </w:p>
        </w:tc>
      </w:tr>
      <w:tr w:rsidR="00187281" w:rsidRPr="009D5CA9" w:rsidTr="00F34F15">
        <w:tc>
          <w:tcPr>
            <w:tcW w:w="705" w:type="dxa"/>
          </w:tcPr>
          <w:p w:rsidR="00187281" w:rsidRDefault="00187281" w:rsidP="005658A0">
            <w:pPr>
              <w:jc w:val="both"/>
            </w:pPr>
            <w:r>
              <w:t>25.</w:t>
            </w:r>
          </w:p>
        </w:tc>
        <w:tc>
          <w:tcPr>
            <w:tcW w:w="4000" w:type="dxa"/>
          </w:tcPr>
          <w:p w:rsidR="00187281" w:rsidRDefault="00187281" w:rsidP="00A815A2">
            <w:pPr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Zdalny serwis analizatorów przez serwis Wykonawcy oraz aktualizacja oprogramowania i wartości punktów odcięcia MIC</w:t>
            </w:r>
          </w:p>
        </w:tc>
        <w:tc>
          <w:tcPr>
            <w:tcW w:w="1417" w:type="dxa"/>
          </w:tcPr>
          <w:p w:rsidR="00187281" w:rsidRDefault="00187281" w:rsidP="005658A0">
            <w:r>
              <w:t>Tak</w:t>
            </w:r>
          </w:p>
        </w:tc>
        <w:tc>
          <w:tcPr>
            <w:tcW w:w="2737" w:type="dxa"/>
          </w:tcPr>
          <w:p w:rsidR="00187281" w:rsidRPr="009D5CA9" w:rsidRDefault="00187281" w:rsidP="005658A0">
            <w:pPr>
              <w:ind w:left="1287"/>
              <w:jc w:val="both"/>
            </w:pPr>
          </w:p>
        </w:tc>
      </w:tr>
      <w:tr w:rsidR="00A815A2" w:rsidRPr="009D5CA9" w:rsidTr="00F34F15">
        <w:tc>
          <w:tcPr>
            <w:tcW w:w="705" w:type="dxa"/>
          </w:tcPr>
          <w:p w:rsidR="00A815A2" w:rsidRDefault="00187281" w:rsidP="005658A0">
            <w:pPr>
              <w:jc w:val="both"/>
            </w:pPr>
            <w:r>
              <w:t>26.</w:t>
            </w:r>
          </w:p>
        </w:tc>
        <w:tc>
          <w:tcPr>
            <w:tcW w:w="4000" w:type="dxa"/>
          </w:tcPr>
          <w:p w:rsidR="00A815A2" w:rsidRPr="00FF6899" w:rsidRDefault="00A815A2" w:rsidP="00A815A2">
            <w:pPr>
              <w:rPr>
                <w:rFonts w:ascii="Arial Narrow" w:hAnsi="Arial Narrow" w:cs="Arial"/>
              </w:rPr>
            </w:pPr>
            <w:r w:rsidRPr="00FF6899">
              <w:rPr>
                <w:rFonts w:ascii="Arial Narrow" w:hAnsi="Arial Narrow" w:cs="Arial"/>
              </w:rPr>
              <w:t>Instrukcja i metodyki w jęz</w:t>
            </w:r>
            <w:r w:rsidR="00187281">
              <w:rPr>
                <w:rFonts w:ascii="Arial Narrow" w:hAnsi="Arial Narrow" w:cs="Arial"/>
              </w:rPr>
              <w:t>yku polskim w formie elektronicznej</w:t>
            </w:r>
          </w:p>
        </w:tc>
        <w:tc>
          <w:tcPr>
            <w:tcW w:w="1417" w:type="dxa"/>
          </w:tcPr>
          <w:p w:rsidR="00A815A2" w:rsidRPr="00232F4C" w:rsidRDefault="00A815A2" w:rsidP="005658A0">
            <w:r>
              <w:t>Tak</w:t>
            </w:r>
          </w:p>
        </w:tc>
        <w:tc>
          <w:tcPr>
            <w:tcW w:w="2737" w:type="dxa"/>
          </w:tcPr>
          <w:p w:rsidR="00A815A2" w:rsidRPr="009D5CA9" w:rsidRDefault="00A815A2" w:rsidP="005658A0">
            <w:pPr>
              <w:ind w:left="1287"/>
              <w:jc w:val="both"/>
            </w:pPr>
          </w:p>
        </w:tc>
      </w:tr>
      <w:tr w:rsidR="00187281" w:rsidRPr="009D5CA9" w:rsidTr="00F34F15">
        <w:tc>
          <w:tcPr>
            <w:tcW w:w="705" w:type="dxa"/>
          </w:tcPr>
          <w:p w:rsidR="00187281" w:rsidRDefault="00187281" w:rsidP="005658A0">
            <w:pPr>
              <w:jc w:val="both"/>
            </w:pPr>
          </w:p>
        </w:tc>
        <w:tc>
          <w:tcPr>
            <w:tcW w:w="4000" w:type="dxa"/>
          </w:tcPr>
          <w:p w:rsidR="00187281" w:rsidRPr="00263C0A" w:rsidRDefault="00187281" w:rsidP="00A815A2">
            <w:pPr>
              <w:rPr>
                <w:rFonts w:ascii="Arial Narrow" w:hAnsi="Arial Narrow" w:cs="Arial"/>
                <w:b/>
              </w:rPr>
            </w:pPr>
            <w:r w:rsidRPr="00263C0A">
              <w:rPr>
                <w:rFonts w:ascii="Arial Narrow" w:hAnsi="Arial Narrow" w:cs="Arial"/>
                <w:b/>
              </w:rPr>
              <w:t>Dodatkowe wyposażenie</w:t>
            </w:r>
          </w:p>
          <w:p w:rsidR="00BA515B" w:rsidRPr="00FF6899" w:rsidRDefault="00BA515B" w:rsidP="00A815A2">
            <w:pPr>
              <w:rPr>
                <w:rFonts w:ascii="Arial Narrow" w:hAnsi="Arial Narrow" w:cs="Arial"/>
              </w:rPr>
            </w:pPr>
          </w:p>
        </w:tc>
        <w:tc>
          <w:tcPr>
            <w:tcW w:w="1417" w:type="dxa"/>
          </w:tcPr>
          <w:p w:rsidR="00187281" w:rsidRDefault="00187281" w:rsidP="005658A0"/>
        </w:tc>
        <w:tc>
          <w:tcPr>
            <w:tcW w:w="2737" w:type="dxa"/>
          </w:tcPr>
          <w:p w:rsidR="00187281" w:rsidRPr="009D5CA9" w:rsidRDefault="00187281" w:rsidP="005658A0">
            <w:pPr>
              <w:ind w:left="1287"/>
              <w:jc w:val="both"/>
            </w:pPr>
          </w:p>
        </w:tc>
      </w:tr>
      <w:tr w:rsidR="00187281" w:rsidRPr="009D5CA9" w:rsidTr="00F34F15">
        <w:tc>
          <w:tcPr>
            <w:tcW w:w="705" w:type="dxa"/>
          </w:tcPr>
          <w:p w:rsidR="00187281" w:rsidRDefault="00187281" w:rsidP="00187281">
            <w:pPr>
              <w:jc w:val="both"/>
            </w:pPr>
            <w:r>
              <w:t>1.</w:t>
            </w:r>
          </w:p>
        </w:tc>
        <w:tc>
          <w:tcPr>
            <w:tcW w:w="4000" w:type="dxa"/>
          </w:tcPr>
          <w:p w:rsidR="00187281" w:rsidRDefault="001C203E" w:rsidP="00A815A2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2 densytometry wraz z kalibratorami </w:t>
            </w:r>
          </w:p>
        </w:tc>
        <w:tc>
          <w:tcPr>
            <w:tcW w:w="1417" w:type="dxa"/>
          </w:tcPr>
          <w:p w:rsidR="00187281" w:rsidRDefault="001C203E" w:rsidP="005658A0">
            <w:r>
              <w:t xml:space="preserve">Tak, podać nazwę, typ model </w:t>
            </w:r>
          </w:p>
        </w:tc>
        <w:tc>
          <w:tcPr>
            <w:tcW w:w="2737" w:type="dxa"/>
          </w:tcPr>
          <w:p w:rsidR="00187281" w:rsidRPr="009D5CA9" w:rsidRDefault="00187281" w:rsidP="005658A0">
            <w:pPr>
              <w:ind w:left="1287"/>
              <w:jc w:val="both"/>
            </w:pPr>
          </w:p>
        </w:tc>
      </w:tr>
      <w:tr w:rsidR="001C203E" w:rsidRPr="009D5CA9" w:rsidTr="00F34F15">
        <w:tc>
          <w:tcPr>
            <w:tcW w:w="705" w:type="dxa"/>
          </w:tcPr>
          <w:p w:rsidR="001C203E" w:rsidRDefault="001C203E" w:rsidP="00187281">
            <w:pPr>
              <w:jc w:val="both"/>
            </w:pPr>
            <w:r>
              <w:t xml:space="preserve">2. </w:t>
            </w:r>
          </w:p>
        </w:tc>
        <w:tc>
          <w:tcPr>
            <w:tcW w:w="4000" w:type="dxa"/>
          </w:tcPr>
          <w:p w:rsidR="001C203E" w:rsidRDefault="001C203E" w:rsidP="00A815A2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Urządzenie typu ,,</w:t>
            </w:r>
            <w:proofErr w:type="spellStart"/>
            <w:r>
              <w:rPr>
                <w:rFonts w:ascii="Arial Narrow" w:hAnsi="Arial Narrow" w:cs="Arial"/>
              </w:rPr>
              <w:t>vortex</w:t>
            </w:r>
            <w:proofErr w:type="spellEnd"/>
            <w:r>
              <w:rPr>
                <w:rFonts w:ascii="Arial Narrow" w:hAnsi="Arial Narrow" w:cs="Arial"/>
              </w:rPr>
              <w:t>” do wykonywania homogennej zawiesiny bakteryjnej</w:t>
            </w:r>
          </w:p>
        </w:tc>
        <w:tc>
          <w:tcPr>
            <w:tcW w:w="1417" w:type="dxa"/>
          </w:tcPr>
          <w:p w:rsidR="001C203E" w:rsidRDefault="001C203E" w:rsidP="005658A0">
            <w:r>
              <w:t>Tak</w:t>
            </w:r>
          </w:p>
        </w:tc>
        <w:tc>
          <w:tcPr>
            <w:tcW w:w="2737" w:type="dxa"/>
          </w:tcPr>
          <w:p w:rsidR="001C203E" w:rsidRPr="009D5CA9" w:rsidRDefault="001C203E" w:rsidP="005658A0">
            <w:pPr>
              <w:ind w:left="1287"/>
              <w:jc w:val="both"/>
            </w:pPr>
          </w:p>
        </w:tc>
      </w:tr>
      <w:tr w:rsidR="001C203E" w:rsidRPr="009D5CA9" w:rsidTr="00F34F15">
        <w:tc>
          <w:tcPr>
            <w:tcW w:w="705" w:type="dxa"/>
          </w:tcPr>
          <w:p w:rsidR="001C203E" w:rsidRDefault="001C203E" w:rsidP="00187281">
            <w:pPr>
              <w:jc w:val="both"/>
            </w:pPr>
            <w:r>
              <w:t>3.</w:t>
            </w:r>
          </w:p>
        </w:tc>
        <w:tc>
          <w:tcPr>
            <w:tcW w:w="4000" w:type="dxa"/>
          </w:tcPr>
          <w:p w:rsidR="001C203E" w:rsidRDefault="001C203E" w:rsidP="00A815A2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Czytnik kodów kreskowych</w:t>
            </w:r>
          </w:p>
        </w:tc>
        <w:tc>
          <w:tcPr>
            <w:tcW w:w="1417" w:type="dxa"/>
          </w:tcPr>
          <w:p w:rsidR="001C203E" w:rsidRDefault="001C203E" w:rsidP="005658A0">
            <w:r>
              <w:t>Tak</w:t>
            </w:r>
          </w:p>
        </w:tc>
        <w:tc>
          <w:tcPr>
            <w:tcW w:w="2737" w:type="dxa"/>
          </w:tcPr>
          <w:p w:rsidR="001C203E" w:rsidRPr="009D5CA9" w:rsidRDefault="001C203E" w:rsidP="005658A0">
            <w:pPr>
              <w:ind w:left="1287"/>
              <w:jc w:val="both"/>
            </w:pPr>
          </w:p>
        </w:tc>
      </w:tr>
      <w:tr w:rsidR="001C203E" w:rsidRPr="009D5CA9" w:rsidTr="00F34F15">
        <w:tc>
          <w:tcPr>
            <w:tcW w:w="705" w:type="dxa"/>
          </w:tcPr>
          <w:p w:rsidR="001C203E" w:rsidRDefault="001C203E" w:rsidP="00187281">
            <w:pPr>
              <w:jc w:val="both"/>
            </w:pPr>
            <w:r>
              <w:t>4.</w:t>
            </w:r>
          </w:p>
        </w:tc>
        <w:tc>
          <w:tcPr>
            <w:tcW w:w="4000" w:type="dxa"/>
          </w:tcPr>
          <w:p w:rsidR="001C203E" w:rsidRDefault="001C203E" w:rsidP="00A815A2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Automatyczna </w:t>
            </w:r>
            <w:proofErr w:type="spellStart"/>
            <w:r>
              <w:rPr>
                <w:rFonts w:ascii="Arial Narrow" w:hAnsi="Arial Narrow" w:cs="Arial"/>
              </w:rPr>
              <w:t>makropipeta</w:t>
            </w:r>
            <w:proofErr w:type="spellEnd"/>
            <w:r>
              <w:rPr>
                <w:rFonts w:ascii="Arial Narrow" w:hAnsi="Arial Narrow" w:cs="Arial"/>
              </w:rPr>
              <w:t xml:space="preserve"> nastawna jednokanałowa o pojemności 10 000 </w:t>
            </w:r>
            <w:r w:rsidRPr="00ED184A">
              <w:rPr>
                <w:rFonts w:ascii="Corbel" w:hAnsi="Corbel" w:cs="Arial"/>
              </w:rPr>
              <w:t>µl</w:t>
            </w:r>
            <w:r>
              <w:rPr>
                <w:rFonts w:ascii="Arial Narrow" w:hAnsi="Arial Narrow" w:cs="Arial"/>
              </w:rPr>
              <w:t xml:space="preserve"> (do automatycznego dozowania zawiesiny po 100 </w:t>
            </w:r>
            <w:r>
              <w:rPr>
                <w:rFonts w:ascii="Corbel" w:hAnsi="Corbel" w:cs="Arial"/>
              </w:rPr>
              <w:t>µl)</w:t>
            </w:r>
          </w:p>
        </w:tc>
        <w:tc>
          <w:tcPr>
            <w:tcW w:w="1417" w:type="dxa"/>
          </w:tcPr>
          <w:p w:rsidR="001C203E" w:rsidRDefault="001C203E" w:rsidP="005658A0">
            <w:r>
              <w:t>Tak</w:t>
            </w:r>
          </w:p>
        </w:tc>
        <w:tc>
          <w:tcPr>
            <w:tcW w:w="2737" w:type="dxa"/>
          </w:tcPr>
          <w:p w:rsidR="001C203E" w:rsidRPr="009D5CA9" w:rsidRDefault="001C203E" w:rsidP="005658A0">
            <w:pPr>
              <w:ind w:left="1287"/>
              <w:jc w:val="both"/>
            </w:pPr>
          </w:p>
        </w:tc>
      </w:tr>
      <w:tr w:rsidR="001C203E" w:rsidRPr="009D5CA9" w:rsidTr="00ED184A">
        <w:trPr>
          <w:trHeight w:val="373"/>
        </w:trPr>
        <w:tc>
          <w:tcPr>
            <w:tcW w:w="705" w:type="dxa"/>
          </w:tcPr>
          <w:p w:rsidR="001C203E" w:rsidRDefault="001C203E" w:rsidP="00187281">
            <w:pPr>
              <w:jc w:val="both"/>
            </w:pPr>
            <w:r>
              <w:t>5.</w:t>
            </w:r>
          </w:p>
        </w:tc>
        <w:tc>
          <w:tcPr>
            <w:tcW w:w="4000" w:type="dxa"/>
          </w:tcPr>
          <w:p w:rsidR="001C203E" w:rsidRDefault="001C203E" w:rsidP="00A815A2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Monitor z płaskim ekranem min. 17’’</w:t>
            </w:r>
          </w:p>
        </w:tc>
        <w:tc>
          <w:tcPr>
            <w:tcW w:w="1417" w:type="dxa"/>
          </w:tcPr>
          <w:p w:rsidR="001C203E" w:rsidRDefault="001C203E" w:rsidP="005658A0">
            <w:r>
              <w:t>Tak</w:t>
            </w:r>
            <w:r w:rsidR="00263C0A">
              <w:t>, podać typ, model</w:t>
            </w:r>
            <w:bookmarkStart w:id="0" w:name="_GoBack"/>
            <w:bookmarkEnd w:id="0"/>
          </w:p>
        </w:tc>
        <w:tc>
          <w:tcPr>
            <w:tcW w:w="2737" w:type="dxa"/>
          </w:tcPr>
          <w:p w:rsidR="001C203E" w:rsidRPr="009D5CA9" w:rsidRDefault="001C203E" w:rsidP="005658A0">
            <w:pPr>
              <w:ind w:left="1287"/>
              <w:jc w:val="both"/>
            </w:pPr>
          </w:p>
        </w:tc>
      </w:tr>
      <w:tr w:rsidR="001C203E" w:rsidRPr="009D5CA9" w:rsidTr="00BA515B">
        <w:trPr>
          <w:trHeight w:val="251"/>
        </w:trPr>
        <w:tc>
          <w:tcPr>
            <w:tcW w:w="705" w:type="dxa"/>
          </w:tcPr>
          <w:p w:rsidR="001C203E" w:rsidRDefault="001C203E" w:rsidP="00187281">
            <w:pPr>
              <w:jc w:val="both"/>
            </w:pPr>
            <w:r>
              <w:t>6.</w:t>
            </w:r>
          </w:p>
        </w:tc>
        <w:tc>
          <w:tcPr>
            <w:tcW w:w="4000" w:type="dxa"/>
          </w:tcPr>
          <w:p w:rsidR="001C203E" w:rsidRPr="00BA515B" w:rsidRDefault="00BA515B" w:rsidP="00BA515B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Drukarka laserowa</w:t>
            </w:r>
          </w:p>
        </w:tc>
        <w:tc>
          <w:tcPr>
            <w:tcW w:w="1417" w:type="dxa"/>
          </w:tcPr>
          <w:p w:rsidR="001C203E" w:rsidRDefault="00263C0A" w:rsidP="005658A0">
            <w:r>
              <w:t>Tak, p</w:t>
            </w:r>
            <w:r w:rsidR="001C203E">
              <w:t xml:space="preserve">odać typ, model </w:t>
            </w:r>
          </w:p>
        </w:tc>
        <w:tc>
          <w:tcPr>
            <w:tcW w:w="2737" w:type="dxa"/>
          </w:tcPr>
          <w:p w:rsidR="001C203E" w:rsidRPr="009D5CA9" w:rsidRDefault="001C203E" w:rsidP="005658A0">
            <w:pPr>
              <w:ind w:left="1287"/>
              <w:jc w:val="both"/>
            </w:pPr>
          </w:p>
        </w:tc>
      </w:tr>
      <w:tr w:rsidR="001C203E" w:rsidRPr="009D5CA9" w:rsidTr="00F34F15">
        <w:tc>
          <w:tcPr>
            <w:tcW w:w="705" w:type="dxa"/>
          </w:tcPr>
          <w:p w:rsidR="001C203E" w:rsidRDefault="001C203E" w:rsidP="00187281">
            <w:pPr>
              <w:jc w:val="both"/>
            </w:pPr>
            <w:r>
              <w:t xml:space="preserve">7. </w:t>
            </w:r>
          </w:p>
        </w:tc>
        <w:tc>
          <w:tcPr>
            <w:tcW w:w="4000" w:type="dxa"/>
          </w:tcPr>
          <w:p w:rsidR="001C203E" w:rsidRDefault="001C203E" w:rsidP="00A815A2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UPS Podtrzymujący napięcie przez min 30 min.</w:t>
            </w:r>
          </w:p>
        </w:tc>
        <w:tc>
          <w:tcPr>
            <w:tcW w:w="1417" w:type="dxa"/>
          </w:tcPr>
          <w:p w:rsidR="001C203E" w:rsidRDefault="001C203E" w:rsidP="005658A0">
            <w:r>
              <w:t>Tak</w:t>
            </w:r>
          </w:p>
        </w:tc>
        <w:tc>
          <w:tcPr>
            <w:tcW w:w="2737" w:type="dxa"/>
          </w:tcPr>
          <w:p w:rsidR="001C203E" w:rsidRPr="009D5CA9" w:rsidRDefault="001C203E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FD1A90" w:rsidRDefault="001C203E" w:rsidP="00ED184A">
            <w:pPr>
              <w:jc w:val="both"/>
            </w:pPr>
            <w:r>
              <w:t>8.</w:t>
            </w:r>
          </w:p>
        </w:tc>
        <w:tc>
          <w:tcPr>
            <w:tcW w:w="4000" w:type="dxa"/>
          </w:tcPr>
          <w:p w:rsidR="00C56E4B" w:rsidRPr="00ED184A" w:rsidRDefault="00C56E4B" w:rsidP="00ED184A">
            <w:pPr>
              <w:rPr>
                <w:rFonts w:ascii="Arial Narrow" w:hAnsi="Arial Narrow" w:cs="Arial"/>
              </w:rPr>
            </w:pPr>
            <w:r w:rsidRPr="00ED184A">
              <w:rPr>
                <w:rFonts w:ascii="Arial Narrow" w:hAnsi="Arial Narrow" w:cs="Arial"/>
              </w:rPr>
              <w:t xml:space="preserve">Pełna kompatybilność odczynników i sprzętu </w:t>
            </w:r>
          </w:p>
        </w:tc>
        <w:tc>
          <w:tcPr>
            <w:tcW w:w="1417" w:type="dxa"/>
          </w:tcPr>
          <w:p w:rsidR="00C56E4B" w:rsidRPr="00ED184A" w:rsidRDefault="000A2DCC" w:rsidP="00ED184A">
            <w:pPr>
              <w:jc w:val="both"/>
            </w:pPr>
            <w:r w:rsidRPr="00ED184A">
              <w:t>Tak</w:t>
            </w:r>
            <w:r w:rsidR="00C56E4B" w:rsidRPr="00ED184A">
              <w:t xml:space="preserve"> </w:t>
            </w:r>
          </w:p>
        </w:tc>
        <w:tc>
          <w:tcPr>
            <w:tcW w:w="2737" w:type="dxa"/>
          </w:tcPr>
          <w:p w:rsidR="00C56E4B" w:rsidRPr="00ED184A" w:rsidRDefault="00C56E4B" w:rsidP="00ED184A">
            <w:pPr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FD1A90" w:rsidRDefault="001C203E" w:rsidP="005658A0">
            <w:pPr>
              <w:jc w:val="both"/>
            </w:pPr>
            <w:r>
              <w:t>9.</w:t>
            </w:r>
          </w:p>
        </w:tc>
        <w:tc>
          <w:tcPr>
            <w:tcW w:w="4000" w:type="dxa"/>
          </w:tcPr>
          <w:p w:rsidR="00C56E4B" w:rsidRPr="00ED184A" w:rsidRDefault="00C56E4B" w:rsidP="00ED184A">
            <w:pPr>
              <w:rPr>
                <w:rFonts w:ascii="Arial Narrow" w:hAnsi="Arial Narrow" w:cs="Arial"/>
              </w:rPr>
            </w:pPr>
            <w:r w:rsidRPr="00ED184A">
              <w:rPr>
                <w:rFonts w:ascii="Arial Narrow" w:hAnsi="Arial Narrow" w:cs="Arial"/>
              </w:rPr>
              <w:t>Serwis analizatora świadczony przez autoryzowany serwis producenta w czasie trwania umowy.</w:t>
            </w:r>
          </w:p>
        </w:tc>
        <w:tc>
          <w:tcPr>
            <w:tcW w:w="1417" w:type="dxa"/>
          </w:tcPr>
          <w:p w:rsidR="00C56E4B" w:rsidRPr="00FD1A90" w:rsidRDefault="00C56E4B" w:rsidP="005658A0">
            <w:pPr>
              <w:jc w:val="both"/>
            </w:pPr>
            <w:r>
              <w:t>Tak</w:t>
            </w:r>
            <w:r w:rsidR="00F34F15">
              <w:t>, podać</w:t>
            </w:r>
          </w:p>
        </w:tc>
        <w:tc>
          <w:tcPr>
            <w:tcW w:w="2737" w:type="dxa"/>
          </w:tcPr>
          <w:p w:rsidR="00C56E4B" w:rsidRPr="00ED184A" w:rsidRDefault="00C56E4B" w:rsidP="005658A0">
            <w:pPr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Default="001C203E" w:rsidP="005658A0">
            <w:pPr>
              <w:jc w:val="both"/>
            </w:pPr>
            <w:r>
              <w:t>10.</w:t>
            </w:r>
          </w:p>
        </w:tc>
        <w:tc>
          <w:tcPr>
            <w:tcW w:w="4000" w:type="dxa"/>
          </w:tcPr>
          <w:p w:rsidR="00C56E4B" w:rsidRPr="00ED184A" w:rsidRDefault="00C56E4B" w:rsidP="00ED184A">
            <w:pPr>
              <w:rPr>
                <w:rFonts w:ascii="Arial Narrow" w:hAnsi="Arial Narrow" w:cs="Arial"/>
              </w:rPr>
            </w:pPr>
            <w:r w:rsidRPr="00ED184A">
              <w:rPr>
                <w:rFonts w:ascii="Arial Narrow" w:hAnsi="Arial Narrow" w:cs="Arial"/>
              </w:rPr>
              <w:t>Materiały eksploatacyjne i części zużywalne nie ujęte w ofercie będą dostarczane w miarę potrzeb na koszt Wykonawcy</w:t>
            </w:r>
          </w:p>
        </w:tc>
        <w:tc>
          <w:tcPr>
            <w:tcW w:w="1417" w:type="dxa"/>
          </w:tcPr>
          <w:p w:rsidR="00C56E4B" w:rsidRDefault="00C56E4B" w:rsidP="005658A0">
            <w:pPr>
              <w:jc w:val="both"/>
            </w:pPr>
            <w:r>
              <w:t>Tak</w:t>
            </w:r>
          </w:p>
        </w:tc>
        <w:tc>
          <w:tcPr>
            <w:tcW w:w="2737" w:type="dxa"/>
          </w:tcPr>
          <w:p w:rsidR="00C56E4B" w:rsidRPr="00ED184A" w:rsidRDefault="00C56E4B" w:rsidP="005658A0">
            <w:pPr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Default="00435660" w:rsidP="005658A0">
            <w:pPr>
              <w:jc w:val="both"/>
            </w:pPr>
            <w:r>
              <w:t>11</w:t>
            </w:r>
            <w:r w:rsidR="00C56E4B">
              <w:t>.</w:t>
            </w:r>
          </w:p>
        </w:tc>
        <w:tc>
          <w:tcPr>
            <w:tcW w:w="4000" w:type="dxa"/>
          </w:tcPr>
          <w:p w:rsidR="00C56E4B" w:rsidRPr="00ED184A" w:rsidRDefault="00C56E4B" w:rsidP="00ED184A">
            <w:pPr>
              <w:rPr>
                <w:rFonts w:ascii="Arial Narrow" w:hAnsi="Arial Narrow" w:cs="Arial"/>
              </w:rPr>
            </w:pPr>
            <w:r w:rsidRPr="00ED184A">
              <w:rPr>
                <w:rFonts w:ascii="Arial Narrow" w:hAnsi="Arial Narrow" w:cs="Arial"/>
              </w:rPr>
              <w:t>W</w:t>
            </w:r>
            <w:r w:rsidR="00435660" w:rsidRPr="00ED184A">
              <w:rPr>
                <w:rFonts w:ascii="Arial Narrow" w:hAnsi="Arial Narrow" w:cs="Arial"/>
              </w:rPr>
              <w:t>raz z analizatorami</w:t>
            </w:r>
            <w:r w:rsidRPr="00ED184A">
              <w:rPr>
                <w:rFonts w:ascii="Arial Narrow" w:hAnsi="Arial Narrow" w:cs="Arial"/>
              </w:rPr>
              <w:t xml:space="preserve"> należy  dostarczyć zestaw</w:t>
            </w:r>
            <w:r w:rsidR="00435660" w:rsidRPr="00ED184A">
              <w:rPr>
                <w:rFonts w:ascii="Arial Narrow" w:hAnsi="Arial Narrow" w:cs="Arial"/>
              </w:rPr>
              <w:t>y startowe, zawierające</w:t>
            </w:r>
            <w:r w:rsidRPr="00ED184A">
              <w:rPr>
                <w:rFonts w:ascii="Arial Narrow" w:hAnsi="Arial Narrow" w:cs="Arial"/>
              </w:rPr>
              <w:t xml:space="preserve"> odczynniki, materiały pomocnicze, eksploatacyjne itp. ni</w:t>
            </w:r>
            <w:r w:rsidR="00435660" w:rsidRPr="00ED184A">
              <w:rPr>
                <w:rFonts w:ascii="Arial Narrow" w:hAnsi="Arial Narrow" w:cs="Arial"/>
              </w:rPr>
              <w:t>ezbędne dla uruchomienia aparatów</w:t>
            </w:r>
            <w:r w:rsidRPr="00ED184A">
              <w:rPr>
                <w:rFonts w:ascii="Arial Narrow" w:hAnsi="Arial Narrow" w:cs="Arial"/>
              </w:rPr>
              <w:t xml:space="preserve"> i przeprowadzenia szkolenia personelu.</w:t>
            </w:r>
          </w:p>
          <w:p w:rsidR="00C56E4B" w:rsidRPr="00ED184A" w:rsidRDefault="00C56E4B" w:rsidP="00ED184A">
            <w:pPr>
              <w:rPr>
                <w:rFonts w:ascii="Arial Narrow" w:hAnsi="Arial Narrow" w:cs="Arial"/>
              </w:rPr>
            </w:pPr>
          </w:p>
        </w:tc>
        <w:tc>
          <w:tcPr>
            <w:tcW w:w="1417" w:type="dxa"/>
          </w:tcPr>
          <w:p w:rsidR="00C56E4B" w:rsidRDefault="00C56E4B" w:rsidP="005658A0">
            <w:pPr>
              <w:jc w:val="both"/>
            </w:pPr>
            <w:r>
              <w:t xml:space="preserve">Tak </w:t>
            </w:r>
          </w:p>
        </w:tc>
        <w:tc>
          <w:tcPr>
            <w:tcW w:w="2737" w:type="dxa"/>
          </w:tcPr>
          <w:p w:rsidR="00C56E4B" w:rsidRPr="00ED184A" w:rsidRDefault="00C56E4B" w:rsidP="005658A0">
            <w:pPr>
              <w:jc w:val="both"/>
            </w:pPr>
          </w:p>
        </w:tc>
      </w:tr>
    </w:tbl>
    <w:p w:rsidR="006D3894" w:rsidRDefault="006D3894" w:rsidP="00ED184A">
      <w:pPr>
        <w:jc w:val="both"/>
      </w:pPr>
    </w:p>
    <w:p w:rsidR="00C56E4B" w:rsidRDefault="00C56E4B" w:rsidP="00ED184A">
      <w:pPr>
        <w:jc w:val="both"/>
      </w:pPr>
    </w:p>
    <w:p w:rsidR="00435660" w:rsidRDefault="00435660" w:rsidP="00ED184A">
      <w:pPr>
        <w:jc w:val="both"/>
      </w:pPr>
    </w:p>
    <w:p w:rsidR="00435660" w:rsidRDefault="00435660" w:rsidP="00ED184A">
      <w:pPr>
        <w:jc w:val="both"/>
      </w:pPr>
    </w:p>
    <w:p w:rsidR="00435660" w:rsidRDefault="00435660" w:rsidP="00ED184A">
      <w:pPr>
        <w:jc w:val="both"/>
      </w:pPr>
    </w:p>
    <w:p w:rsidR="00435660" w:rsidRDefault="00435660" w:rsidP="00ED184A">
      <w:pPr>
        <w:jc w:val="both"/>
      </w:pPr>
    </w:p>
    <w:p w:rsidR="002031A3" w:rsidRDefault="002031A3" w:rsidP="002031A3">
      <w:pPr>
        <w:jc w:val="both"/>
      </w:pPr>
      <w:r>
        <w:t xml:space="preserve">                                                                                                                        </w:t>
      </w:r>
      <w:r w:rsidR="00C56E4B">
        <w:t xml:space="preserve"> </w:t>
      </w:r>
    </w:p>
    <w:p w:rsidR="00C56E4B" w:rsidRDefault="00C56E4B"/>
    <w:sectPr w:rsidR="00C56E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8B4F64"/>
    <w:multiLevelType w:val="hybridMultilevel"/>
    <w:tmpl w:val="3B488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025E30"/>
    <w:multiLevelType w:val="hybridMultilevel"/>
    <w:tmpl w:val="F4A29B0A"/>
    <w:lvl w:ilvl="0" w:tplc="9676ACFC">
      <w:start w:val="2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E4B"/>
    <w:rsid w:val="000A2DCC"/>
    <w:rsid w:val="00187281"/>
    <w:rsid w:val="001973E2"/>
    <w:rsid w:val="001A37D4"/>
    <w:rsid w:val="001C203E"/>
    <w:rsid w:val="002031A3"/>
    <w:rsid w:val="00240ED7"/>
    <w:rsid w:val="00263C0A"/>
    <w:rsid w:val="003E1C49"/>
    <w:rsid w:val="00435660"/>
    <w:rsid w:val="006D3894"/>
    <w:rsid w:val="008D2855"/>
    <w:rsid w:val="009A1D23"/>
    <w:rsid w:val="00A41ABB"/>
    <w:rsid w:val="00A815A2"/>
    <w:rsid w:val="00A876BE"/>
    <w:rsid w:val="00AA31FB"/>
    <w:rsid w:val="00BA515B"/>
    <w:rsid w:val="00C56E4B"/>
    <w:rsid w:val="00ED184A"/>
    <w:rsid w:val="00F34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D763A2-BB66-4F37-A0A5-D0CF026BA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6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Profesjonalny">
    <w:name w:val="Table Professional"/>
    <w:basedOn w:val="Standardowy"/>
    <w:rsid w:val="00C56E4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kapitzlist">
    <w:name w:val="List Paragraph"/>
    <w:basedOn w:val="Normalny"/>
    <w:uiPriority w:val="34"/>
    <w:qFormat/>
    <w:rsid w:val="0018728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973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73E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538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2019-09-04T12:03:00Z</cp:lastPrinted>
  <dcterms:created xsi:type="dcterms:W3CDTF">2019-09-03T12:02:00Z</dcterms:created>
  <dcterms:modified xsi:type="dcterms:W3CDTF">2019-09-04T12:04:00Z</dcterms:modified>
</cp:coreProperties>
</file>