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4A345C" w:rsidRPr="00D245E8" w:rsidRDefault="004A345C" w:rsidP="00A42D20">
            <w:pPr>
              <w:spacing w:after="40"/>
              <w:jc w:val="center"/>
              <w:rPr>
                <w:rFonts w:ascii="Calibri" w:hAnsi="Calibri" w:cs="Segoe UI"/>
                <w:b/>
                <w:sz w:val="28"/>
                <w:szCs w:val="28"/>
              </w:rPr>
            </w:pPr>
            <w:r w:rsidRPr="00D245E8">
              <w:rPr>
                <w:rFonts w:ascii="Calibri" w:hAnsi="Calibri" w:cs="Segoe UI"/>
                <w:b/>
                <w:sz w:val="28"/>
                <w:szCs w:val="28"/>
              </w:rPr>
              <w:t xml:space="preserve">Dostawę </w:t>
            </w:r>
            <w:r w:rsidR="00A42D20">
              <w:rPr>
                <w:rFonts w:ascii="Calibri" w:hAnsi="Calibri" w:cs="Segoe UI"/>
                <w:b/>
                <w:sz w:val="28"/>
                <w:szCs w:val="28"/>
              </w:rPr>
              <w:t>materiałów biurowych i eksploatacyjnych</w:t>
            </w:r>
          </w:p>
        </w:tc>
      </w:tr>
      <w:tr w:rsidR="004A345C" w:rsidRPr="009F4795" w:rsidTr="00EA0C8C">
        <w:tc>
          <w:tcPr>
            <w:tcW w:w="9577" w:type="dxa"/>
            <w:gridSpan w:val="2"/>
          </w:tcPr>
          <w:p w:rsidR="004A345C" w:rsidRPr="009F4795" w:rsidRDefault="00361449" w:rsidP="00EA0C8C">
            <w:pPr>
              <w:spacing w:after="40"/>
              <w:jc w:val="center"/>
              <w:rPr>
                <w:rFonts w:ascii="Calibri" w:hAnsi="Calibri" w:cs="Segoe UI"/>
                <w:b/>
                <w:sz w:val="22"/>
                <w:szCs w:val="22"/>
              </w:rPr>
            </w:pPr>
            <w:r>
              <w:rPr>
                <w:rFonts w:ascii="Calibri" w:hAnsi="Calibri" w:cs="Segoe UI"/>
                <w:b/>
                <w:sz w:val="22"/>
                <w:szCs w:val="22"/>
              </w:rPr>
              <w:t>nr sprawy: 16/D/20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Default="0088427A" w:rsidP="00EA0C8C">
            <w:pPr>
              <w:pStyle w:val="Tekstpodstawowy"/>
              <w:spacing w:after="40"/>
              <w:jc w:val="left"/>
              <w:rPr>
                <w:rFonts w:ascii="Calibri" w:hAnsi="Calibri" w:cs="Segoe UI"/>
                <w:sz w:val="20"/>
                <w:u w:val="single"/>
              </w:rPr>
            </w:pPr>
          </w:p>
          <w:p w:rsidR="0088427A" w:rsidRPr="009F4795" w:rsidRDefault="0088427A"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AA5039">
            <w:pPr>
              <w:spacing w:after="40"/>
              <w:jc w:val="center"/>
              <w:rPr>
                <w:rFonts w:ascii="Calibri" w:hAnsi="Calibri" w:cs="Segoe UI"/>
                <w:sz w:val="16"/>
                <w:szCs w:val="16"/>
              </w:rPr>
            </w:pPr>
            <w:r w:rsidRPr="009F4795">
              <w:rPr>
                <w:rFonts w:ascii="Calibri" w:hAnsi="Calibri" w:cs="Segoe UI"/>
                <w:sz w:val="16"/>
                <w:szCs w:val="16"/>
              </w:rPr>
              <w:t xml:space="preserve">dnia </w:t>
            </w:r>
            <w:r w:rsidR="00300080">
              <w:rPr>
                <w:rFonts w:ascii="Calibri" w:hAnsi="Calibri" w:cs="Segoe UI"/>
                <w:sz w:val="16"/>
                <w:szCs w:val="16"/>
              </w:rPr>
              <w:t>25</w:t>
            </w:r>
            <w:r w:rsidR="00821167">
              <w:rPr>
                <w:rFonts w:ascii="Calibri" w:hAnsi="Calibri" w:cs="Segoe UI"/>
                <w:sz w:val="16"/>
                <w:szCs w:val="16"/>
              </w:rPr>
              <w:t>.0</w:t>
            </w:r>
            <w:r w:rsidR="00381003">
              <w:rPr>
                <w:rFonts w:ascii="Calibri" w:hAnsi="Calibri" w:cs="Segoe UI"/>
                <w:sz w:val="16"/>
                <w:szCs w:val="16"/>
              </w:rPr>
              <w:t>6</w:t>
            </w:r>
            <w:r w:rsidR="00E13929">
              <w:rPr>
                <w:rFonts w:ascii="Calibri" w:hAnsi="Calibri" w:cs="Segoe UI"/>
                <w:sz w:val="16"/>
                <w:szCs w:val="16"/>
              </w:rPr>
              <w:t>.</w:t>
            </w:r>
            <w:r w:rsidR="00361449">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88427A" w:rsidRDefault="0088427A" w:rsidP="004A345C">
      <w:pPr>
        <w:pStyle w:val="pkt"/>
        <w:spacing w:before="0" w:after="40"/>
        <w:ind w:left="0" w:firstLine="0"/>
        <w:rPr>
          <w:szCs w:val="24"/>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4A345C" w:rsidRPr="00635ABC" w:rsidRDefault="004A345C" w:rsidP="00635AB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Przedmiotem zamówienia jest </w:t>
      </w:r>
      <w:r>
        <w:rPr>
          <w:rFonts w:ascii="Calibri" w:hAnsi="Calibri" w:cs="Segoe UI"/>
          <w:sz w:val="20"/>
          <w:szCs w:val="20"/>
        </w:rPr>
        <w:t xml:space="preserve">dostawa </w:t>
      </w:r>
      <w:r w:rsidR="00A42D20">
        <w:rPr>
          <w:rFonts w:ascii="Calibri" w:hAnsi="Calibri" w:cs="Segoe UI"/>
          <w:sz w:val="20"/>
          <w:szCs w:val="20"/>
        </w:rPr>
        <w:t>materiałów biurowych, papieru, materiałów eksploatacyjnych oraz baterii.</w:t>
      </w:r>
    </w:p>
    <w:p w:rsidR="004A345C" w:rsidRPr="007F1170" w:rsidRDefault="004A345C" w:rsidP="004A345C">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7F1170">
        <w:rPr>
          <w:rFonts w:ascii="Calibri" w:hAnsi="Calibri" w:cs="Segoe UI"/>
          <w:sz w:val="20"/>
          <w:szCs w:val="20"/>
        </w:rPr>
        <w:t xml:space="preserve">Szczegółowy opis  przedmiotu zamówienia stanowi </w:t>
      </w:r>
      <w:r w:rsidR="003B20E5">
        <w:rPr>
          <w:rFonts w:ascii="Calibri" w:hAnsi="Calibri" w:cs="Segoe UI"/>
          <w:b/>
          <w:sz w:val="20"/>
          <w:szCs w:val="20"/>
        </w:rPr>
        <w:t>Załącznik nr 2</w:t>
      </w:r>
      <w:r w:rsidRPr="007F1170">
        <w:rPr>
          <w:rFonts w:ascii="Calibri" w:hAnsi="Calibri" w:cs="Segoe UI"/>
          <w:b/>
          <w:sz w:val="20"/>
          <w:szCs w:val="20"/>
        </w:rPr>
        <w:t xml:space="preserve"> </w:t>
      </w:r>
      <w:r w:rsidRPr="007F1170">
        <w:rPr>
          <w:rFonts w:ascii="Calibri" w:hAnsi="Calibri" w:cs="Segoe UI"/>
          <w:sz w:val="20"/>
          <w:szCs w:val="20"/>
        </w:rPr>
        <w:t>do SIWZ.</w:t>
      </w:r>
      <w:r w:rsidRPr="007F1170">
        <w:rPr>
          <w:rFonts w:ascii="Calibri" w:hAnsi="Calibri"/>
          <w:sz w:val="20"/>
          <w:szCs w:val="20"/>
        </w:rPr>
        <w:t xml:space="preserve"> </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FF12D5"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Wspólny Słownik Zamówień CPV:</w:t>
      </w:r>
      <w:r w:rsidR="00A42D20" w:rsidRPr="00FF12D5">
        <w:rPr>
          <w:rFonts w:ascii="Arial" w:hAnsi="Arial" w:cs="Arial"/>
          <w:b/>
          <w:bCs/>
          <w:sz w:val="20"/>
        </w:rPr>
        <w:t xml:space="preserve"> 30192000-1 - wyroby biurowe, 31440000-2 - baterie, </w:t>
      </w:r>
    </w:p>
    <w:p w:rsidR="004A345C" w:rsidRPr="00FF12D5" w:rsidRDefault="004A345C" w:rsidP="00FF12D5">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F12D5">
        <w:rPr>
          <w:rFonts w:ascii="Calibri" w:hAnsi="Calibri" w:cs="Segoe UI"/>
          <w:sz w:val="20"/>
          <w:szCs w:val="20"/>
        </w:rPr>
        <w:t xml:space="preserve">Zamawiający </w:t>
      </w:r>
      <w:r w:rsidR="00A42D20" w:rsidRPr="00FF12D5">
        <w:rPr>
          <w:rFonts w:ascii="Calibri" w:hAnsi="Calibri" w:cs="Segoe UI"/>
          <w:sz w:val="20"/>
          <w:szCs w:val="20"/>
        </w:rPr>
        <w:t>dopuszcza składanie</w:t>
      </w:r>
      <w:r w:rsidRPr="00FF12D5">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A42D20" w:rsidRPr="008B2880" w:rsidRDefault="00A42D20" w:rsidP="00A42D20">
      <w:pPr>
        <w:jc w:val="both"/>
        <w:rPr>
          <w:rFonts w:asciiTheme="minorHAnsi" w:hAnsiTheme="minorHAnsi" w:cs="Arial"/>
          <w:b/>
          <w:sz w:val="20"/>
          <w:szCs w:val="20"/>
        </w:rPr>
      </w:pPr>
      <w:r w:rsidRPr="008B2880">
        <w:rPr>
          <w:rFonts w:asciiTheme="minorHAnsi" w:hAnsiTheme="minorHAnsi" w:cs="Arial"/>
          <w:b/>
          <w:sz w:val="20"/>
          <w:szCs w:val="20"/>
        </w:rPr>
        <w:t>Wymagania zasadnicze dotyczące materiałów eksploatacyjnych do drukarek, kserokopiarek i urządzeń faksowych:</w:t>
      </w:r>
    </w:p>
    <w:p w:rsidR="00A42D20" w:rsidRPr="008B2880" w:rsidRDefault="00A42D20" w:rsidP="00A42D20">
      <w:pPr>
        <w:jc w:val="both"/>
        <w:rPr>
          <w:rFonts w:asciiTheme="minorHAnsi" w:hAnsiTheme="minorHAnsi"/>
        </w:rPr>
      </w:pP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muszą być </w:t>
      </w:r>
      <w:r w:rsidRPr="00137BC0">
        <w:rPr>
          <w:rFonts w:asciiTheme="minorHAnsi" w:hAnsiTheme="minorHAnsi" w:cs="Arial"/>
          <w:sz w:val="20"/>
          <w:szCs w:val="20"/>
        </w:rPr>
        <w:t>oryginalne,</w:t>
      </w:r>
      <w:r w:rsidRPr="008B2880">
        <w:rPr>
          <w:rFonts w:asciiTheme="minorHAnsi" w:hAnsiTheme="minorHAnsi" w:cs="Arial"/>
          <w:sz w:val="20"/>
          <w:szCs w:val="20"/>
        </w:rPr>
        <w:t xml:space="preserve"> pochodzące od producenta urządzenia drukującego, bez jakichkolwiek śladów używania i uszkodzenia, pełnowartościowe, ni</w:t>
      </w:r>
      <w:r w:rsidR="00137BC0">
        <w:rPr>
          <w:rFonts w:asciiTheme="minorHAnsi" w:hAnsiTheme="minorHAnsi" w:cs="Arial"/>
          <w:sz w:val="20"/>
          <w:szCs w:val="20"/>
        </w:rPr>
        <w:t>eregenerowane</w:t>
      </w:r>
      <w:r w:rsidRPr="008B2880">
        <w:rPr>
          <w:rFonts w:asciiTheme="minorHAnsi" w:hAnsiTheme="minorHAnsi" w:cs="Arial"/>
          <w:sz w:val="20"/>
          <w:szCs w:val="20"/>
        </w:rPr>
        <w:t xml:space="preserve">, posiadające na obudowie znak firmowy producenta urządzenia oraz zaopatrzone w etykiety zawierające numer katalogowy.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Wszystkie elementy wchodzące w skład materiałów eksploatacyjnych (m.in. bęben światłoczuły, kaseta, listwy podające, zbierające, czyszczące, wałki grzewcze dociskowe, głowica drukująca, toner, atrament, tusz) muszą również być oryginalne, nowe, ni</w:t>
      </w:r>
      <w:r w:rsidR="00137BC0">
        <w:rPr>
          <w:rFonts w:asciiTheme="minorHAnsi" w:hAnsiTheme="minorHAnsi" w:cs="Arial"/>
          <w:sz w:val="20"/>
          <w:szCs w:val="20"/>
        </w:rPr>
        <w:t>eregenerowane,</w:t>
      </w:r>
      <w:r w:rsidRPr="008B2880">
        <w:rPr>
          <w:rFonts w:asciiTheme="minorHAnsi" w:hAnsiTheme="minorHAnsi" w:cs="Arial"/>
          <w:sz w:val="20"/>
          <w:szCs w:val="20"/>
        </w:rPr>
        <w:t xml:space="preserve"> niewchodzące wcześniej (pierwotnie) w całości ani w żadnej części w skład innych materiałów (nieużywane). </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Za produkt oryginalny, nowy (nowo wytworzony w całości i nieregenerowany) nie uznaje się materiału wcześniej przerabianego, gdzie jedynie wyczyszczony został pojemnik i ponownie napełniony czy uzupełniony lub wykonany z zastosowaniem używanych elementów lub pochodzącego od innego producenta niż urządzenie.</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Dopuszczalny jest jedynie recykling producenta na poziomie produkcyjnym, w którym materiały zostają ponownie przetworzone w całości jako surowiec do produkcji nowego produktu tylko i wyłącznie przez producenta.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Wszystkie materiały eksploatacyjne powinny być:</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zapakowane w oryginalne opakowanie opatrzone nazwą producenta</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t xml:space="preserve">nie noszące znamion otwierania, </w:t>
      </w:r>
    </w:p>
    <w:p w:rsidR="00A42D20" w:rsidRPr="008B2880" w:rsidRDefault="00A42D20" w:rsidP="00C7603E">
      <w:pPr>
        <w:numPr>
          <w:ilvl w:val="1"/>
          <w:numId w:val="34"/>
        </w:numPr>
        <w:jc w:val="both"/>
        <w:rPr>
          <w:rFonts w:asciiTheme="minorHAnsi" w:hAnsiTheme="minorHAnsi" w:cs="Arial"/>
          <w:sz w:val="20"/>
          <w:szCs w:val="20"/>
        </w:rPr>
      </w:pPr>
      <w:r w:rsidRPr="008B2880">
        <w:rPr>
          <w:rFonts w:asciiTheme="minorHAnsi" w:hAnsiTheme="minorHAnsi" w:cs="Arial"/>
          <w:sz w:val="20"/>
          <w:szCs w:val="20"/>
        </w:rPr>
        <w:lastRenderedPageBreak/>
        <w:t>zawierające wszelkie zabezpieczenia stosowanymi przez producenta (hologramy, paski zabezpieczające przed wysypaniem proszku, itp.), umożliwiające ich identyfikacje (ilość, rodzaj, numer katalogowy, parametry techniczne, itp.) oraz stwierdzenie terminu przydatności do użycia, bez konieczności naruszania opakowania</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Materiały, których przydatność zmniejsza się wraz z upływem czasu, muszą posiadać informację o terminie ich przydatności pozwalającym na używanie materiału przez okres min. 12 miesięcy od daty dostarczenia do Zamawiającego.</w:t>
      </w:r>
    </w:p>
    <w:p w:rsidR="00A42D20" w:rsidRPr="008B2880" w:rsidRDefault="00A42D20" w:rsidP="00C7603E">
      <w:pPr>
        <w:numPr>
          <w:ilvl w:val="0"/>
          <w:numId w:val="34"/>
        </w:numPr>
        <w:jc w:val="both"/>
        <w:rPr>
          <w:rFonts w:asciiTheme="minorHAnsi" w:hAnsiTheme="minorHAnsi" w:cs="Arial"/>
          <w:sz w:val="20"/>
          <w:szCs w:val="20"/>
        </w:rPr>
      </w:pPr>
      <w:r w:rsidRPr="008B2880">
        <w:rPr>
          <w:rFonts w:asciiTheme="minorHAnsi" w:hAnsiTheme="minorHAnsi" w:cs="Arial"/>
          <w:sz w:val="20"/>
          <w:szCs w:val="20"/>
        </w:rPr>
        <w:t xml:space="preserve">Materiały eksploatacyjne nie mogą naruszać gwarancji </w:t>
      </w:r>
      <w:r w:rsidRPr="008B2880">
        <w:rPr>
          <w:rFonts w:asciiTheme="minorHAnsi" w:hAnsiTheme="minorHAnsi" w:cs="Arial"/>
          <w:b/>
          <w:sz w:val="20"/>
          <w:szCs w:val="20"/>
        </w:rPr>
        <w:t>producenta</w:t>
      </w:r>
      <w:r w:rsidRPr="008B2880">
        <w:rPr>
          <w:rFonts w:asciiTheme="minorHAnsi" w:hAnsiTheme="minorHAnsi" w:cs="Arial"/>
          <w:sz w:val="20"/>
          <w:szCs w:val="20"/>
        </w:rPr>
        <w:t xml:space="preserve"> oraz muszą spełniać warunki serwisu gwarancyjnego producentów drukarek, spełniając m.in. zapisy:</w:t>
      </w:r>
    </w:p>
    <w:p w:rsidR="00A42D20" w:rsidRPr="00300080" w:rsidRDefault="00A42D20" w:rsidP="00C7603E">
      <w:pPr>
        <w:numPr>
          <w:ilvl w:val="1"/>
          <w:numId w:val="34"/>
        </w:numPr>
        <w:jc w:val="both"/>
        <w:rPr>
          <w:rFonts w:asciiTheme="minorHAnsi" w:hAnsiTheme="minorHAnsi" w:cs="Arial"/>
          <w:i/>
          <w:sz w:val="20"/>
          <w:szCs w:val="20"/>
        </w:rPr>
      </w:pPr>
      <w:r w:rsidRPr="008B2880">
        <w:rPr>
          <w:rFonts w:asciiTheme="minorHAnsi" w:hAnsiTheme="minorHAnsi" w:cs="Arial"/>
          <w:sz w:val="20"/>
          <w:szCs w:val="20"/>
        </w:rPr>
        <w:t xml:space="preserve"> </w:t>
      </w:r>
      <w:r w:rsidRPr="00300080">
        <w:rPr>
          <w:rFonts w:asciiTheme="minorHAnsi" w:hAnsiTheme="minorHAnsi" w:cs="Arial"/>
          <w:sz w:val="20"/>
          <w:szCs w:val="20"/>
        </w:rPr>
        <w:t xml:space="preserve">„ </w:t>
      </w:r>
      <w:r w:rsidRPr="00300080">
        <w:rPr>
          <w:rFonts w:asciiTheme="minorHAnsi" w:hAnsiTheme="minorHAnsi" w:cs="Arial"/>
          <w:i/>
          <w:sz w:val="20"/>
          <w:szCs w:val="20"/>
        </w:rPr>
        <w:t xml:space="preserve">(…) Ponadto, w urządzeniu należy zawsze stosować oryginalne materiały eksploatacyjne firmy </w:t>
      </w:r>
      <w:proofErr w:type="spellStart"/>
      <w:r w:rsidRPr="00300080">
        <w:rPr>
          <w:rFonts w:asciiTheme="minorHAnsi" w:hAnsiTheme="minorHAnsi" w:cs="Arial"/>
          <w:i/>
          <w:sz w:val="20"/>
          <w:szCs w:val="20"/>
        </w:rPr>
        <w:t>Brother</w:t>
      </w:r>
      <w:proofErr w:type="spellEnd"/>
      <w:r w:rsidRPr="00300080">
        <w:rPr>
          <w:rFonts w:asciiTheme="minorHAnsi" w:hAnsiTheme="minorHAnsi" w:cs="Arial"/>
          <w:i/>
          <w:sz w:val="20"/>
          <w:szCs w:val="20"/>
        </w:rPr>
        <w:t>. W przeciwnym razie, prawa wynikające z gwarancji na to urządzenie mogą zostać utracone.(…)”</w:t>
      </w:r>
    </w:p>
    <w:p w:rsidR="00A42D20" w:rsidRPr="00300080" w:rsidRDefault="00A42D20" w:rsidP="00C7603E">
      <w:pPr>
        <w:numPr>
          <w:ilvl w:val="1"/>
          <w:numId w:val="34"/>
        </w:numPr>
        <w:jc w:val="both"/>
        <w:rPr>
          <w:rFonts w:asciiTheme="minorHAnsi" w:hAnsiTheme="minorHAnsi" w:cs="Arial"/>
          <w:b/>
          <w:sz w:val="20"/>
          <w:szCs w:val="20"/>
        </w:rPr>
      </w:pPr>
      <w:r w:rsidRPr="00300080">
        <w:rPr>
          <w:rFonts w:asciiTheme="minorHAnsi" w:hAnsiTheme="minorHAnsi" w:cs="Arial"/>
          <w:i/>
          <w:sz w:val="20"/>
          <w:szCs w:val="20"/>
        </w:rPr>
        <w:t xml:space="preserve">„ (…) W przypadku, gdy uszkodzenie lub wadliwe działanie urządzenia jest wynikiem stosowania nieoryginalnych lub regenerowanych materiałów eksploatacyjnych gwarant może odmówić naprawy gwarancyjnej. </w:t>
      </w:r>
      <w:r w:rsidRPr="00300080">
        <w:rPr>
          <w:rFonts w:asciiTheme="minorHAnsi" w:hAnsiTheme="minorHAnsi" w:cs="Arial"/>
          <w:i/>
          <w:sz w:val="20"/>
          <w:szCs w:val="20"/>
          <w:lang w:val="en-US"/>
        </w:rPr>
        <w:t>(…)”</w:t>
      </w:r>
    </w:p>
    <w:p w:rsidR="00A42D20" w:rsidRPr="008B2880" w:rsidRDefault="00A42D20" w:rsidP="00A42D20">
      <w:pPr>
        <w:ind w:left="1080"/>
        <w:jc w:val="both"/>
        <w:rPr>
          <w:rFonts w:asciiTheme="minorHAnsi" w:hAnsiTheme="minorHAnsi" w:cs="Arial"/>
          <w:b/>
          <w:sz w:val="20"/>
          <w:szCs w:val="20"/>
        </w:rPr>
      </w:pPr>
    </w:p>
    <w:p w:rsidR="00A42D20" w:rsidRPr="008B2880" w:rsidRDefault="00A42D20" w:rsidP="00C7603E">
      <w:pPr>
        <w:numPr>
          <w:ilvl w:val="0"/>
          <w:numId w:val="34"/>
        </w:numPr>
        <w:ind w:left="709"/>
        <w:jc w:val="both"/>
        <w:rPr>
          <w:rFonts w:asciiTheme="minorHAnsi" w:hAnsiTheme="minorHAnsi" w:cs="Arial"/>
          <w:sz w:val="20"/>
          <w:szCs w:val="20"/>
        </w:rPr>
      </w:pPr>
      <w:r w:rsidRPr="008B2880">
        <w:rPr>
          <w:rFonts w:asciiTheme="minorHAnsi" w:hAnsiTheme="minorHAnsi" w:cs="Arial"/>
          <w:sz w:val="20"/>
          <w:szCs w:val="20"/>
        </w:rPr>
        <w:t>Wszystkie koszty (włącznie z reklamacjami) dostarczenia materiałów eksploatacyjnych do Zamawiającego oraz do Wykonawcy w razie reklamacji ponosi Wykonawca.</w:t>
      </w:r>
    </w:p>
    <w:p w:rsidR="00037B55" w:rsidRDefault="00037B55" w:rsidP="00037B55">
      <w:pPr>
        <w:tabs>
          <w:tab w:val="left" w:pos="3855"/>
        </w:tabs>
        <w:spacing w:after="40"/>
        <w:jc w:val="both"/>
        <w:rPr>
          <w:rFonts w:ascii="Calibri" w:hAnsi="Calibri"/>
          <w:b/>
          <w:color w:val="FF0000"/>
          <w:sz w:val="20"/>
          <w:szCs w:val="20"/>
        </w:rPr>
      </w:pPr>
    </w:p>
    <w:p w:rsidR="00037B55" w:rsidRPr="00B41EE7" w:rsidRDefault="00037B55" w:rsidP="00037B55">
      <w:pPr>
        <w:tabs>
          <w:tab w:val="left" w:pos="3855"/>
        </w:tabs>
        <w:spacing w:after="40"/>
        <w:jc w:val="both"/>
        <w:rPr>
          <w:rFonts w:ascii="Calibri" w:hAnsi="Calibri"/>
          <w:b/>
          <w:sz w:val="20"/>
          <w:szCs w:val="20"/>
        </w:rPr>
      </w:pPr>
      <w:r w:rsidRPr="00B41EE7">
        <w:rPr>
          <w:rFonts w:ascii="Calibri" w:hAnsi="Calibri"/>
          <w:b/>
          <w:sz w:val="20"/>
          <w:szCs w:val="20"/>
        </w:rPr>
        <w:t>PRODUKTY RÓWNOWAŻNE</w:t>
      </w:r>
    </w:p>
    <w:p w:rsidR="00037B55" w:rsidRPr="00B41EE7" w:rsidRDefault="00037B55" w:rsidP="00037B55">
      <w:pPr>
        <w:tabs>
          <w:tab w:val="left" w:pos="3855"/>
        </w:tabs>
        <w:spacing w:after="40"/>
        <w:jc w:val="both"/>
        <w:rPr>
          <w:rFonts w:ascii="Calibri" w:hAnsi="Calibri"/>
          <w:sz w:val="20"/>
          <w:szCs w:val="20"/>
        </w:rPr>
      </w:pPr>
    </w:p>
    <w:p w:rsidR="00037B55" w:rsidRPr="00B41EE7" w:rsidRDefault="00037B55" w:rsidP="00037B55">
      <w:pPr>
        <w:numPr>
          <w:ilvl w:val="0"/>
          <w:numId w:val="39"/>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Ilekroć w treści SIWZ wskazane zostały normy, znaki towarowe lub pochodzenie, </w:t>
      </w:r>
      <w:r w:rsidRPr="00B41EE7">
        <w:rPr>
          <w:rFonts w:ascii="Calibri" w:hAnsi="Calibri"/>
          <w:sz w:val="20"/>
          <w:szCs w:val="20"/>
          <w:u w:val="single"/>
          <w:lang w:val="x-none"/>
        </w:rPr>
        <w:t xml:space="preserve">Zamawiający dopuszcza </w:t>
      </w:r>
      <w:r w:rsidRPr="00B41EE7">
        <w:rPr>
          <w:rFonts w:ascii="Calibri" w:hAnsi="Calibri"/>
          <w:sz w:val="20"/>
          <w:szCs w:val="20"/>
          <w:u w:val="single"/>
        </w:rPr>
        <w:t>produkty</w:t>
      </w:r>
      <w:r w:rsidRPr="00B41EE7">
        <w:rPr>
          <w:rFonts w:ascii="Calibri" w:hAnsi="Calibri"/>
          <w:sz w:val="20"/>
          <w:szCs w:val="20"/>
          <w:u w:val="single"/>
          <w:lang w:val="x-none"/>
        </w:rPr>
        <w:t xml:space="preserve"> równoważne.</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rPr>
        <w:t xml:space="preserve">Określone w Załączniku nr 2 – pakiet 3 nazwy własne materiałów eksploatacyjnych określają minimalny wymagany przez Zamawiającego standard oraz parametry </w:t>
      </w:r>
      <w:proofErr w:type="spellStart"/>
      <w:r w:rsidRPr="00B41EE7">
        <w:rPr>
          <w:rFonts w:ascii="Calibri" w:hAnsi="Calibri"/>
          <w:sz w:val="20"/>
          <w:szCs w:val="20"/>
        </w:rPr>
        <w:t>techniczno</w:t>
      </w:r>
      <w:proofErr w:type="spellEnd"/>
      <w:r w:rsidRPr="00B41EE7">
        <w:rPr>
          <w:rFonts w:ascii="Calibri" w:hAnsi="Calibri"/>
          <w:sz w:val="20"/>
          <w:szCs w:val="20"/>
        </w:rPr>
        <w:t xml:space="preserve"> – </w:t>
      </w:r>
      <w:proofErr w:type="spellStart"/>
      <w:r w:rsidRPr="00B41EE7">
        <w:rPr>
          <w:rFonts w:ascii="Calibri" w:hAnsi="Calibri"/>
          <w:sz w:val="20"/>
          <w:szCs w:val="20"/>
        </w:rPr>
        <w:t>funkcjonalno</w:t>
      </w:r>
      <w:proofErr w:type="spellEnd"/>
      <w:r w:rsidRPr="00B41EE7">
        <w:rPr>
          <w:rFonts w:ascii="Calibri" w:hAnsi="Calibri"/>
          <w:sz w:val="20"/>
          <w:szCs w:val="20"/>
        </w:rPr>
        <w:t xml:space="preserve"> – użytkowe zamawianych materiałów eksploatacyjnych. W przypadku użycia przez Zamawiającego w niniejszej SIWZ sformułowań wskazujących na producenta, znaki towarowe, patenty, pochodzenie itp. należy rozumieć, iż wskazaniu takiemu towarzyszą wyrazy „lub równoważny”. Intencją Zamawiającego było przedstawienie „typu” towaru spełniającego wymagania Zamawiającego. </w:t>
      </w:r>
    </w:p>
    <w:p w:rsidR="00037B55" w:rsidRPr="00B41EE7" w:rsidRDefault="00037B55" w:rsidP="00037B55">
      <w:pPr>
        <w:numPr>
          <w:ilvl w:val="0"/>
          <w:numId w:val="39"/>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Przez </w:t>
      </w:r>
      <w:r w:rsidRPr="00B41EE7">
        <w:rPr>
          <w:rFonts w:ascii="Calibri" w:hAnsi="Calibri"/>
          <w:sz w:val="20"/>
          <w:szCs w:val="20"/>
        </w:rPr>
        <w:t>produkt równoważny</w:t>
      </w:r>
      <w:r w:rsidRPr="00B41EE7">
        <w:rPr>
          <w:rFonts w:ascii="Calibri" w:hAnsi="Calibri"/>
          <w:sz w:val="20"/>
          <w:szCs w:val="20"/>
          <w:lang w:val="x-none"/>
        </w:rPr>
        <w:t xml:space="preserve"> Zamawiający rozumie produkt o parametrach</w:t>
      </w:r>
      <w:r w:rsidRPr="00B41EE7">
        <w:rPr>
          <w:rFonts w:ascii="Calibri" w:hAnsi="Calibri"/>
          <w:sz w:val="20"/>
          <w:szCs w:val="20"/>
        </w:rPr>
        <w:t xml:space="preserve"> technicznych i funkcjonalnych</w:t>
      </w:r>
      <w:r w:rsidRPr="00B41EE7">
        <w:rPr>
          <w:rFonts w:ascii="Calibri" w:hAnsi="Calibri"/>
          <w:sz w:val="20"/>
          <w:szCs w:val="20"/>
          <w:lang w:val="x-none"/>
        </w:rPr>
        <w:t xml:space="preserve"> nie gorszych niż wskazane oraz: </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fabrycznie nowy, </w:t>
      </w:r>
      <w:r w:rsidRPr="00B41EE7">
        <w:rPr>
          <w:rFonts w:ascii="Calibri" w:hAnsi="Calibri"/>
          <w:sz w:val="20"/>
          <w:szCs w:val="20"/>
        </w:rPr>
        <w:t xml:space="preserve">nieużywany, wyprodukowany z </w:t>
      </w:r>
      <w:r w:rsidRPr="00B41EE7">
        <w:rPr>
          <w:rFonts w:ascii="Calibri" w:hAnsi="Calibri"/>
          <w:sz w:val="20"/>
          <w:szCs w:val="20"/>
          <w:lang w:val="x-none"/>
        </w:rPr>
        <w:t>pełnowartościowych komponentów, bez śladów uszkodzenia, w oryginalnych opakowaniach producenta z oznaczonym logo, znakiem firmowym producenta, symbolem produktu i terminem przydatności do użycia, posiadający wszelkie zabezpieczenia, a także nienaruszone cechy pierwotnego opakowania. Produkt równoważny powinien również zawierać na opakowaniu etykietę znakową, opisującą nazwę urządzenia, do którego ma być zastosowany</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pochodzący z bieżącej produkcji, wytworzony seryjnie w cyklu produkcyjnym zgodnym z: </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a) normą ISO 9001</w:t>
      </w:r>
      <w:r w:rsidRPr="00B41EE7">
        <w:rPr>
          <w:rFonts w:ascii="Calibri" w:hAnsi="Calibri"/>
          <w:sz w:val="20"/>
          <w:szCs w:val="20"/>
        </w:rPr>
        <w:t xml:space="preserve"> </w:t>
      </w:r>
      <w:r w:rsidRPr="00B41EE7">
        <w:rPr>
          <w:rFonts w:ascii="Calibri" w:hAnsi="Calibri"/>
          <w:sz w:val="20"/>
          <w:szCs w:val="20"/>
          <w:lang w:val="x-none"/>
        </w:rPr>
        <w:t>lub równoważną, tj. dokumentem potwierdzającym odpowiednie stosowanie równoważnych środków zapewnienia jakości, w zakresie co najmniej takim jak wymieniona norma ISO,</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b) normą ISO 14001 lub równoważną, tj. dokumentem potwierdzającym odpowiednie stosowanie równoważnych środków zarządzania środowiskiem.</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nie noszący śladów uszkodzeń zewnętrznych oraz używania,</w:t>
      </w:r>
    </w:p>
    <w:p w:rsidR="00037B55" w:rsidRPr="00B41EE7" w:rsidRDefault="00037B55" w:rsidP="00037B55">
      <w:pPr>
        <w:numPr>
          <w:ilvl w:val="0"/>
          <w:numId w:val="40"/>
        </w:numPr>
        <w:tabs>
          <w:tab w:val="left" w:pos="3855"/>
        </w:tabs>
        <w:spacing w:after="40"/>
        <w:jc w:val="both"/>
        <w:rPr>
          <w:rFonts w:ascii="Calibri" w:hAnsi="Calibri"/>
          <w:sz w:val="20"/>
          <w:szCs w:val="20"/>
        </w:rPr>
      </w:pPr>
      <w:r w:rsidRPr="00B41EE7">
        <w:rPr>
          <w:rFonts w:ascii="Calibri" w:hAnsi="Calibri"/>
          <w:sz w:val="20"/>
          <w:szCs w:val="20"/>
        </w:rPr>
        <w:t>którego wydajność, zgodnie z normami:</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w:t>
      </w:r>
      <w:r w:rsidRPr="00B41EE7">
        <w:rPr>
          <w:rFonts w:ascii="Calibri" w:hAnsi="Calibri"/>
          <w:sz w:val="20"/>
          <w:szCs w:val="20"/>
        </w:rPr>
        <w:t xml:space="preserve"> </w:t>
      </w:r>
      <w:r w:rsidRPr="00B41EE7">
        <w:rPr>
          <w:rFonts w:ascii="Calibri" w:hAnsi="Calibri"/>
          <w:sz w:val="20"/>
          <w:szCs w:val="20"/>
          <w:lang w:val="x-none"/>
        </w:rPr>
        <w:t>ISO/IEC 19752 dla kaset z tonerem dla monochromatycznych drukarek elektrofotograficznych i urządzeń wielofunkcyjnych zawierających elementy drukarki,</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lang w:val="x-none"/>
        </w:rPr>
        <w:t>-</w:t>
      </w:r>
      <w:r w:rsidRPr="00B41EE7">
        <w:rPr>
          <w:rFonts w:ascii="Calibri" w:hAnsi="Calibri"/>
          <w:sz w:val="20"/>
          <w:szCs w:val="20"/>
        </w:rPr>
        <w:t xml:space="preserve"> </w:t>
      </w:r>
      <w:r w:rsidRPr="00B41EE7">
        <w:rPr>
          <w:rFonts w:ascii="Calibri" w:hAnsi="Calibri"/>
          <w:sz w:val="20"/>
          <w:szCs w:val="20"/>
          <w:lang w:val="x-none"/>
        </w:rPr>
        <w:t>ISO/IEC 19798 dla kaset z tonerem d</w:t>
      </w:r>
      <w:r w:rsidRPr="00B41EE7">
        <w:rPr>
          <w:rFonts w:ascii="Calibri" w:hAnsi="Calibri"/>
          <w:sz w:val="20"/>
          <w:szCs w:val="20"/>
        </w:rPr>
        <w:t>la</w:t>
      </w:r>
      <w:r w:rsidRPr="00B41EE7">
        <w:rPr>
          <w:rFonts w:ascii="Calibri" w:hAnsi="Calibri"/>
          <w:sz w:val="20"/>
          <w:szCs w:val="20"/>
          <w:lang w:val="x-none"/>
        </w:rPr>
        <w:t xml:space="preserve"> drukarek</w:t>
      </w:r>
      <w:r w:rsidRPr="00B41EE7">
        <w:rPr>
          <w:rFonts w:ascii="Calibri" w:hAnsi="Calibri"/>
          <w:sz w:val="20"/>
          <w:szCs w:val="20"/>
        </w:rPr>
        <w:t xml:space="preserve"> </w:t>
      </w:r>
      <w:r w:rsidRPr="00B41EE7">
        <w:rPr>
          <w:rFonts w:ascii="Calibri" w:hAnsi="Calibri"/>
          <w:sz w:val="20"/>
          <w:szCs w:val="20"/>
          <w:lang w:val="x-none"/>
        </w:rPr>
        <w:t>kolorowych</w:t>
      </w:r>
      <w:r w:rsidRPr="00B41EE7">
        <w:rPr>
          <w:rFonts w:ascii="Calibri" w:hAnsi="Calibri"/>
          <w:sz w:val="20"/>
          <w:szCs w:val="20"/>
        </w:rPr>
        <w:t xml:space="preserve"> i urządzeń wielofunkcyjnych zawierających elementy drukarki</w:t>
      </w:r>
      <w:r w:rsidRPr="00B41EE7">
        <w:rPr>
          <w:rFonts w:ascii="Calibri" w:hAnsi="Calibri"/>
          <w:sz w:val="20"/>
          <w:szCs w:val="20"/>
          <w:lang w:val="x-none"/>
        </w:rPr>
        <w:t xml:space="preserve">, </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lang w:val="x-none"/>
        </w:rPr>
        <w:t>-</w:t>
      </w:r>
      <w:r w:rsidRPr="00B41EE7">
        <w:rPr>
          <w:rFonts w:ascii="Calibri" w:hAnsi="Calibri"/>
          <w:sz w:val="20"/>
          <w:szCs w:val="20"/>
        </w:rPr>
        <w:t xml:space="preserve"> I</w:t>
      </w:r>
      <w:r w:rsidRPr="00B41EE7">
        <w:rPr>
          <w:rFonts w:ascii="Calibri" w:hAnsi="Calibri"/>
          <w:sz w:val="20"/>
          <w:szCs w:val="20"/>
          <w:lang w:val="x-none"/>
        </w:rPr>
        <w:t>SO/IEC</w:t>
      </w:r>
      <w:r w:rsidRPr="00B41EE7">
        <w:rPr>
          <w:rFonts w:ascii="Calibri" w:hAnsi="Calibri"/>
          <w:sz w:val="20"/>
          <w:szCs w:val="20"/>
        </w:rPr>
        <w:t xml:space="preserve"> </w:t>
      </w:r>
      <w:r w:rsidRPr="00B41EE7">
        <w:rPr>
          <w:rFonts w:ascii="Calibri" w:hAnsi="Calibri"/>
          <w:sz w:val="20"/>
          <w:szCs w:val="20"/>
          <w:lang w:val="x-none"/>
        </w:rPr>
        <w:t>24711 dla wkładów</w:t>
      </w:r>
      <w:r w:rsidRPr="00B41EE7">
        <w:rPr>
          <w:rFonts w:ascii="Calibri" w:hAnsi="Calibri"/>
          <w:sz w:val="20"/>
          <w:szCs w:val="20"/>
        </w:rPr>
        <w:t xml:space="preserve"> atramentowych dla kolorowych drukarek atramentowych i urządzeń wielofunkcyjnych zawierających elementy </w:t>
      </w:r>
      <w:r w:rsidRPr="00B41EE7">
        <w:rPr>
          <w:rFonts w:ascii="Calibri" w:hAnsi="Calibri"/>
          <w:sz w:val="20"/>
          <w:szCs w:val="20"/>
          <w:lang w:val="x-none"/>
        </w:rPr>
        <w:t>druk</w:t>
      </w:r>
      <w:r w:rsidRPr="00B41EE7">
        <w:rPr>
          <w:rFonts w:ascii="Calibri" w:hAnsi="Calibri"/>
          <w:sz w:val="20"/>
          <w:szCs w:val="20"/>
        </w:rPr>
        <w:t>arki</w:t>
      </w:r>
      <w:r w:rsidRPr="00B41EE7">
        <w:rPr>
          <w:rFonts w:ascii="Calibri" w:hAnsi="Calibri"/>
          <w:sz w:val="20"/>
          <w:szCs w:val="20"/>
          <w:lang w:val="x-none"/>
        </w:rPr>
        <w:t>,</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rPr>
        <w:t>- ISO/IEC 24712 zawierającą wytyczne dotyczące pakietu stron testowych</w:t>
      </w:r>
    </w:p>
    <w:p w:rsidR="00037B55" w:rsidRPr="00B41EE7" w:rsidRDefault="00037B55" w:rsidP="00037B55">
      <w:pPr>
        <w:tabs>
          <w:tab w:val="left" w:pos="3855"/>
        </w:tabs>
        <w:spacing w:after="40"/>
        <w:jc w:val="both"/>
        <w:rPr>
          <w:rFonts w:ascii="Calibri" w:hAnsi="Calibri"/>
          <w:sz w:val="20"/>
          <w:szCs w:val="20"/>
        </w:rPr>
      </w:pPr>
      <w:r w:rsidRPr="00B41EE7">
        <w:rPr>
          <w:rFonts w:ascii="Calibri" w:hAnsi="Calibri"/>
          <w:sz w:val="20"/>
          <w:szCs w:val="20"/>
          <w:lang w:val="x-none"/>
        </w:rPr>
        <w:t>lub równoważnymi,</w:t>
      </w:r>
      <w:r w:rsidRPr="00B41EE7">
        <w:rPr>
          <w:rFonts w:ascii="Calibri" w:hAnsi="Calibri"/>
          <w:sz w:val="20"/>
          <w:szCs w:val="20"/>
        </w:rPr>
        <w:t xml:space="preserve"> jest co najmniej taka jak materiału zalecanego przez producentów sprzętu.</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który zapewnia jakość wydruku co najmniej taką, jak </w:t>
      </w:r>
      <w:r w:rsidRPr="00B41EE7">
        <w:rPr>
          <w:rFonts w:ascii="Calibri" w:hAnsi="Calibri"/>
          <w:sz w:val="20"/>
          <w:szCs w:val="20"/>
        </w:rPr>
        <w:t>produkt</w:t>
      </w:r>
      <w:r w:rsidRPr="00B41EE7">
        <w:rPr>
          <w:rFonts w:ascii="Calibri" w:hAnsi="Calibri"/>
          <w:sz w:val="20"/>
          <w:szCs w:val="20"/>
          <w:lang w:val="x-none"/>
        </w:rPr>
        <w:t xml:space="preserve"> zalecany przez producenta </w:t>
      </w:r>
      <w:r w:rsidRPr="00B41EE7">
        <w:rPr>
          <w:rFonts w:ascii="Calibri" w:hAnsi="Calibri"/>
          <w:sz w:val="20"/>
          <w:szCs w:val="20"/>
        </w:rPr>
        <w:t>urządzenia</w:t>
      </w:r>
      <w:r w:rsidRPr="00B41EE7">
        <w:rPr>
          <w:rFonts w:ascii="Calibri" w:hAnsi="Calibri"/>
          <w:sz w:val="20"/>
          <w:szCs w:val="20"/>
          <w:lang w:val="x-none"/>
        </w:rPr>
        <w:t xml:space="preserve"> (w szczególności dotyczy krycia i odwzorowania koloru),</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lastRenderedPageBreak/>
        <w:t>który nie ogranicza pełnej współpracy z oprogramowaniem sprzętu, monitorującym stan zasobników z tuszem lub tonerem,</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który w żadnym stopniu nie narusza praw patentowych ani innej własności intelektualnej,</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w którym wszystkie części są nowe, w szczególności bęben światłoczuły, listwa podająca, listwa zbierająca, wałek magnetyczny,</w:t>
      </w:r>
    </w:p>
    <w:p w:rsidR="00037B55" w:rsidRPr="00B41EE7" w:rsidRDefault="00037B55" w:rsidP="00037B55">
      <w:pPr>
        <w:numPr>
          <w:ilvl w:val="0"/>
          <w:numId w:val="40"/>
        </w:numPr>
        <w:tabs>
          <w:tab w:val="left" w:pos="3855"/>
        </w:tabs>
        <w:spacing w:after="40"/>
        <w:jc w:val="both"/>
        <w:rPr>
          <w:rFonts w:ascii="Calibri" w:hAnsi="Calibri"/>
          <w:sz w:val="20"/>
          <w:szCs w:val="20"/>
          <w:lang w:val="x-none"/>
        </w:rPr>
      </w:pPr>
      <w:r w:rsidRPr="00B41EE7">
        <w:rPr>
          <w:rFonts w:ascii="Calibri" w:hAnsi="Calibri"/>
          <w:sz w:val="20"/>
          <w:szCs w:val="20"/>
          <w:lang w:val="x-none"/>
        </w:rPr>
        <w:t>w którym zastosowano toner/ tusz dopasowany do pracy z danym urządzeniem.</w:t>
      </w:r>
    </w:p>
    <w:p w:rsidR="00037B55" w:rsidRPr="00B41EE7" w:rsidRDefault="00037B55" w:rsidP="00037B55">
      <w:pPr>
        <w:numPr>
          <w:ilvl w:val="0"/>
          <w:numId w:val="39"/>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Wykonawca, który powoła się na zastosowanie produktów równoważnych, zgodnie z art. 30 ust. 5 ustawy, jest obowiązany wykazać, że oferowane przez niego produkty spełniają wymagania określone przez Zamawiającego, </w:t>
      </w:r>
      <w:r w:rsidRPr="00B41EE7">
        <w:rPr>
          <w:rFonts w:ascii="Calibri" w:hAnsi="Calibri"/>
          <w:sz w:val="20"/>
          <w:szCs w:val="20"/>
        </w:rPr>
        <w:t xml:space="preserve">ponadto należy </w:t>
      </w:r>
      <w:r w:rsidRPr="00B41EE7">
        <w:rPr>
          <w:rFonts w:ascii="Calibri" w:hAnsi="Calibri"/>
          <w:sz w:val="20"/>
          <w:szCs w:val="20"/>
          <w:lang w:val="x-none"/>
        </w:rPr>
        <w:t xml:space="preserve">wpisać oznaczenie </w:t>
      </w:r>
      <w:r w:rsidRPr="00B41EE7">
        <w:rPr>
          <w:rFonts w:ascii="Calibri" w:hAnsi="Calibri"/>
          <w:sz w:val="20"/>
          <w:szCs w:val="20"/>
        </w:rPr>
        <w:t xml:space="preserve">oferowanego </w:t>
      </w:r>
      <w:r w:rsidRPr="00B41EE7">
        <w:rPr>
          <w:rFonts w:ascii="Calibri" w:hAnsi="Calibri"/>
          <w:sz w:val="20"/>
          <w:szCs w:val="20"/>
          <w:lang w:val="x-none"/>
        </w:rPr>
        <w:t>tuszu</w:t>
      </w:r>
      <w:r w:rsidRPr="00B41EE7">
        <w:rPr>
          <w:rFonts w:ascii="Calibri" w:hAnsi="Calibri"/>
          <w:sz w:val="20"/>
          <w:szCs w:val="20"/>
        </w:rPr>
        <w:t>/</w:t>
      </w:r>
      <w:r w:rsidRPr="00B41EE7">
        <w:rPr>
          <w:rFonts w:ascii="Calibri" w:hAnsi="Calibri"/>
          <w:sz w:val="20"/>
          <w:szCs w:val="20"/>
          <w:lang w:val="x-none"/>
        </w:rPr>
        <w:t>toner</w:t>
      </w:r>
      <w:r w:rsidRPr="00B41EE7">
        <w:rPr>
          <w:rFonts w:ascii="Calibri" w:hAnsi="Calibri"/>
          <w:sz w:val="20"/>
          <w:szCs w:val="20"/>
        </w:rPr>
        <w:t xml:space="preserve">a/taśmy </w:t>
      </w:r>
      <w:r w:rsidRPr="00B41EE7">
        <w:rPr>
          <w:rFonts w:ascii="Calibri" w:hAnsi="Calibri"/>
          <w:sz w:val="20"/>
          <w:szCs w:val="20"/>
          <w:lang w:val="x-none"/>
        </w:rPr>
        <w:t xml:space="preserve"> oraz nazwę producenta produktu w </w:t>
      </w:r>
      <w:r w:rsidR="00D709F4" w:rsidRPr="00B41EE7">
        <w:rPr>
          <w:rFonts w:ascii="Calibri" w:hAnsi="Calibri"/>
          <w:sz w:val="20"/>
          <w:szCs w:val="20"/>
        </w:rPr>
        <w:t>załączniku</w:t>
      </w:r>
      <w:r w:rsidRPr="00B41EE7">
        <w:rPr>
          <w:rFonts w:ascii="Calibri" w:hAnsi="Calibri"/>
          <w:sz w:val="20"/>
          <w:szCs w:val="20"/>
        </w:rPr>
        <w:t xml:space="preserve"> nr 2 pakiet 3 </w:t>
      </w:r>
      <w:r w:rsidRPr="00B41EE7">
        <w:rPr>
          <w:rFonts w:ascii="Calibri" w:hAnsi="Calibri"/>
          <w:sz w:val="20"/>
          <w:szCs w:val="20"/>
          <w:lang w:val="x-none"/>
        </w:rPr>
        <w:t xml:space="preserve">do </w:t>
      </w:r>
      <w:r w:rsidRPr="00B41EE7">
        <w:rPr>
          <w:rFonts w:ascii="Calibri" w:hAnsi="Calibri"/>
          <w:sz w:val="20"/>
          <w:szCs w:val="20"/>
        </w:rPr>
        <w:t>SIWZ</w:t>
      </w:r>
      <w:r w:rsidRPr="00B41EE7">
        <w:rPr>
          <w:rFonts w:ascii="Calibri" w:hAnsi="Calibri"/>
          <w:sz w:val="20"/>
          <w:szCs w:val="20"/>
          <w:lang w:val="x-none"/>
        </w:rPr>
        <w:t xml:space="preserve">, a także </w:t>
      </w:r>
      <w:r w:rsidRPr="00B41EE7">
        <w:rPr>
          <w:rFonts w:ascii="Calibri" w:hAnsi="Calibri"/>
          <w:sz w:val="20"/>
          <w:szCs w:val="20"/>
          <w:u w:val="single"/>
          <w:lang w:val="x-none"/>
        </w:rPr>
        <w:t xml:space="preserve">dołączyć do </w:t>
      </w:r>
      <w:r w:rsidRPr="00B41EE7">
        <w:rPr>
          <w:rFonts w:ascii="Calibri" w:hAnsi="Calibri"/>
          <w:sz w:val="20"/>
          <w:szCs w:val="20"/>
          <w:u w:val="single"/>
        </w:rPr>
        <w:t>oferty</w:t>
      </w:r>
      <w:r w:rsidRPr="00B41EE7">
        <w:rPr>
          <w:rFonts w:ascii="Calibri" w:hAnsi="Calibri"/>
          <w:sz w:val="20"/>
          <w:szCs w:val="20"/>
          <w:u w:val="single"/>
          <w:lang w:val="x-none"/>
        </w:rPr>
        <w:t xml:space="preserve"> </w:t>
      </w:r>
      <w:r w:rsidRPr="00B41EE7">
        <w:rPr>
          <w:rFonts w:ascii="Calibri" w:hAnsi="Calibri"/>
          <w:sz w:val="20"/>
          <w:szCs w:val="20"/>
          <w:u w:val="single"/>
        </w:rPr>
        <w:t>dokumenty/raporty z testów, potwierdzające co najmniej spełnianie minimalnych wymagań</w:t>
      </w:r>
      <w:r w:rsidRPr="00B41EE7">
        <w:rPr>
          <w:rFonts w:ascii="Calibri" w:hAnsi="Calibri"/>
          <w:sz w:val="20"/>
          <w:szCs w:val="20"/>
        </w:rPr>
        <w:t xml:space="preserve"> </w:t>
      </w:r>
      <w:r w:rsidRPr="00B41EE7">
        <w:rPr>
          <w:rFonts w:ascii="Calibri" w:hAnsi="Calibri"/>
          <w:sz w:val="20"/>
          <w:szCs w:val="20"/>
          <w:lang w:val="x-none"/>
        </w:rPr>
        <w:t>oraz</w:t>
      </w:r>
      <w:r w:rsidRPr="00B41EE7">
        <w:rPr>
          <w:rFonts w:ascii="Calibri" w:hAnsi="Calibri"/>
          <w:sz w:val="20"/>
          <w:szCs w:val="20"/>
        </w:rPr>
        <w:t xml:space="preserve"> że oferowany materiał eksploatacyjny</w:t>
      </w:r>
      <w:r w:rsidRPr="00B41EE7">
        <w:rPr>
          <w:rFonts w:ascii="Calibri" w:hAnsi="Calibri"/>
          <w:sz w:val="20"/>
          <w:szCs w:val="20"/>
          <w:lang w:val="x-none"/>
        </w:rPr>
        <w: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nie narusza praw gwarancyjnych producenta </w:t>
      </w:r>
      <w:r w:rsidRPr="00B41EE7">
        <w:rPr>
          <w:rFonts w:ascii="Calibri" w:hAnsi="Calibri"/>
          <w:sz w:val="20"/>
          <w:szCs w:val="20"/>
        </w:rPr>
        <w:t>urządzenia</w:t>
      </w:r>
      <w:r w:rsidRPr="00B41EE7">
        <w:rPr>
          <w:rFonts w:ascii="Calibri" w:hAnsi="Calibri"/>
          <w:sz w:val="20"/>
          <w:szCs w:val="20"/>
          <w:lang w:val="x-none"/>
        </w:rPr>
        <w: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jest fabrycznie nowy, nie gorszej jakości niż produkt zalecany przez producenta </w:t>
      </w:r>
      <w:r w:rsidRPr="00B41EE7">
        <w:rPr>
          <w:rFonts w:ascii="Calibri" w:hAnsi="Calibri"/>
          <w:sz w:val="20"/>
          <w:szCs w:val="20"/>
        </w:rPr>
        <w:t>urządzenia</w:t>
      </w:r>
      <w:r w:rsidRPr="00B41EE7">
        <w:rPr>
          <w:rFonts w:ascii="Calibri" w:hAnsi="Calibri"/>
          <w:sz w:val="20"/>
          <w:szCs w:val="20"/>
          <w:lang w:val="x-none"/>
        </w:rPr>
        <w: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posiada znak firmowy producenta oraz etykiety identyfikujące dany produkt,</w:t>
      </w:r>
    </w:p>
    <w:p w:rsidR="00037B55" w:rsidRPr="00B41EE7" w:rsidRDefault="00037B55" w:rsidP="00037B55">
      <w:pPr>
        <w:numPr>
          <w:ilvl w:val="0"/>
          <w:numId w:val="41"/>
        </w:numPr>
        <w:tabs>
          <w:tab w:val="left" w:pos="3855"/>
        </w:tabs>
        <w:spacing w:after="40"/>
        <w:jc w:val="both"/>
        <w:rPr>
          <w:rFonts w:ascii="Calibri" w:hAnsi="Calibri"/>
          <w:sz w:val="20"/>
          <w:szCs w:val="20"/>
          <w:lang w:val="x-none"/>
        </w:rPr>
      </w:pPr>
      <w:r w:rsidRPr="00B41EE7">
        <w:rPr>
          <w:rFonts w:ascii="Calibri" w:hAnsi="Calibri"/>
          <w:sz w:val="20"/>
          <w:szCs w:val="20"/>
          <w:lang w:val="x-none"/>
        </w:rPr>
        <w:t xml:space="preserve">pojemność / wydajność (ilość uzyskanych kopii) nie może być mniejsza niż dla produktów </w:t>
      </w:r>
      <w:r w:rsidRPr="00B41EE7">
        <w:rPr>
          <w:rFonts w:ascii="Calibri" w:hAnsi="Calibri"/>
          <w:sz w:val="20"/>
          <w:szCs w:val="20"/>
        </w:rPr>
        <w:t>zalecanych przez producenta</w:t>
      </w:r>
      <w:r w:rsidRPr="00B41EE7">
        <w:rPr>
          <w:rFonts w:ascii="Calibri" w:hAnsi="Calibri"/>
          <w:sz w:val="20"/>
          <w:szCs w:val="20"/>
          <w:lang w:val="x-none"/>
        </w:rPr>
        <w:t>, zgodnie z normami ISO/IEC 19752, ISO/IEC 19798</w:t>
      </w:r>
      <w:r w:rsidRPr="00B41EE7">
        <w:rPr>
          <w:rFonts w:ascii="Calibri" w:hAnsi="Calibri"/>
          <w:sz w:val="20"/>
          <w:szCs w:val="20"/>
        </w:rPr>
        <w:t>,</w:t>
      </w:r>
      <w:r w:rsidRPr="00B41EE7">
        <w:rPr>
          <w:rFonts w:ascii="Calibri" w:hAnsi="Calibri"/>
          <w:sz w:val="20"/>
          <w:szCs w:val="20"/>
          <w:lang w:val="x-none"/>
        </w:rPr>
        <w:t xml:space="preserve"> ISO/IEC 24711 lub normami równoważnymi.</w:t>
      </w:r>
    </w:p>
    <w:p w:rsidR="00037B55" w:rsidRPr="00B41EE7" w:rsidRDefault="00037B55" w:rsidP="00037B55">
      <w:pPr>
        <w:tabs>
          <w:tab w:val="left" w:pos="3855"/>
        </w:tabs>
        <w:spacing w:after="40"/>
        <w:jc w:val="both"/>
        <w:rPr>
          <w:rFonts w:ascii="Calibri" w:hAnsi="Calibri"/>
          <w:sz w:val="20"/>
          <w:szCs w:val="20"/>
          <w:lang w:val="x-none"/>
        </w:rPr>
      </w:pPr>
      <w:r w:rsidRPr="00B41EE7">
        <w:rPr>
          <w:rFonts w:ascii="Calibri" w:hAnsi="Calibri"/>
          <w:sz w:val="20"/>
          <w:szCs w:val="20"/>
        </w:rPr>
        <w:t xml:space="preserve">Wszystkie </w:t>
      </w:r>
      <w:r w:rsidRPr="00B41EE7">
        <w:rPr>
          <w:rFonts w:ascii="Calibri" w:hAnsi="Calibri"/>
          <w:sz w:val="20"/>
          <w:szCs w:val="20"/>
          <w:lang w:val="x-none"/>
        </w:rPr>
        <w:t>powyższe badania (testy) muszą być wykonane przez niezależny od producenta, importera i wykonawcy podmiot zajmujący się poświadczaniem zgodności. Zamawiający nie dopuszcza wykonania badań przez podmiot inny niż ten, na który został wystawiony certyfikat.</w:t>
      </w:r>
    </w:p>
    <w:p w:rsidR="00037B55" w:rsidRPr="00B41EE7" w:rsidRDefault="00037B55" w:rsidP="00037B55">
      <w:pPr>
        <w:tabs>
          <w:tab w:val="left" w:pos="3855"/>
        </w:tabs>
        <w:spacing w:after="40"/>
        <w:jc w:val="both"/>
        <w:rPr>
          <w:rFonts w:ascii="Calibri" w:hAnsi="Calibri"/>
          <w:b/>
          <w:sz w:val="20"/>
          <w:szCs w:val="20"/>
        </w:rPr>
      </w:pPr>
      <w:r w:rsidRPr="00B41EE7">
        <w:rPr>
          <w:rFonts w:ascii="Calibri" w:hAnsi="Calibri"/>
          <w:b/>
          <w:sz w:val="20"/>
          <w:szCs w:val="20"/>
        </w:rPr>
        <w:t>UWAGA:</w:t>
      </w:r>
    </w:p>
    <w:p w:rsidR="00037B55" w:rsidRPr="00B41EE7" w:rsidRDefault="00037B55" w:rsidP="00037B55">
      <w:pPr>
        <w:tabs>
          <w:tab w:val="left" w:pos="3855"/>
        </w:tabs>
        <w:spacing w:after="40"/>
        <w:jc w:val="both"/>
        <w:rPr>
          <w:rFonts w:ascii="Calibri" w:hAnsi="Calibri"/>
          <w:b/>
          <w:sz w:val="20"/>
          <w:szCs w:val="20"/>
        </w:rPr>
      </w:pPr>
      <w:r w:rsidRPr="00B41EE7">
        <w:rPr>
          <w:rFonts w:ascii="Calibri" w:hAnsi="Calibri"/>
          <w:b/>
          <w:sz w:val="20"/>
          <w:szCs w:val="20"/>
        </w:rPr>
        <w:t>Niezałączenie do oferty wymaganych dokumentów, w przypadku zaoferowania produktów innych niż zalecane przez producenta – równoważnych – będzie skutkowało odrzuceniem oferty.</w:t>
      </w:r>
    </w:p>
    <w:p w:rsidR="00037B55" w:rsidRPr="00B41EE7" w:rsidRDefault="00037B55" w:rsidP="00037B55">
      <w:pPr>
        <w:numPr>
          <w:ilvl w:val="0"/>
          <w:numId w:val="39"/>
        </w:numPr>
        <w:tabs>
          <w:tab w:val="left" w:pos="3855"/>
        </w:tabs>
        <w:spacing w:after="40"/>
        <w:jc w:val="both"/>
        <w:rPr>
          <w:rFonts w:ascii="Calibri" w:hAnsi="Calibri"/>
          <w:sz w:val="20"/>
          <w:szCs w:val="20"/>
        </w:rPr>
      </w:pPr>
      <w:r w:rsidRPr="00B41EE7">
        <w:rPr>
          <w:rFonts w:ascii="Calibri" w:hAnsi="Calibri"/>
          <w:sz w:val="20"/>
          <w:szCs w:val="20"/>
        </w:rPr>
        <w:t>Dostarczone materiały eksploatacyjne</w:t>
      </w:r>
      <w:r w:rsidR="00E91D61">
        <w:rPr>
          <w:rFonts w:ascii="Calibri" w:hAnsi="Calibri"/>
          <w:sz w:val="20"/>
          <w:szCs w:val="20"/>
        </w:rPr>
        <w:t xml:space="preserve"> muszą być objęte co najmniej 12</w:t>
      </w:r>
      <w:r w:rsidRPr="00B41EE7">
        <w:rPr>
          <w:rFonts w:ascii="Calibri" w:hAnsi="Calibri"/>
          <w:sz w:val="20"/>
          <w:szCs w:val="20"/>
        </w:rPr>
        <w:t xml:space="preserve"> – miesięcznym okresem przydatności do użytku od chwili dostarczenia do Zamawiającego.</w:t>
      </w:r>
    </w:p>
    <w:p w:rsidR="00037B55" w:rsidRPr="00B41EE7" w:rsidRDefault="00037B55" w:rsidP="00037B55">
      <w:pPr>
        <w:numPr>
          <w:ilvl w:val="0"/>
          <w:numId w:val="39"/>
        </w:numPr>
        <w:tabs>
          <w:tab w:val="left" w:pos="3855"/>
        </w:tabs>
        <w:spacing w:after="40"/>
        <w:jc w:val="both"/>
        <w:rPr>
          <w:rFonts w:ascii="Calibri" w:hAnsi="Calibri"/>
          <w:sz w:val="20"/>
          <w:szCs w:val="20"/>
        </w:rPr>
      </w:pPr>
      <w:r w:rsidRPr="00B41EE7">
        <w:rPr>
          <w:rFonts w:ascii="Calibri" w:hAnsi="Calibri"/>
          <w:sz w:val="20"/>
          <w:szCs w:val="20"/>
        </w:rPr>
        <w:t>Jeżeli w trakcie trwania umowy Zamawiający stwierdzi, iż wydajność, jakość lub niezawodność dostarczonych produktów równoważnych odbiega na niekorzyść od parametrów produktu zalecanego przez producenta (pochodzącego od producenta urządzenia, do którego materiał jest przeznaczony) lub jeżeli produkt nie sygnalizuje we właściwy sposób stanu zużycia tuszu lub tonera, może zażądać od Wykonawcy zamiany materiału oferowanego na materiał pochodzący od producenta urządzenia.</w:t>
      </w:r>
    </w:p>
    <w:p w:rsidR="00037B55" w:rsidRPr="00171FB4" w:rsidRDefault="00037B55" w:rsidP="00037B55">
      <w:pPr>
        <w:numPr>
          <w:ilvl w:val="0"/>
          <w:numId w:val="39"/>
        </w:numPr>
        <w:tabs>
          <w:tab w:val="left" w:pos="3855"/>
        </w:tabs>
        <w:spacing w:after="40"/>
        <w:jc w:val="both"/>
        <w:rPr>
          <w:rFonts w:ascii="Calibri" w:hAnsi="Calibri"/>
          <w:sz w:val="20"/>
          <w:szCs w:val="20"/>
        </w:rPr>
      </w:pPr>
      <w:r w:rsidRPr="00B41EE7">
        <w:rPr>
          <w:rFonts w:ascii="Calibri" w:hAnsi="Calibri"/>
          <w:sz w:val="20"/>
          <w:szCs w:val="20"/>
        </w:rPr>
        <w:t xml:space="preserve">W przypadku 2 - krotnej reklamacji danej pozycji produktu równoważnego, Zamawiający może żądać dostaw produktu spełniającego wymagania i zalecanego przez producenta, w cenie danej pozycji określonej w formularzu asortymentowo – cenowym </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8B288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171FB4" w:rsidRPr="00171FB4" w:rsidRDefault="00171FB4" w:rsidP="00171FB4">
      <w:pPr>
        <w:pStyle w:val="Default"/>
        <w:ind w:left="426"/>
        <w:rPr>
          <w:rFonts w:asciiTheme="minorHAnsi" w:hAnsiTheme="minorHAnsi" w:cstheme="minorHAnsi"/>
          <w:sz w:val="22"/>
          <w:szCs w:val="22"/>
        </w:rPr>
      </w:pPr>
      <w:r w:rsidRPr="00171FB4">
        <w:rPr>
          <w:rFonts w:asciiTheme="minorHAnsi" w:hAnsiTheme="minorHAnsi" w:cstheme="minorHAnsi"/>
          <w:sz w:val="22"/>
          <w:szCs w:val="22"/>
        </w:rPr>
        <w:t>Zamawiający, najpierw dokona oceny ofert, a następnie zbada, czy Wykonawca, którego oferta została oceniona jako najkorzystniejsza, nie podlega wykluczeniu oraz spełnia warunki udziału  w postępowaniu. /art. 24aa./</w:t>
      </w:r>
    </w:p>
    <w:p w:rsidR="00171FB4" w:rsidRPr="00171FB4" w:rsidRDefault="00171FB4" w:rsidP="00171FB4">
      <w:pPr>
        <w:tabs>
          <w:tab w:val="left" w:pos="396"/>
          <w:tab w:val="left" w:pos="680"/>
          <w:tab w:val="left" w:pos="793"/>
          <w:tab w:val="left" w:pos="2154"/>
          <w:tab w:val="left" w:pos="2381"/>
          <w:tab w:val="left" w:pos="3742"/>
          <w:tab w:val="left" w:pos="4082"/>
        </w:tabs>
        <w:ind w:left="426"/>
        <w:jc w:val="both"/>
        <w:rPr>
          <w:rFonts w:asciiTheme="minorHAnsi" w:hAnsiTheme="minorHAnsi" w:cstheme="minorHAnsi"/>
          <w:color w:val="000000"/>
          <w:sz w:val="22"/>
          <w:szCs w:val="22"/>
        </w:rPr>
      </w:pPr>
      <w:r w:rsidRPr="00171FB4">
        <w:rPr>
          <w:rFonts w:asciiTheme="minorHAnsi" w:hAnsiTheme="minorHAnsi" w:cstheme="minorHAnsi"/>
          <w:color w:val="000000"/>
          <w:sz w:val="22"/>
          <w:szCs w:val="22"/>
        </w:rPr>
        <w:t xml:space="preserve">Jeżeli Wykonawca, o którym mowa powyżej, będzie uchylał się od zawarcia umowy Zamawiający zbada, czy nie podlega wykluczeniu oraz czy spełnia warunki udziału </w:t>
      </w:r>
      <w:r w:rsidRPr="00171FB4">
        <w:rPr>
          <w:rFonts w:asciiTheme="minorHAnsi" w:hAnsiTheme="minorHAnsi" w:cstheme="minorHAnsi"/>
          <w:color w:val="000000"/>
          <w:sz w:val="22"/>
          <w:szCs w:val="22"/>
        </w:rPr>
        <w:br/>
        <w:t>w postępowaniu Wykonawca, który złożył ofertę najwyżej ocenioną spośród pozostałych ofert.</w:t>
      </w:r>
    </w:p>
    <w:p w:rsidR="00EE618C" w:rsidRPr="004A345C" w:rsidRDefault="00EE618C" w:rsidP="00171FB4">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lastRenderedPageBreak/>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8B2880" w:rsidRPr="00B41EE7" w:rsidRDefault="008B2880" w:rsidP="008B2880">
      <w:pPr>
        <w:ind w:left="502"/>
        <w:rPr>
          <w:rFonts w:asciiTheme="minorHAnsi" w:hAnsiTheme="minorHAnsi" w:cstheme="minorHAnsi"/>
          <w:sz w:val="20"/>
          <w:szCs w:val="20"/>
        </w:rPr>
      </w:pPr>
      <w:r w:rsidRPr="00B41EE7">
        <w:rPr>
          <w:rFonts w:asciiTheme="minorHAnsi" w:hAnsiTheme="minorHAnsi" w:cstheme="minorHAnsi"/>
          <w:sz w:val="20"/>
          <w:szCs w:val="20"/>
        </w:rPr>
        <w:t>- karty producenta dla pakietu 1 tylko dla pozycji podanych w załączniku nr 2.</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BC4185"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E91D61">
        <w:rPr>
          <w:rFonts w:ascii="Calibri" w:hAnsi="Calibri"/>
          <w:color w:val="000000"/>
          <w:sz w:val="20"/>
          <w:szCs w:val="20"/>
        </w:rPr>
        <w:t>.</w:t>
      </w:r>
    </w:p>
    <w:p w:rsidR="00BC4185" w:rsidRPr="00BC4185" w:rsidRDefault="00BC4185" w:rsidP="00BC4185">
      <w:pPr>
        <w:pStyle w:val="Akapitzlist"/>
        <w:numPr>
          <w:ilvl w:val="0"/>
          <w:numId w:val="7"/>
        </w:numPr>
        <w:rPr>
          <w:rFonts w:ascii="Calibri" w:hAnsi="Calibri" w:cs="Segoe UI"/>
          <w:sz w:val="20"/>
          <w:szCs w:val="20"/>
        </w:rPr>
      </w:pPr>
      <w:r w:rsidRPr="00BC4185">
        <w:rPr>
          <w:rFonts w:ascii="Calibri" w:hAnsi="Calibri" w:cs="Segoe UI"/>
          <w:sz w:val="20"/>
          <w:szCs w:val="20"/>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Pr="00AA680A">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C7603E">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C7603E">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5D1768">
        <w:rPr>
          <w:rFonts w:ascii="Calibri" w:hAnsi="Calibri" w:cs="Segoe UI"/>
          <w:sz w:val="20"/>
          <w:szCs w:val="20"/>
        </w:rPr>
        <w:t>Katarzyna Kozłowska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C7603E">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C7603E">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C7603E">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84043D" w:rsidRDefault="00DD7D3C" w:rsidP="00C7603E">
      <w:pPr>
        <w:numPr>
          <w:ilvl w:val="2"/>
          <w:numId w:val="12"/>
        </w:numPr>
        <w:tabs>
          <w:tab w:val="clear" w:pos="2340"/>
          <w:tab w:val="left" w:pos="851"/>
        </w:tabs>
        <w:spacing w:after="40"/>
        <w:ind w:left="851" w:hanging="425"/>
        <w:jc w:val="both"/>
        <w:rPr>
          <w:rFonts w:ascii="Calibri" w:hAnsi="Calibri" w:cs="Segoe UI"/>
          <w:b/>
          <w:sz w:val="20"/>
          <w:szCs w:val="20"/>
        </w:rPr>
      </w:pPr>
      <w:r w:rsidRPr="0084043D">
        <w:rPr>
          <w:rFonts w:ascii="Calibri" w:hAnsi="Calibri" w:cs="Segoe UI"/>
          <w:sz w:val="20"/>
          <w:szCs w:val="20"/>
        </w:rPr>
        <w:t>oświadczenia wymienione w rozdziale VI. 1-3</w:t>
      </w:r>
      <w:r w:rsidR="00875D51" w:rsidRPr="0084043D">
        <w:rPr>
          <w:rFonts w:ascii="Calibri" w:hAnsi="Calibri" w:cs="Segoe UI"/>
          <w:sz w:val="20"/>
          <w:szCs w:val="20"/>
        </w:rPr>
        <w:t xml:space="preserve"> oraz dotyczące równoważności (pakiet 3)</w:t>
      </w:r>
      <w:r w:rsidRPr="0084043D">
        <w:rPr>
          <w:rFonts w:ascii="Calibri" w:hAnsi="Calibri" w:cs="Segoe UI"/>
          <w:sz w:val="20"/>
          <w:szCs w:val="20"/>
        </w:rPr>
        <w:t xml:space="preserve"> niniejszej SIWZ;</w:t>
      </w:r>
    </w:p>
    <w:p w:rsidR="006841B0" w:rsidRPr="006841B0" w:rsidRDefault="006841B0" w:rsidP="00C7603E">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C7603E">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C7603E">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t>
      </w:r>
      <w:r w:rsidR="00E91D61">
        <w:rPr>
          <w:rFonts w:ascii="Calibri" w:hAnsi="Calibri" w:cs="Segoe UI"/>
          <w:b/>
          <w:sz w:val="20"/>
          <w:szCs w:val="20"/>
        </w:rPr>
        <w:t>nr sprawy: 16/D/20</w:t>
      </w:r>
      <w:r w:rsidRPr="009F4795">
        <w:rPr>
          <w:rFonts w:ascii="Calibri" w:hAnsi="Calibri" w:cs="Segoe UI"/>
          <w:b/>
          <w:sz w:val="20"/>
          <w:szCs w:val="20"/>
        </w:rPr>
        <w:t xml:space="preserve">” </w:t>
      </w:r>
    </w:p>
    <w:p w:rsidR="006841B0" w:rsidRPr="009F4795" w:rsidRDefault="006841B0" w:rsidP="00171FB4">
      <w:pPr>
        <w:spacing w:after="40"/>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C7603E">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hAnsi="Calibri" w:cs="Segoe UI"/>
          <w:sz w:val="20"/>
          <w:szCs w:val="20"/>
        </w:rPr>
        <w:t xml:space="preserve">Ofertę należy złożyć w siedzibie Zamawiającego przy ul. Północnej 42  w Dziale zamówień publicznych– </w:t>
      </w:r>
      <w:r w:rsidRPr="00B41EE7">
        <w:rPr>
          <w:rFonts w:ascii="Calibri" w:eastAsia="Arial Unicode MS" w:hAnsi="Calibri" w:cs="Segoe UI"/>
          <w:sz w:val="20"/>
          <w:szCs w:val="20"/>
        </w:rPr>
        <w:t xml:space="preserve">budynek administracji 1 piętro  </w:t>
      </w:r>
      <w:r w:rsidR="008009F0" w:rsidRPr="00B41EE7">
        <w:rPr>
          <w:rFonts w:ascii="Calibri" w:hAnsi="Calibri" w:cs="Segoe UI"/>
          <w:sz w:val="20"/>
          <w:szCs w:val="20"/>
        </w:rPr>
        <w:t xml:space="preserve">do dnia </w:t>
      </w:r>
      <w:r w:rsidR="00300080">
        <w:rPr>
          <w:rFonts w:ascii="Calibri" w:hAnsi="Calibri" w:cs="Segoe UI"/>
          <w:b/>
          <w:sz w:val="20"/>
          <w:szCs w:val="20"/>
        </w:rPr>
        <w:t>3.07</w:t>
      </w:r>
      <w:r w:rsidR="00E91D61">
        <w:rPr>
          <w:rFonts w:ascii="Calibri" w:hAnsi="Calibri" w:cs="Segoe UI"/>
          <w:b/>
          <w:sz w:val="20"/>
          <w:szCs w:val="20"/>
        </w:rPr>
        <w:t>.2020</w:t>
      </w:r>
      <w:r w:rsidRPr="00B41EE7">
        <w:rPr>
          <w:rFonts w:ascii="Calibri" w:hAnsi="Calibri" w:cs="Segoe UI"/>
          <w:b/>
          <w:sz w:val="20"/>
          <w:szCs w:val="20"/>
        </w:rPr>
        <w:t xml:space="preserve"> r., do godziny</w:t>
      </w:r>
      <w:r w:rsidR="00E91D61">
        <w:rPr>
          <w:rFonts w:ascii="Calibri" w:hAnsi="Calibri" w:cs="Segoe UI"/>
          <w:b/>
          <w:sz w:val="20"/>
          <w:szCs w:val="20"/>
        </w:rPr>
        <w:t xml:space="preserve"> 10</w:t>
      </w:r>
      <w:r w:rsidRPr="00B41EE7">
        <w:rPr>
          <w:rFonts w:ascii="Calibri" w:hAnsi="Calibri" w:cs="Segoe UI"/>
          <w:b/>
          <w:sz w:val="20"/>
          <w:szCs w:val="20"/>
          <w:vertAlign w:val="superscript"/>
        </w:rPr>
        <w:t>00</w:t>
      </w:r>
      <w:r w:rsidRPr="00B41EE7">
        <w:rPr>
          <w:rFonts w:ascii="Calibri" w:hAnsi="Calibri" w:cs="Segoe UI"/>
          <w:sz w:val="20"/>
          <w:szCs w:val="20"/>
        </w:rPr>
        <w:t xml:space="preserve"> i zaadresować zgodnie z opisem przedstawionym w rozdziale X SIWZ. </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eastAsia="Arial Unicode MS" w:hAnsi="Calibri" w:cs="Segoe UI"/>
          <w:sz w:val="20"/>
          <w:szCs w:val="20"/>
        </w:rPr>
        <w:t xml:space="preserve">Decydujące znaczenie dla oceny zachowania terminu składania ofert ma data i godzina wpływu oferty do Zamawiającego, a nie data jej wysłania przesyłką pocztową czy kurierską. </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b/>
          <w:sz w:val="20"/>
          <w:szCs w:val="20"/>
        </w:rPr>
      </w:pPr>
      <w:r w:rsidRPr="00B41EE7">
        <w:rPr>
          <w:rFonts w:ascii="Calibri" w:hAnsi="Calibri" w:cs="Segoe UI"/>
          <w:sz w:val="20"/>
          <w:szCs w:val="20"/>
        </w:rPr>
        <w:t xml:space="preserve">Otwarcie ofert nastąpi w siedzibie Zamawiającego – Dziale zamówień publicznych </w:t>
      </w:r>
      <w:r w:rsidR="008009F0" w:rsidRPr="00B41EE7">
        <w:rPr>
          <w:rFonts w:ascii="Calibri" w:hAnsi="Calibri" w:cs="Segoe UI"/>
          <w:sz w:val="20"/>
          <w:szCs w:val="20"/>
        </w:rPr>
        <w:t xml:space="preserve"> w dniu </w:t>
      </w:r>
      <w:r w:rsidR="00300080">
        <w:rPr>
          <w:rFonts w:ascii="Calibri" w:hAnsi="Calibri" w:cs="Segoe UI"/>
          <w:b/>
          <w:sz w:val="20"/>
          <w:szCs w:val="20"/>
        </w:rPr>
        <w:t>3.07</w:t>
      </w:r>
      <w:r w:rsidR="00E91D61">
        <w:rPr>
          <w:rFonts w:ascii="Calibri" w:hAnsi="Calibri" w:cs="Segoe UI"/>
          <w:b/>
          <w:sz w:val="20"/>
          <w:szCs w:val="20"/>
        </w:rPr>
        <w:t>.2020</w:t>
      </w:r>
      <w:r w:rsidR="00733491" w:rsidRPr="00B41EE7">
        <w:rPr>
          <w:rFonts w:ascii="Calibri" w:hAnsi="Calibri" w:cs="Segoe UI"/>
          <w:b/>
          <w:sz w:val="20"/>
          <w:szCs w:val="20"/>
        </w:rPr>
        <w:t xml:space="preserve"> r.</w:t>
      </w:r>
      <w:r w:rsidRPr="00B41EE7">
        <w:rPr>
          <w:rFonts w:ascii="Calibri" w:hAnsi="Calibri" w:cs="Segoe UI"/>
          <w:b/>
          <w:sz w:val="20"/>
          <w:szCs w:val="20"/>
        </w:rPr>
        <w:t xml:space="preserve">, </w:t>
      </w:r>
      <w:r w:rsidR="00F93263" w:rsidRPr="00B41EE7">
        <w:rPr>
          <w:rFonts w:ascii="Calibri" w:hAnsi="Calibri" w:cs="Segoe UI"/>
          <w:b/>
          <w:sz w:val="20"/>
          <w:szCs w:val="20"/>
        </w:rPr>
        <w:br/>
      </w:r>
      <w:r w:rsidRPr="00B41EE7">
        <w:rPr>
          <w:rFonts w:ascii="Calibri" w:hAnsi="Calibri" w:cs="Segoe UI"/>
          <w:b/>
          <w:sz w:val="20"/>
          <w:szCs w:val="20"/>
        </w:rPr>
        <w:t>o g</w:t>
      </w:r>
      <w:r w:rsidR="00E91D61">
        <w:rPr>
          <w:rFonts w:ascii="Calibri" w:hAnsi="Calibri" w:cs="Segoe UI"/>
          <w:b/>
          <w:sz w:val="20"/>
          <w:szCs w:val="20"/>
        </w:rPr>
        <w:t>odzinie 10</w:t>
      </w:r>
      <w:r w:rsidR="008009F0" w:rsidRPr="00B41EE7">
        <w:rPr>
          <w:rFonts w:ascii="Calibri" w:hAnsi="Calibri" w:cs="Segoe UI"/>
          <w:b/>
          <w:sz w:val="20"/>
          <w:szCs w:val="20"/>
          <w:vertAlign w:val="superscript"/>
        </w:rPr>
        <w:t>30</w:t>
      </w:r>
      <w:r w:rsidRPr="00B41EE7">
        <w:rPr>
          <w:rFonts w:ascii="Calibri" w:hAnsi="Calibri" w:cs="Segoe UI"/>
          <w:b/>
          <w:sz w:val="20"/>
          <w:szCs w:val="20"/>
        </w:rPr>
        <w:t>.</w:t>
      </w:r>
    </w:p>
    <w:p w:rsidR="006841B0" w:rsidRPr="00B41EE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B41EE7">
        <w:rPr>
          <w:rFonts w:ascii="Calibri" w:hAnsi="Calibri" w:cs="Segoe UI"/>
          <w:sz w:val="20"/>
          <w:szCs w:val="20"/>
        </w:rPr>
        <w:t>Otwarcie ofert jest jawne.</w:t>
      </w:r>
    </w:p>
    <w:p w:rsidR="006841B0" w:rsidRPr="00302547"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C7603E">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E91D61">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C7603E">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C7603E">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C7603E">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C7603E">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C7603E">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 P.</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F93263" w:rsidP="00EA0C8C">
            <w:pPr>
              <w:spacing w:after="40"/>
              <w:ind w:left="120"/>
              <w:jc w:val="center"/>
              <w:rPr>
                <w:rFonts w:ascii="Calibri" w:hAnsi="Calibri"/>
                <w:sz w:val="20"/>
                <w:szCs w:val="20"/>
              </w:rPr>
            </w:pPr>
            <w:r>
              <w:rPr>
                <w:rFonts w:ascii="Calibri" w:hAnsi="Calibri"/>
                <w:sz w:val="20"/>
                <w:szCs w:val="20"/>
              </w:rPr>
              <w:t>Termin realizacji</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911F6F">
              <w:rPr>
                <w:rFonts w:ascii="Calibri" w:eastAsia="MS Mincho" w:hAnsi="Calibri"/>
                <w:sz w:val="20"/>
                <w:szCs w:val="20"/>
              </w:rPr>
              <w:t xml:space="preserve">termin </w:t>
            </w:r>
            <w:r w:rsidR="00A63DF3">
              <w:rPr>
                <w:rFonts w:ascii="Calibri" w:eastAsia="MS Mincho" w:hAnsi="Calibri"/>
                <w:sz w:val="20"/>
                <w:szCs w:val="20"/>
              </w:rPr>
              <w:t>dostawy</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911F6F">
              <w:rPr>
                <w:rFonts w:ascii="Calibri" w:eastAsia="MS Mincho" w:hAnsi="Calibri"/>
                <w:sz w:val="20"/>
                <w:szCs w:val="20"/>
              </w:rPr>
              <w:t>termin</w:t>
            </w:r>
            <w:r w:rsidR="00A63DF3">
              <w:rPr>
                <w:rFonts w:ascii="Calibri" w:eastAsia="MS Mincho" w:hAnsi="Calibri"/>
                <w:sz w:val="20"/>
                <w:szCs w:val="20"/>
              </w:rPr>
              <w:t xml:space="preserve"> dostawy</w:t>
            </w:r>
            <w:r w:rsidRPr="00D61865">
              <w:rPr>
                <w:rFonts w:ascii="Calibri" w:eastAsia="MS Mincho" w:hAnsi="Calibri"/>
                <w:sz w:val="20"/>
                <w:szCs w:val="20"/>
              </w:rPr>
              <w:t xml:space="preserve"> spośród badanych ofert</w:t>
            </w:r>
          </w:p>
          <w:p w:rsidR="00E91D61"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 xml:space="preserve">Termin dostawy </w:t>
            </w:r>
          </w:p>
          <w:p w:rsidR="00911F6F" w:rsidRPr="00B41EE7"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5 dni roboczych  - 0 punktów</w:t>
            </w:r>
          </w:p>
          <w:p w:rsidR="00911F6F" w:rsidRPr="00B41EE7"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4 dni robocze – 3 punkty</w:t>
            </w:r>
          </w:p>
          <w:p w:rsidR="00911F6F" w:rsidRPr="00B41EE7" w:rsidRDefault="00911F6F" w:rsidP="00911F6F">
            <w:pPr>
              <w:rPr>
                <w:rFonts w:asciiTheme="minorHAnsi" w:hAnsiTheme="minorHAnsi" w:cstheme="minorHAnsi"/>
                <w:sz w:val="20"/>
                <w:szCs w:val="20"/>
              </w:rPr>
            </w:pPr>
            <w:r w:rsidRPr="00B41EE7">
              <w:rPr>
                <w:rFonts w:asciiTheme="minorHAnsi" w:hAnsiTheme="minorHAnsi" w:cstheme="minorHAnsi"/>
                <w:sz w:val="20"/>
                <w:szCs w:val="20"/>
              </w:rPr>
              <w:t>3 dni robocze - 5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F93263">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p>
    <w:p w:rsidR="00D61865" w:rsidRP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C7603E">
      <w:pPr>
        <w:numPr>
          <w:ilvl w:val="0"/>
          <w:numId w:val="16"/>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911F6F">
        <w:rPr>
          <w:rFonts w:ascii="Calibri" w:hAnsi="Calibri" w:cs="Segoe UI"/>
          <w:sz w:val="20"/>
          <w:szCs w:val="20"/>
        </w:rPr>
        <w:t xml:space="preserve">termin </w:t>
      </w:r>
      <w:r w:rsidR="00A63DF3">
        <w:rPr>
          <w:rFonts w:ascii="Calibri" w:hAnsi="Calibri" w:cs="Segoe UI"/>
          <w:sz w:val="20"/>
          <w:szCs w:val="20"/>
        </w:rPr>
        <w:t>dostawy</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C7603E">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381003" w:rsidRDefault="00381003" w:rsidP="00C7603E">
      <w:pPr>
        <w:numPr>
          <w:ilvl w:val="0"/>
          <w:numId w:val="16"/>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Ocenie będą podlegać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C7603E">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C7603E">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997599" w:rsidRDefault="00997599" w:rsidP="00D61865">
      <w:pPr>
        <w:spacing w:after="40"/>
        <w:rPr>
          <w:rFonts w:ascii="Calibri" w:hAnsi="Calibri" w:cs="Segoe UI"/>
          <w:b/>
          <w:sz w:val="20"/>
          <w:szCs w:val="20"/>
        </w:rPr>
      </w:pPr>
    </w:p>
    <w:p w:rsidR="00997599" w:rsidRDefault="00997599"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C7603E">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C7603E">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997599" w:rsidRPr="001766D4" w:rsidRDefault="00997599" w:rsidP="00997599">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997599" w:rsidRPr="001766D4" w:rsidRDefault="00997599" w:rsidP="0099759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997599" w:rsidRPr="001766D4" w:rsidRDefault="00997599" w:rsidP="00997599">
      <w:pPr>
        <w:pStyle w:val="Akapitzlist"/>
        <w:numPr>
          <w:ilvl w:val="0"/>
          <w:numId w:val="45"/>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E91D61">
        <w:rPr>
          <w:rFonts w:asciiTheme="minorHAnsi" w:eastAsiaTheme="minorHAnsi" w:hAnsiTheme="minorHAnsi" w:cstheme="minorHAnsi"/>
          <w:b/>
          <w:i/>
          <w:sz w:val="20"/>
          <w:szCs w:val="20"/>
          <w:u w:val="single"/>
          <w:lang w:eastAsia="en-US"/>
        </w:rPr>
        <w:t>nr sprawy 16</w:t>
      </w:r>
      <w:r>
        <w:rPr>
          <w:rFonts w:asciiTheme="minorHAnsi" w:eastAsiaTheme="minorHAnsi" w:hAnsiTheme="minorHAnsi" w:cstheme="minorHAnsi"/>
          <w:b/>
          <w:i/>
          <w:sz w:val="20"/>
          <w:szCs w:val="20"/>
          <w:u w:val="single"/>
          <w:lang w:eastAsia="en-US"/>
        </w:rPr>
        <w:t>/D</w:t>
      </w:r>
      <w:r w:rsidR="00E91D61">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997599" w:rsidRPr="001766D4" w:rsidRDefault="00997599" w:rsidP="00997599">
      <w:pPr>
        <w:numPr>
          <w:ilvl w:val="0"/>
          <w:numId w:val="42"/>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997599" w:rsidRPr="001766D4" w:rsidRDefault="00997599" w:rsidP="00997599">
      <w:pPr>
        <w:numPr>
          <w:ilvl w:val="0"/>
          <w:numId w:val="43"/>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997599" w:rsidRPr="001766D4" w:rsidRDefault="00997599" w:rsidP="00997599">
      <w:pPr>
        <w:numPr>
          <w:ilvl w:val="0"/>
          <w:numId w:val="42"/>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997599" w:rsidRPr="001766D4" w:rsidRDefault="00997599" w:rsidP="00997599">
      <w:pPr>
        <w:numPr>
          <w:ilvl w:val="0"/>
          <w:numId w:val="44"/>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997599" w:rsidRPr="001766D4" w:rsidRDefault="00997599" w:rsidP="00997599">
      <w:pPr>
        <w:numPr>
          <w:ilvl w:val="0"/>
          <w:numId w:val="4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997599" w:rsidRPr="001766D4" w:rsidRDefault="00997599" w:rsidP="00997599">
      <w:pPr>
        <w:numPr>
          <w:ilvl w:val="0"/>
          <w:numId w:val="4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997599" w:rsidRPr="001766D4" w:rsidRDefault="00997599" w:rsidP="0099759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997599" w:rsidRPr="001766D4" w:rsidRDefault="00997599" w:rsidP="0099759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997599" w:rsidRPr="001766D4" w:rsidRDefault="00997599" w:rsidP="0099759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997599" w:rsidRPr="001766D4" w:rsidRDefault="00997599" w:rsidP="0099759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D61865" w:rsidRDefault="00D61865" w:rsidP="00D61865">
      <w:pPr>
        <w:spacing w:after="40"/>
        <w:jc w:val="both"/>
        <w:rPr>
          <w:rFonts w:ascii="Calibri" w:hAnsi="Calibri"/>
          <w:b/>
          <w:color w:val="008000"/>
          <w:sz w:val="20"/>
          <w:szCs w:val="20"/>
        </w:rPr>
      </w:pPr>
    </w:p>
    <w:p w:rsidR="0088427A" w:rsidRDefault="0088427A" w:rsidP="0088427A">
      <w:pPr>
        <w:pStyle w:val="Nagwek4"/>
        <w:jc w:val="both"/>
        <w:rPr>
          <w:b/>
          <w:i w:val="0"/>
          <w:color w:val="auto"/>
          <w:sz w:val="22"/>
          <w:szCs w:val="22"/>
          <w:u w:val="single"/>
        </w:rPr>
      </w:pPr>
      <w:r w:rsidRPr="0088427A">
        <w:rPr>
          <w:b/>
          <w:i w:val="0"/>
          <w:color w:val="auto"/>
          <w:sz w:val="22"/>
          <w:szCs w:val="22"/>
          <w:u w:val="single"/>
        </w:rPr>
        <w:t>Załączniki</w:t>
      </w:r>
      <w:r>
        <w:rPr>
          <w:b/>
          <w:i w:val="0"/>
          <w:color w:val="auto"/>
          <w:sz w:val="22"/>
          <w:szCs w:val="22"/>
          <w:u w:val="single"/>
        </w:rPr>
        <w:t>:</w:t>
      </w:r>
    </w:p>
    <w:tbl>
      <w:tblPr>
        <w:tblW w:w="9577" w:type="dxa"/>
        <w:tblLook w:val="04A0" w:firstRow="1" w:lastRow="0" w:firstColumn="1" w:lastColumn="0" w:noHBand="0" w:noVBand="1"/>
      </w:tblPr>
      <w:tblGrid>
        <w:gridCol w:w="5778"/>
        <w:gridCol w:w="3799"/>
      </w:tblGrid>
      <w:tr w:rsidR="0088427A" w:rsidRPr="0088427A" w:rsidTr="00A548BF">
        <w:trPr>
          <w:trHeight w:val="193"/>
        </w:trPr>
        <w:tc>
          <w:tcPr>
            <w:tcW w:w="5778" w:type="dxa"/>
          </w:tcPr>
          <w:p w:rsidR="0088427A" w:rsidRPr="0088427A" w:rsidRDefault="0088427A" w:rsidP="0088427A">
            <w:pPr>
              <w:numPr>
                <w:ilvl w:val="0"/>
                <w:numId w:val="1"/>
              </w:numPr>
              <w:spacing w:after="40"/>
              <w:ind w:left="284" w:hanging="284"/>
              <w:rPr>
                <w:rFonts w:ascii="Calibri" w:hAnsi="Calibri" w:cs="Segoe UI"/>
                <w:sz w:val="20"/>
                <w:szCs w:val="20"/>
                <w:u w:val="single"/>
              </w:rPr>
            </w:pPr>
            <w:r w:rsidRPr="0088427A">
              <w:rPr>
                <w:rFonts w:ascii="Calibri" w:hAnsi="Calibri" w:cs="Segoe UI"/>
                <w:sz w:val="20"/>
                <w:szCs w:val="20"/>
              </w:rPr>
              <w:t>Formularz ofertowy</w:t>
            </w:r>
          </w:p>
        </w:tc>
        <w:tc>
          <w:tcPr>
            <w:tcW w:w="3799" w:type="dxa"/>
            <w:vAlign w:val="center"/>
          </w:tcPr>
          <w:p w:rsidR="0088427A" w:rsidRPr="0088427A" w:rsidRDefault="0088427A" w:rsidP="0088427A">
            <w:pPr>
              <w:numPr>
                <w:ilvl w:val="0"/>
                <w:numId w:val="2"/>
              </w:numPr>
              <w:spacing w:after="40"/>
              <w:ind w:left="317" w:hanging="284"/>
              <w:rPr>
                <w:rFonts w:ascii="Calibri" w:hAnsi="Calibri" w:cs="Segoe UI"/>
                <w:sz w:val="20"/>
                <w:szCs w:val="20"/>
              </w:rPr>
            </w:pPr>
            <w:r w:rsidRPr="0088427A">
              <w:rPr>
                <w:rFonts w:ascii="Calibri" w:hAnsi="Calibri" w:cs="Segoe UI"/>
                <w:sz w:val="20"/>
                <w:szCs w:val="20"/>
              </w:rPr>
              <w:t>Załącznik nr 1</w:t>
            </w:r>
          </w:p>
        </w:tc>
      </w:tr>
      <w:tr w:rsidR="0088427A" w:rsidRPr="0088427A" w:rsidTr="00A548BF">
        <w:tc>
          <w:tcPr>
            <w:tcW w:w="5778" w:type="dxa"/>
          </w:tcPr>
          <w:p w:rsidR="0088427A" w:rsidRPr="0088427A" w:rsidRDefault="0088427A" w:rsidP="0088427A">
            <w:pPr>
              <w:numPr>
                <w:ilvl w:val="0"/>
                <w:numId w:val="1"/>
              </w:numPr>
              <w:spacing w:after="40"/>
              <w:ind w:left="284" w:hanging="284"/>
              <w:rPr>
                <w:rFonts w:ascii="Calibri" w:hAnsi="Calibri" w:cs="Segoe UI"/>
                <w:sz w:val="20"/>
                <w:szCs w:val="20"/>
                <w:u w:val="single"/>
              </w:rPr>
            </w:pPr>
            <w:r w:rsidRPr="0088427A">
              <w:rPr>
                <w:rFonts w:ascii="Calibri" w:hAnsi="Calibri" w:cs="Segoe UI"/>
                <w:sz w:val="20"/>
                <w:szCs w:val="20"/>
              </w:rPr>
              <w:t xml:space="preserve">Formularz cenowy </w:t>
            </w:r>
          </w:p>
        </w:tc>
        <w:tc>
          <w:tcPr>
            <w:tcW w:w="3799" w:type="dxa"/>
            <w:vAlign w:val="center"/>
          </w:tcPr>
          <w:p w:rsidR="0088427A" w:rsidRPr="0088427A" w:rsidRDefault="0088427A" w:rsidP="0088427A">
            <w:pPr>
              <w:numPr>
                <w:ilvl w:val="0"/>
                <w:numId w:val="2"/>
              </w:numPr>
              <w:spacing w:after="40"/>
              <w:ind w:left="317" w:hanging="284"/>
              <w:rPr>
                <w:rFonts w:ascii="Calibri" w:hAnsi="Calibri" w:cs="Segoe UI"/>
                <w:sz w:val="20"/>
                <w:szCs w:val="20"/>
              </w:rPr>
            </w:pPr>
            <w:r w:rsidRPr="0088427A">
              <w:rPr>
                <w:rFonts w:ascii="Calibri" w:hAnsi="Calibri" w:cs="Segoe UI"/>
                <w:sz w:val="20"/>
                <w:szCs w:val="20"/>
              </w:rPr>
              <w:t xml:space="preserve">Załącznik nr 2 </w:t>
            </w:r>
          </w:p>
        </w:tc>
      </w:tr>
      <w:tr w:rsidR="0088427A" w:rsidRPr="0088427A" w:rsidTr="00A548BF">
        <w:tc>
          <w:tcPr>
            <w:tcW w:w="5778" w:type="dxa"/>
          </w:tcPr>
          <w:p w:rsidR="0088427A" w:rsidRPr="0088427A" w:rsidRDefault="0088427A" w:rsidP="0088427A">
            <w:pPr>
              <w:numPr>
                <w:ilvl w:val="0"/>
                <w:numId w:val="1"/>
              </w:numPr>
              <w:spacing w:after="40"/>
              <w:ind w:left="284" w:hanging="284"/>
              <w:rPr>
                <w:rFonts w:ascii="Calibri" w:hAnsi="Calibri" w:cs="Segoe UI"/>
                <w:sz w:val="20"/>
                <w:szCs w:val="20"/>
              </w:rPr>
            </w:pPr>
            <w:r w:rsidRPr="0088427A">
              <w:rPr>
                <w:rFonts w:ascii="Calibri" w:hAnsi="Calibri" w:cs="Segoe UI"/>
                <w:sz w:val="20"/>
                <w:szCs w:val="20"/>
              </w:rPr>
              <w:t xml:space="preserve">Oświadczenie </w:t>
            </w:r>
          </w:p>
        </w:tc>
        <w:tc>
          <w:tcPr>
            <w:tcW w:w="3799" w:type="dxa"/>
            <w:vAlign w:val="center"/>
          </w:tcPr>
          <w:p w:rsidR="0088427A" w:rsidRPr="0088427A" w:rsidRDefault="0088427A" w:rsidP="0088427A">
            <w:pPr>
              <w:numPr>
                <w:ilvl w:val="0"/>
                <w:numId w:val="2"/>
              </w:numPr>
              <w:spacing w:after="40"/>
              <w:ind w:left="317" w:hanging="284"/>
              <w:rPr>
                <w:rFonts w:ascii="Calibri" w:hAnsi="Calibri" w:cs="Segoe UI"/>
                <w:sz w:val="20"/>
                <w:szCs w:val="20"/>
              </w:rPr>
            </w:pPr>
            <w:r w:rsidRPr="0088427A">
              <w:rPr>
                <w:rFonts w:ascii="Calibri" w:hAnsi="Calibri" w:cs="Segoe UI"/>
                <w:sz w:val="20"/>
                <w:szCs w:val="20"/>
              </w:rPr>
              <w:t>Załącznik nr 3</w:t>
            </w:r>
          </w:p>
        </w:tc>
      </w:tr>
      <w:tr w:rsidR="0088427A" w:rsidRPr="0088427A" w:rsidTr="00A548BF">
        <w:tc>
          <w:tcPr>
            <w:tcW w:w="5778" w:type="dxa"/>
          </w:tcPr>
          <w:p w:rsidR="0088427A" w:rsidRPr="0088427A" w:rsidRDefault="0088427A" w:rsidP="0088427A">
            <w:pPr>
              <w:numPr>
                <w:ilvl w:val="0"/>
                <w:numId w:val="1"/>
              </w:numPr>
              <w:spacing w:after="40"/>
              <w:ind w:left="284" w:hanging="284"/>
              <w:rPr>
                <w:rFonts w:ascii="Calibri" w:hAnsi="Calibri" w:cs="Segoe UI"/>
                <w:sz w:val="20"/>
                <w:szCs w:val="20"/>
              </w:rPr>
            </w:pPr>
            <w:r w:rsidRPr="0088427A">
              <w:rPr>
                <w:rFonts w:ascii="Calibri" w:hAnsi="Calibri" w:cs="Segoe UI"/>
                <w:sz w:val="20"/>
              </w:rPr>
              <w:t xml:space="preserve">Wzór umowy </w:t>
            </w:r>
          </w:p>
          <w:p w:rsidR="0088427A" w:rsidRPr="0088427A" w:rsidRDefault="0088427A" w:rsidP="0088427A">
            <w:pPr>
              <w:numPr>
                <w:ilvl w:val="0"/>
                <w:numId w:val="1"/>
              </w:numPr>
              <w:spacing w:after="40"/>
              <w:ind w:left="284" w:hanging="284"/>
              <w:rPr>
                <w:rFonts w:asciiTheme="minorHAnsi" w:hAnsiTheme="minorHAnsi" w:cs="Segoe UI"/>
                <w:sz w:val="20"/>
                <w:szCs w:val="20"/>
              </w:rPr>
            </w:pPr>
            <w:r w:rsidRPr="0088427A">
              <w:rPr>
                <w:rFonts w:asciiTheme="minorHAnsi" w:hAnsiTheme="minorHAnsi"/>
                <w:color w:val="000000"/>
                <w:sz w:val="20"/>
                <w:szCs w:val="20"/>
              </w:rPr>
              <w:t xml:space="preserve">oświadczenie o przynależności albo braku przynależności do tej samej </w:t>
            </w:r>
            <w:r w:rsidRPr="0088427A">
              <w:rPr>
                <w:rFonts w:asciiTheme="minorHAnsi" w:hAnsiTheme="minorHAnsi"/>
                <w:sz w:val="20"/>
                <w:szCs w:val="20"/>
              </w:rPr>
              <w:t>grupy kapitałowej (wzór)</w:t>
            </w:r>
            <w:r w:rsidRPr="0088427A">
              <w:rPr>
                <w:rFonts w:asciiTheme="minorHAnsi" w:hAnsiTheme="minorHAnsi"/>
                <w:color w:val="000000"/>
                <w:sz w:val="20"/>
                <w:szCs w:val="20"/>
              </w:rPr>
              <w:t xml:space="preserve">   </w:t>
            </w:r>
          </w:p>
        </w:tc>
        <w:tc>
          <w:tcPr>
            <w:tcW w:w="3799" w:type="dxa"/>
            <w:vAlign w:val="center"/>
          </w:tcPr>
          <w:p w:rsidR="0088427A" w:rsidRPr="0088427A" w:rsidRDefault="0088427A" w:rsidP="0088427A">
            <w:pPr>
              <w:numPr>
                <w:ilvl w:val="0"/>
                <w:numId w:val="2"/>
              </w:numPr>
              <w:spacing w:after="40"/>
              <w:ind w:left="317" w:hanging="284"/>
              <w:rPr>
                <w:rFonts w:ascii="Calibri" w:hAnsi="Calibri" w:cs="Segoe UI"/>
                <w:sz w:val="20"/>
                <w:szCs w:val="20"/>
              </w:rPr>
            </w:pPr>
            <w:r w:rsidRPr="0088427A">
              <w:rPr>
                <w:rFonts w:ascii="Calibri" w:hAnsi="Calibri" w:cs="Segoe UI"/>
                <w:sz w:val="20"/>
                <w:szCs w:val="20"/>
              </w:rPr>
              <w:t xml:space="preserve">Załącznik nr 4 </w:t>
            </w:r>
          </w:p>
          <w:p w:rsidR="0088427A" w:rsidRPr="0088427A" w:rsidRDefault="0088427A" w:rsidP="0088427A">
            <w:pPr>
              <w:numPr>
                <w:ilvl w:val="0"/>
                <w:numId w:val="2"/>
              </w:numPr>
              <w:spacing w:after="40"/>
              <w:ind w:left="317" w:hanging="284"/>
              <w:rPr>
                <w:rFonts w:ascii="Calibri" w:hAnsi="Calibri" w:cs="Segoe UI"/>
                <w:sz w:val="20"/>
                <w:szCs w:val="20"/>
              </w:rPr>
            </w:pPr>
            <w:r w:rsidRPr="0088427A">
              <w:rPr>
                <w:rFonts w:ascii="Calibri" w:hAnsi="Calibri" w:cs="Segoe UI"/>
                <w:sz w:val="20"/>
                <w:szCs w:val="20"/>
              </w:rPr>
              <w:t>Załącznik nr 5</w:t>
            </w:r>
          </w:p>
        </w:tc>
      </w:tr>
    </w:tbl>
    <w:p w:rsidR="0088427A" w:rsidRPr="0088427A" w:rsidRDefault="0088427A" w:rsidP="0088427A"/>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0E333E" w:rsidRDefault="004C4F8D" w:rsidP="004C4F8D">
      <w:pPr>
        <w:pStyle w:val="Nagwek8"/>
        <w:rPr>
          <w:rFonts w:asciiTheme="minorHAnsi" w:hAnsiTheme="minorHAnsi" w:cstheme="minorHAnsi"/>
          <w:sz w:val="20"/>
          <w:szCs w:val="20"/>
        </w:rPr>
      </w:pPr>
      <w:r w:rsidRPr="000E333E">
        <w:rPr>
          <w:rFonts w:asciiTheme="minorHAnsi" w:hAnsiTheme="minorHAnsi" w:cstheme="minorHAnsi"/>
          <w:b/>
          <w:bCs/>
          <w:sz w:val="20"/>
          <w:szCs w:val="20"/>
        </w:rPr>
        <w:tab/>
      </w:r>
      <w:r w:rsidRPr="000E333E">
        <w:rPr>
          <w:rFonts w:asciiTheme="minorHAnsi" w:hAnsiTheme="minorHAnsi" w:cstheme="minorHAnsi"/>
          <w:b/>
          <w:bCs/>
          <w:sz w:val="20"/>
          <w:szCs w:val="20"/>
        </w:rPr>
        <w:tab/>
      </w:r>
      <w:r w:rsidRPr="000E333E">
        <w:rPr>
          <w:rFonts w:asciiTheme="minorHAnsi" w:hAnsiTheme="minorHAnsi" w:cstheme="minorHAnsi"/>
          <w:b/>
          <w:bCs/>
          <w:sz w:val="20"/>
          <w:szCs w:val="20"/>
        </w:rPr>
        <w:tab/>
      </w:r>
      <w:r w:rsidRPr="000E333E">
        <w:rPr>
          <w:rFonts w:asciiTheme="minorHAnsi" w:hAnsiTheme="minorHAnsi" w:cstheme="minorHAnsi"/>
          <w:b/>
          <w:bCs/>
          <w:sz w:val="20"/>
          <w:szCs w:val="20"/>
        </w:rPr>
        <w:tab/>
      </w:r>
      <w:r w:rsidRPr="000E333E">
        <w:rPr>
          <w:rFonts w:asciiTheme="minorHAnsi" w:hAnsiTheme="minorHAnsi" w:cstheme="minorHAnsi"/>
          <w:b/>
          <w:bCs/>
          <w:sz w:val="20"/>
          <w:szCs w:val="20"/>
        </w:rPr>
        <w:tab/>
      </w:r>
      <w:r w:rsidRPr="000E333E">
        <w:rPr>
          <w:rFonts w:asciiTheme="minorHAnsi" w:hAnsiTheme="minorHAnsi" w:cstheme="minorHAnsi"/>
          <w:b/>
          <w:bCs/>
          <w:sz w:val="20"/>
          <w:szCs w:val="20"/>
        </w:rPr>
        <w:tab/>
      </w:r>
      <w:r w:rsidRPr="000E333E">
        <w:rPr>
          <w:rFonts w:asciiTheme="minorHAnsi" w:hAnsiTheme="minorHAnsi" w:cstheme="minorHAnsi"/>
          <w:b/>
          <w:bCs/>
          <w:sz w:val="20"/>
          <w:szCs w:val="20"/>
        </w:rPr>
        <w:tab/>
      </w:r>
    </w:p>
    <w:p w:rsidR="000E333E" w:rsidRPr="000E333E" w:rsidRDefault="000E333E" w:rsidP="000E333E">
      <w:pPr>
        <w:rPr>
          <w:rFonts w:asciiTheme="minorHAnsi" w:hAnsiTheme="minorHAnsi" w:cstheme="minorHAnsi"/>
          <w:bCs/>
          <w:sz w:val="22"/>
          <w:szCs w:val="22"/>
          <w:u w:val="single"/>
        </w:rPr>
      </w:pPr>
      <w:r w:rsidRPr="000E333E">
        <w:rPr>
          <w:rFonts w:asciiTheme="minorHAnsi" w:hAnsiTheme="minorHAnsi" w:cstheme="minorHAnsi"/>
          <w:sz w:val="22"/>
          <w:szCs w:val="22"/>
          <w:u w:val="single"/>
        </w:rPr>
        <w:t xml:space="preserve">Oświadczam, że zapoznałam/em się z treścią SIWZ i nie wnoszę do niej  zastrzeżeń </w:t>
      </w:r>
    </w:p>
    <w:p w:rsidR="000E333E" w:rsidRPr="000E333E" w:rsidRDefault="000E333E" w:rsidP="000E333E">
      <w:pPr>
        <w:rPr>
          <w:rFonts w:asciiTheme="minorHAnsi" w:hAnsiTheme="minorHAnsi" w:cstheme="minorHAnsi"/>
          <w:bCs/>
          <w:sz w:val="22"/>
          <w:szCs w:val="22"/>
        </w:rPr>
      </w:pPr>
    </w:p>
    <w:p w:rsidR="000E333E" w:rsidRPr="000E333E" w:rsidRDefault="000E333E" w:rsidP="000E333E">
      <w:pPr>
        <w:rPr>
          <w:rFonts w:asciiTheme="minorHAnsi" w:hAnsiTheme="minorHAnsi" w:cstheme="minorHAnsi"/>
          <w:bCs/>
          <w:sz w:val="22"/>
          <w:szCs w:val="22"/>
        </w:rPr>
      </w:pPr>
    </w:p>
    <w:p w:rsidR="000E333E" w:rsidRPr="000E333E" w:rsidRDefault="000E333E" w:rsidP="000E333E">
      <w:pPr>
        <w:rPr>
          <w:rFonts w:asciiTheme="minorHAnsi" w:hAnsiTheme="minorHAnsi" w:cstheme="minorHAnsi"/>
          <w:bCs/>
          <w:sz w:val="22"/>
          <w:szCs w:val="22"/>
        </w:rPr>
      </w:pPr>
      <w:r w:rsidRPr="000E333E">
        <w:rPr>
          <w:rFonts w:asciiTheme="minorHAnsi" w:hAnsiTheme="minorHAnsi" w:cstheme="minorHAnsi"/>
          <w:bCs/>
          <w:sz w:val="22"/>
          <w:szCs w:val="22"/>
        </w:rPr>
        <w:t>Paweł Chmielewski………………………………………….</w:t>
      </w:r>
    </w:p>
    <w:p w:rsidR="000E333E" w:rsidRPr="000E333E" w:rsidRDefault="000E333E" w:rsidP="000E333E">
      <w:pPr>
        <w:rPr>
          <w:rFonts w:asciiTheme="minorHAnsi" w:hAnsiTheme="minorHAnsi" w:cstheme="minorHAnsi"/>
          <w:bCs/>
          <w:sz w:val="22"/>
          <w:szCs w:val="22"/>
        </w:rPr>
      </w:pPr>
    </w:p>
    <w:p w:rsidR="004C4F8D" w:rsidRPr="000E333E" w:rsidRDefault="00A34571" w:rsidP="000E333E">
      <w:pPr>
        <w:rPr>
          <w:rFonts w:asciiTheme="minorHAnsi" w:hAnsiTheme="minorHAnsi" w:cstheme="minorHAnsi"/>
          <w:bCs/>
          <w:sz w:val="22"/>
          <w:szCs w:val="22"/>
        </w:rPr>
      </w:pPr>
      <w:r w:rsidRPr="000E333E">
        <w:rPr>
          <w:rFonts w:asciiTheme="minorHAnsi" w:hAnsiTheme="minorHAnsi" w:cstheme="minorHAnsi"/>
          <w:sz w:val="22"/>
          <w:szCs w:val="22"/>
        </w:rPr>
        <w:t>Katarzyna Kozłowska</w:t>
      </w:r>
      <w:r w:rsidR="000E333E">
        <w:rPr>
          <w:rFonts w:asciiTheme="minorHAnsi" w:hAnsiTheme="minorHAnsi" w:cstheme="minorHAnsi"/>
          <w:sz w:val="22"/>
          <w:szCs w:val="22"/>
        </w:rPr>
        <w:t xml:space="preserve"> …………</w:t>
      </w:r>
      <w:r w:rsidR="004C4F8D" w:rsidRPr="000E333E">
        <w:rPr>
          <w:rFonts w:asciiTheme="minorHAnsi" w:hAnsiTheme="minorHAnsi" w:cstheme="minorHAnsi"/>
          <w:sz w:val="22"/>
          <w:szCs w:val="22"/>
        </w:rPr>
        <w:t>…………………………..</w:t>
      </w:r>
    </w:p>
    <w:p w:rsidR="00085FA4" w:rsidRDefault="00085FA4" w:rsidP="004C4F8D">
      <w:pPr>
        <w:spacing w:line="240" w:lineRule="exact"/>
        <w:jc w:val="both"/>
        <w:rPr>
          <w:rFonts w:asciiTheme="minorHAnsi" w:hAnsiTheme="minorHAnsi"/>
          <w:sz w:val="20"/>
          <w:szCs w:val="20"/>
        </w:rPr>
      </w:pPr>
    </w:p>
    <w:p w:rsidR="00085FA4" w:rsidRDefault="00085FA4" w:rsidP="004C4F8D">
      <w:pPr>
        <w:spacing w:line="240" w:lineRule="exact"/>
        <w:jc w:val="both"/>
        <w:rPr>
          <w:rFonts w:asciiTheme="minorHAnsi" w:hAnsiTheme="minorHAnsi"/>
          <w:sz w:val="20"/>
          <w:szCs w:val="20"/>
        </w:rPr>
      </w:pPr>
    </w:p>
    <w:p w:rsidR="00D61865" w:rsidRPr="0088427A" w:rsidRDefault="00D61865" w:rsidP="0088427A">
      <w:pPr>
        <w:spacing w:line="240" w:lineRule="exact"/>
        <w:jc w:val="both"/>
        <w:rPr>
          <w:rFonts w:asciiTheme="minorHAnsi" w:hAnsiTheme="minorHAnsi"/>
          <w:sz w:val="20"/>
          <w:szCs w:val="20"/>
        </w:rPr>
        <w:sectPr w:rsidR="00D61865" w:rsidRPr="0088427A"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054C01" w:rsidRPr="00054C01">
              <w:rPr>
                <w:rFonts w:ascii="Calibri" w:hAnsi="Calibri" w:cs="Arial"/>
                <w:b/>
              </w:rPr>
              <w:t>Dostawę materiałów biurowych i eksploatacyjnych</w:t>
            </w:r>
            <w:r w:rsidR="00E91D61">
              <w:rPr>
                <w:rFonts w:ascii="Calibri" w:hAnsi="Calibri" w:cs="Arial"/>
                <w:b/>
              </w:rPr>
              <w:t xml:space="preserve"> – numer 16/D/20</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C7603E">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C7603E">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C7603E">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A34571">
              <w:rPr>
                <w:b/>
                <w:sz w:val="22"/>
                <w:szCs w:val="22"/>
              </w:rPr>
              <w:t>Pakiet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C7603E">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nie ………..</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C7603E">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C7603E">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054C01">
              <w:rPr>
                <w:rFonts w:ascii="Calibri" w:hAnsi="Calibri" w:cs="Segoe UI"/>
                <w:b/>
                <w:sz w:val="20"/>
                <w:szCs w:val="20"/>
              </w:rPr>
              <w:t xml:space="preserve">do </w:t>
            </w:r>
            <w:r w:rsidR="00054C01" w:rsidRPr="00054C01">
              <w:rPr>
                <w:rFonts w:ascii="Calibri" w:hAnsi="Calibri" w:cs="Segoe UI"/>
                <w:b/>
                <w:sz w:val="20"/>
                <w:szCs w:val="20"/>
              </w:rPr>
              <w:t>3</w:t>
            </w:r>
            <w:r w:rsidR="00811757" w:rsidRPr="00054C01">
              <w:rPr>
                <w:rFonts w:ascii="Calibri" w:hAnsi="Calibri" w:cs="Segoe UI"/>
                <w:b/>
                <w:sz w:val="20"/>
                <w:szCs w:val="20"/>
              </w:rPr>
              <w:t>0</w:t>
            </w:r>
            <w:r w:rsidRPr="00054C01">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C7603E">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C7603E">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C7603E">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C7603E">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C7603E">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054C01">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A34571">
        <w:rPr>
          <w:rFonts w:asciiTheme="minorHAnsi" w:eastAsia="Calibri" w:hAnsiTheme="minorHAnsi" w:cs="Arial"/>
          <w:b/>
          <w:sz w:val="20"/>
          <w:szCs w:val="20"/>
          <w:lang w:eastAsia="en-US"/>
        </w:rPr>
        <w:t>materiałów biurowych i eksploatacyjnych</w:t>
      </w:r>
      <w:r w:rsidRPr="00911FF5">
        <w:rPr>
          <w:rFonts w:asciiTheme="minorHAnsi" w:eastAsia="Calibri" w:hAnsiTheme="minorHAnsi" w:cs="Arial"/>
          <w:b/>
          <w:sz w:val="20"/>
          <w:szCs w:val="20"/>
          <w:lang w:eastAsia="en-US"/>
        </w:rPr>
        <w:t xml:space="preserve"> </w:t>
      </w:r>
      <w:r w:rsidR="0088427A">
        <w:rPr>
          <w:rFonts w:asciiTheme="minorHAnsi" w:eastAsia="Calibri" w:hAnsiTheme="minorHAnsi" w:cs="Arial"/>
          <w:b/>
          <w:sz w:val="20"/>
          <w:szCs w:val="20"/>
          <w:lang w:eastAsia="en-US"/>
        </w:rPr>
        <w:t>nr 16/D/20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C7603E">
      <w:pPr>
        <w:pStyle w:val="Akapitzlist"/>
        <w:numPr>
          <w:ilvl w:val="0"/>
          <w:numId w:val="30"/>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054C01" w:rsidRPr="00054C01">
              <w:rPr>
                <w:rFonts w:ascii="Calibri" w:hAnsi="Calibri" w:cs="Segoe UI"/>
                <w:b/>
                <w:sz w:val="20"/>
                <w:szCs w:val="20"/>
              </w:rPr>
              <w:t xml:space="preserve">Dostawę materiałów biurowych i eksploatacyjnych </w:t>
            </w:r>
            <w:r w:rsidR="0088427A">
              <w:rPr>
                <w:rFonts w:ascii="Calibri" w:hAnsi="Calibri" w:cs="Segoe UI"/>
                <w:b/>
                <w:sz w:val="20"/>
                <w:szCs w:val="20"/>
              </w:rPr>
              <w:t>– numer 16/D/20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C7603E">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C7603E">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C7603E">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C7603E">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B41EE7" w:rsidRPr="007563E0" w:rsidRDefault="00B41EE7" w:rsidP="00B41EE7">
      <w:pPr>
        <w:keepNext/>
        <w:tabs>
          <w:tab w:val="left" w:pos="510"/>
          <w:tab w:val="left" w:pos="680"/>
          <w:tab w:val="left" w:pos="793"/>
          <w:tab w:val="left" w:pos="2154"/>
          <w:tab w:val="left" w:pos="2381"/>
          <w:tab w:val="left" w:pos="3742"/>
          <w:tab w:val="left" w:pos="4082"/>
        </w:tabs>
        <w:jc w:val="right"/>
        <w:outlineLvl w:val="3"/>
        <w:rPr>
          <w:sz w:val="20"/>
          <w:szCs w:val="20"/>
        </w:rPr>
      </w:pPr>
      <w:r w:rsidRPr="007563E0">
        <w:rPr>
          <w:b/>
          <w:sz w:val="20"/>
          <w:szCs w:val="20"/>
        </w:rPr>
        <w:t xml:space="preserve">Załącznik nr 4 </w:t>
      </w:r>
    </w:p>
    <w:p w:rsidR="00B41EE7" w:rsidRPr="007563E0" w:rsidRDefault="00B41EE7" w:rsidP="00B41EE7">
      <w:pPr>
        <w:keepNext/>
        <w:ind w:left="-360"/>
        <w:jc w:val="center"/>
        <w:outlineLvl w:val="2"/>
        <w:rPr>
          <w:rFonts w:eastAsia="Arial Unicode MS"/>
          <w:b/>
          <w:bCs/>
          <w:color w:val="000000"/>
          <w:sz w:val="20"/>
          <w:szCs w:val="20"/>
        </w:rPr>
      </w:pPr>
      <w:r w:rsidRPr="007563E0">
        <w:rPr>
          <w:b/>
          <w:bCs/>
          <w:color w:val="000000"/>
          <w:sz w:val="20"/>
          <w:szCs w:val="20"/>
        </w:rPr>
        <w:t>Wzór umowy</w:t>
      </w:r>
    </w:p>
    <w:p w:rsidR="00B41EE7" w:rsidRPr="007563E0" w:rsidRDefault="00B41EE7" w:rsidP="00B41EE7">
      <w:pPr>
        <w:jc w:val="center"/>
        <w:rPr>
          <w:sz w:val="20"/>
          <w:szCs w:val="20"/>
        </w:rPr>
      </w:pPr>
      <w:r w:rsidRPr="007563E0">
        <w:rPr>
          <w:sz w:val="20"/>
          <w:szCs w:val="20"/>
        </w:rPr>
        <w:t>Zawarta w dniu .................... …. r. w Łodzi</w:t>
      </w:r>
    </w:p>
    <w:p w:rsidR="00B41EE7" w:rsidRPr="007563E0" w:rsidRDefault="00B41EE7" w:rsidP="00B41EE7">
      <w:pPr>
        <w:jc w:val="both"/>
        <w:rPr>
          <w:sz w:val="20"/>
          <w:szCs w:val="20"/>
        </w:rPr>
      </w:pPr>
      <w:r w:rsidRPr="007563E0">
        <w:rPr>
          <w:sz w:val="20"/>
          <w:szCs w:val="20"/>
        </w:rPr>
        <w:t>w  wyniku  przeprowadzonego  postępowania  przetargowego  w  trybie  przetargu  nieograniczonego  art. 39  ustawy z dnia 29 stycznia 2004 r. Pr</w:t>
      </w:r>
      <w:r w:rsidR="0088427A">
        <w:rPr>
          <w:sz w:val="20"/>
          <w:szCs w:val="20"/>
        </w:rPr>
        <w:t>awo zamówień  publicznych  nr 16/D/20</w:t>
      </w:r>
      <w:r w:rsidRPr="007563E0">
        <w:rPr>
          <w:sz w:val="20"/>
          <w:szCs w:val="20"/>
        </w:rPr>
        <w:t>, w toku którego Zamawiający dokonał wyboru oferty Wykonawcy</w:t>
      </w:r>
    </w:p>
    <w:p w:rsidR="00B41EE7" w:rsidRPr="007563E0" w:rsidRDefault="00B41EE7" w:rsidP="00B41EE7">
      <w:pPr>
        <w:jc w:val="both"/>
        <w:rPr>
          <w:sz w:val="20"/>
          <w:szCs w:val="20"/>
        </w:rPr>
      </w:pPr>
      <w:r w:rsidRPr="007563E0">
        <w:rPr>
          <w:sz w:val="20"/>
          <w:szCs w:val="20"/>
        </w:rPr>
        <w:t>Pomiędzy:</w:t>
      </w:r>
    </w:p>
    <w:p w:rsidR="00B41EE7" w:rsidRPr="007563E0" w:rsidRDefault="00B41EE7" w:rsidP="00B41EE7">
      <w:pPr>
        <w:jc w:val="both"/>
        <w:rPr>
          <w:sz w:val="20"/>
          <w:szCs w:val="20"/>
        </w:rPr>
      </w:pPr>
      <w:r w:rsidRPr="007563E0">
        <w:rPr>
          <w:sz w:val="20"/>
          <w:szCs w:val="20"/>
        </w:rPr>
        <w:t>Pomiędzy:</w:t>
      </w:r>
    </w:p>
    <w:p w:rsidR="00B41EE7" w:rsidRPr="007563E0" w:rsidRDefault="00B41EE7" w:rsidP="00B41EE7">
      <w:pPr>
        <w:jc w:val="both"/>
        <w:rPr>
          <w:sz w:val="20"/>
          <w:szCs w:val="20"/>
        </w:rPr>
      </w:pPr>
      <w:r w:rsidRPr="007563E0">
        <w:rPr>
          <w:b/>
          <w:sz w:val="20"/>
          <w:szCs w:val="20"/>
          <w:lang w:eastAsia="ar-SA"/>
        </w:rPr>
        <w:t>Samodzielnym Publicznym Zakładem Opieki  Zdrowotnej Ministerstwa Spraw Wewnętrznych i Administracji w Łodzi</w:t>
      </w:r>
      <w:r w:rsidRPr="007563E0">
        <w:rPr>
          <w:sz w:val="20"/>
          <w:szCs w:val="20"/>
          <w:lang w:eastAsia="ar-SA"/>
        </w:rPr>
        <w:t>,</w:t>
      </w:r>
      <w:r w:rsidRPr="007563E0">
        <w:rPr>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w:t>
      </w:r>
      <w:r w:rsidR="0088427A">
        <w:rPr>
          <w:b/>
          <w:sz w:val="20"/>
          <w:szCs w:val="20"/>
          <w:lang w:eastAsia="ar-SA"/>
        </w:rPr>
        <w:t xml:space="preserve">NIP: 726-00-04-820 oraz  REGON: </w:t>
      </w:r>
      <w:r w:rsidRPr="007563E0">
        <w:rPr>
          <w:b/>
          <w:sz w:val="20"/>
          <w:szCs w:val="20"/>
          <w:lang w:eastAsia="ar-SA"/>
        </w:rPr>
        <w:t>470805076</w:t>
      </w:r>
      <w:r w:rsidR="0088427A">
        <w:rPr>
          <w:b/>
          <w:sz w:val="20"/>
          <w:szCs w:val="20"/>
          <w:lang w:eastAsia="ar-SA"/>
        </w:rPr>
        <w:t xml:space="preserve">, </w:t>
      </w:r>
      <w:r w:rsidR="0088427A" w:rsidRPr="0088427A">
        <w:rPr>
          <w:b/>
          <w:sz w:val="20"/>
          <w:szCs w:val="20"/>
          <w:lang w:eastAsia="ar-SA"/>
        </w:rPr>
        <w:t>BDO: 000015942</w:t>
      </w:r>
      <w:r w:rsidRPr="007563E0">
        <w:rPr>
          <w:b/>
          <w:sz w:val="20"/>
          <w:szCs w:val="20"/>
          <w:lang w:eastAsia="ar-SA"/>
        </w:rPr>
        <w:br/>
      </w:r>
      <w:r w:rsidRPr="007563E0">
        <w:rPr>
          <w:sz w:val="20"/>
          <w:szCs w:val="20"/>
        </w:rPr>
        <w:t>w  imieniu  którego  działają:</w:t>
      </w:r>
    </w:p>
    <w:p w:rsidR="00B41EE7" w:rsidRPr="007563E0" w:rsidRDefault="00B41EE7" w:rsidP="00B41EE7">
      <w:pPr>
        <w:keepNext/>
        <w:tabs>
          <w:tab w:val="left" w:pos="360"/>
          <w:tab w:val="left" w:pos="1080"/>
        </w:tabs>
        <w:overflowPunct w:val="0"/>
        <w:autoSpaceDE w:val="0"/>
        <w:autoSpaceDN w:val="0"/>
        <w:adjustRightInd w:val="0"/>
        <w:ind w:left="1080" w:hanging="1080"/>
        <w:jc w:val="both"/>
        <w:textAlignment w:val="baseline"/>
        <w:outlineLvl w:val="1"/>
        <w:rPr>
          <w:rFonts w:eastAsia="Arial Unicode MS"/>
          <w:b/>
          <w:sz w:val="20"/>
          <w:szCs w:val="20"/>
        </w:rPr>
      </w:pPr>
      <w:r w:rsidRPr="007563E0">
        <w:rPr>
          <w:b/>
          <w:sz w:val="20"/>
          <w:szCs w:val="20"/>
        </w:rPr>
        <w:t>Dyrektor    -  dr n. med. Robert Starzec</w:t>
      </w:r>
    </w:p>
    <w:p w:rsidR="00B41EE7" w:rsidRPr="007563E0" w:rsidRDefault="00B41EE7" w:rsidP="00B41EE7">
      <w:pPr>
        <w:jc w:val="both"/>
        <w:rPr>
          <w:b/>
          <w:sz w:val="20"/>
          <w:szCs w:val="20"/>
        </w:rPr>
      </w:pPr>
      <w:r w:rsidRPr="007563E0">
        <w:rPr>
          <w:sz w:val="20"/>
          <w:szCs w:val="20"/>
        </w:rPr>
        <w:t xml:space="preserve">zwanym  dalej  </w:t>
      </w:r>
      <w:r w:rsidRPr="007563E0">
        <w:rPr>
          <w:b/>
          <w:sz w:val="20"/>
          <w:szCs w:val="20"/>
        </w:rPr>
        <w:t>„Zamawiającym”</w:t>
      </w:r>
    </w:p>
    <w:p w:rsidR="0088427A" w:rsidRDefault="00B41EE7" w:rsidP="00B41EE7">
      <w:pPr>
        <w:jc w:val="both"/>
        <w:rPr>
          <w:sz w:val="20"/>
          <w:szCs w:val="20"/>
        </w:rPr>
      </w:pPr>
      <w:r w:rsidRPr="007563E0">
        <w:rPr>
          <w:sz w:val="20"/>
          <w:szCs w:val="20"/>
        </w:rPr>
        <w:t xml:space="preserve">a   </w:t>
      </w:r>
    </w:p>
    <w:p w:rsidR="0088427A" w:rsidRPr="0088427A" w:rsidRDefault="0088427A" w:rsidP="0088427A">
      <w:pPr>
        <w:jc w:val="both"/>
        <w:rPr>
          <w:sz w:val="20"/>
          <w:szCs w:val="20"/>
        </w:rPr>
      </w:pPr>
      <w:r w:rsidRPr="0088427A">
        <w:rPr>
          <w:sz w:val="20"/>
          <w:szCs w:val="20"/>
        </w:rPr>
        <w:t>..........................................................................................................................z siedzibą w …… zarejestrowaną w Sądzie Rejonowym w ………, ….. Wydział  Krajowego Rejestru Sądowego prowadzonego pod numerem ………, NIP ………………….Regon ………………….,</w:t>
      </w:r>
    </w:p>
    <w:p w:rsidR="0088427A" w:rsidRDefault="0088427A" w:rsidP="0088427A">
      <w:pPr>
        <w:jc w:val="both"/>
        <w:rPr>
          <w:sz w:val="20"/>
          <w:szCs w:val="20"/>
        </w:rPr>
      </w:pPr>
      <w:r w:rsidRPr="0088427A">
        <w:rPr>
          <w:sz w:val="20"/>
          <w:szCs w:val="20"/>
        </w:rPr>
        <w:t>reprezentowanym  przez:</w:t>
      </w:r>
    </w:p>
    <w:p w:rsidR="0088427A" w:rsidRDefault="0088427A" w:rsidP="0088427A">
      <w:pPr>
        <w:jc w:val="both"/>
        <w:rPr>
          <w:sz w:val="20"/>
          <w:szCs w:val="20"/>
        </w:rPr>
      </w:pPr>
    </w:p>
    <w:p w:rsidR="00B41EE7" w:rsidRPr="007563E0" w:rsidRDefault="00B41EE7" w:rsidP="0088427A">
      <w:pPr>
        <w:jc w:val="both"/>
        <w:rPr>
          <w:b/>
          <w:sz w:val="20"/>
          <w:szCs w:val="20"/>
        </w:rPr>
      </w:pPr>
      <w:r w:rsidRPr="007563E0">
        <w:rPr>
          <w:b/>
          <w:sz w:val="20"/>
          <w:szCs w:val="20"/>
        </w:rPr>
        <w:t>………………………</w:t>
      </w:r>
      <w:r w:rsidR="0088427A">
        <w:rPr>
          <w:b/>
          <w:sz w:val="20"/>
          <w:szCs w:val="20"/>
        </w:rPr>
        <w:t>……………….</w:t>
      </w:r>
    </w:p>
    <w:p w:rsidR="00B41EE7" w:rsidRPr="007563E0" w:rsidRDefault="00B41EE7" w:rsidP="00B41EE7">
      <w:pPr>
        <w:jc w:val="both"/>
        <w:rPr>
          <w:b/>
          <w:bCs/>
          <w:sz w:val="20"/>
          <w:szCs w:val="20"/>
        </w:rPr>
      </w:pPr>
      <w:r w:rsidRPr="007563E0">
        <w:rPr>
          <w:sz w:val="20"/>
          <w:szCs w:val="20"/>
        </w:rPr>
        <w:t xml:space="preserve">zwanym  dalej  </w:t>
      </w:r>
      <w:r w:rsidRPr="007563E0">
        <w:rPr>
          <w:b/>
          <w:sz w:val="20"/>
          <w:szCs w:val="20"/>
        </w:rPr>
        <w:t>„Wykonawcą</w:t>
      </w:r>
    </w:p>
    <w:p w:rsidR="00B41EE7" w:rsidRPr="007563E0" w:rsidRDefault="00B41EE7" w:rsidP="00B41EE7">
      <w:pPr>
        <w:tabs>
          <w:tab w:val="left" w:pos="340"/>
          <w:tab w:val="left" w:pos="396"/>
          <w:tab w:val="left" w:pos="510"/>
          <w:tab w:val="left" w:pos="680"/>
          <w:tab w:val="left" w:pos="793"/>
          <w:tab w:val="left" w:pos="2154"/>
          <w:tab w:val="left" w:pos="2381"/>
          <w:tab w:val="left" w:pos="3742"/>
          <w:tab w:val="left" w:pos="4082"/>
        </w:tabs>
        <w:jc w:val="center"/>
        <w:rPr>
          <w:bCs/>
          <w:sz w:val="20"/>
          <w:szCs w:val="20"/>
        </w:rPr>
      </w:pPr>
    </w:p>
    <w:p w:rsidR="00B41EE7" w:rsidRPr="007563E0" w:rsidRDefault="00B41EE7" w:rsidP="00B41EE7">
      <w:pPr>
        <w:pStyle w:val="Tekstpodstawowy"/>
        <w:jc w:val="center"/>
        <w:rPr>
          <w:rFonts w:ascii="Times New Roman" w:hAnsi="Times New Roman"/>
          <w:bCs/>
          <w:sz w:val="20"/>
        </w:rPr>
      </w:pPr>
      <w:r w:rsidRPr="007563E0">
        <w:rPr>
          <w:rFonts w:ascii="Times New Roman" w:hAnsi="Times New Roman"/>
          <w:bCs/>
          <w:sz w:val="20"/>
        </w:rPr>
        <w:t>§ 1</w:t>
      </w:r>
    </w:p>
    <w:p w:rsidR="00B41EE7" w:rsidRPr="007563E0" w:rsidRDefault="00B41EE7" w:rsidP="00B41EE7">
      <w:pPr>
        <w:jc w:val="center"/>
        <w:rPr>
          <w:sz w:val="20"/>
          <w:szCs w:val="20"/>
        </w:rPr>
      </w:pPr>
      <w:r w:rsidRPr="007563E0">
        <w:rPr>
          <w:sz w:val="20"/>
          <w:szCs w:val="20"/>
        </w:rPr>
        <w:t>Przedmiot umowy:</w:t>
      </w:r>
    </w:p>
    <w:p w:rsidR="00B41EE7" w:rsidRPr="007563E0" w:rsidRDefault="00B41EE7" w:rsidP="00B41EE7">
      <w:pPr>
        <w:numPr>
          <w:ilvl w:val="0"/>
          <w:numId w:val="31"/>
        </w:numPr>
        <w:tabs>
          <w:tab w:val="left" w:pos="720"/>
        </w:tabs>
        <w:suppressAutoHyphens/>
        <w:overflowPunct w:val="0"/>
        <w:autoSpaceDE w:val="0"/>
        <w:autoSpaceDN w:val="0"/>
        <w:adjustRightInd w:val="0"/>
        <w:jc w:val="both"/>
        <w:textAlignment w:val="baseline"/>
        <w:rPr>
          <w:sz w:val="20"/>
          <w:szCs w:val="20"/>
        </w:rPr>
      </w:pPr>
      <w:r w:rsidRPr="007563E0">
        <w:rPr>
          <w:sz w:val="20"/>
          <w:szCs w:val="20"/>
        </w:rPr>
        <w:t>Wykonawca sprzedaje Zamawiającemu i zobowiązuje się do dostawy na swój koszt do siedziby Zamawiającego oryginalnych materiałów eksploatacyjnych/</w:t>
      </w:r>
      <w:r w:rsidR="00AC7BC3">
        <w:rPr>
          <w:sz w:val="20"/>
          <w:szCs w:val="20"/>
        </w:rPr>
        <w:t xml:space="preserve"> </w:t>
      </w:r>
      <w:r w:rsidRPr="007563E0">
        <w:rPr>
          <w:sz w:val="20"/>
          <w:szCs w:val="20"/>
        </w:rPr>
        <w:t>materiałów biurowych/</w:t>
      </w:r>
      <w:r w:rsidR="00AC7BC3">
        <w:rPr>
          <w:sz w:val="20"/>
          <w:szCs w:val="20"/>
        </w:rPr>
        <w:t xml:space="preserve"> </w:t>
      </w:r>
      <w:r w:rsidRPr="007563E0">
        <w:rPr>
          <w:sz w:val="20"/>
          <w:szCs w:val="20"/>
        </w:rPr>
        <w:t>baterii/</w:t>
      </w:r>
      <w:r w:rsidR="00AC7BC3">
        <w:rPr>
          <w:sz w:val="20"/>
          <w:szCs w:val="20"/>
        </w:rPr>
        <w:t xml:space="preserve"> </w:t>
      </w:r>
      <w:r w:rsidRPr="007563E0">
        <w:rPr>
          <w:sz w:val="20"/>
          <w:szCs w:val="20"/>
        </w:rPr>
        <w:t xml:space="preserve">papieru </w:t>
      </w:r>
      <w:r w:rsidRPr="007563E0">
        <w:rPr>
          <w:sz w:val="20"/>
          <w:szCs w:val="20"/>
        </w:rPr>
        <w:br/>
        <w:t>w oryginalnym opakowaniu zgodnym z rodzajem i przeznaczeniem oraz datą ważności w liczbie szacunkowej określonej w formularzu cenowym stanowiącym załączni</w:t>
      </w:r>
      <w:r>
        <w:rPr>
          <w:sz w:val="20"/>
          <w:szCs w:val="20"/>
        </w:rPr>
        <w:t>k nr 2</w:t>
      </w:r>
      <w:r w:rsidRPr="007563E0">
        <w:rPr>
          <w:sz w:val="20"/>
          <w:szCs w:val="20"/>
        </w:rPr>
        <w:t>, będącym integralną częścią umowy. Ilości szacunkowe mogą ulec zmianie.</w:t>
      </w:r>
    </w:p>
    <w:p w:rsidR="00B41EE7" w:rsidRPr="007563E0" w:rsidRDefault="00B41EE7" w:rsidP="00B41EE7">
      <w:pPr>
        <w:numPr>
          <w:ilvl w:val="0"/>
          <w:numId w:val="31"/>
        </w:numPr>
        <w:tabs>
          <w:tab w:val="left" w:pos="720"/>
        </w:tabs>
        <w:jc w:val="both"/>
        <w:rPr>
          <w:sz w:val="20"/>
          <w:szCs w:val="20"/>
        </w:rPr>
      </w:pPr>
      <w:r w:rsidRPr="007563E0">
        <w:rPr>
          <w:sz w:val="20"/>
          <w:szCs w:val="20"/>
        </w:rPr>
        <w:t>Wykonawcy nie przysługuje roszczenie do Zamawiającego w przypadku dostaw w ilościach mniejszych niż wskazane szacunkowo w formularzu cenowym.</w:t>
      </w:r>
    </w:p>
    <w:p w:rsidR="00B41EE7" w:rsidRPr="007563E0" w:rsidRDefault="00B41EE7" w:rsidP="00B41EE7">
      <w:pPr>
        <w:numPr>
          <w:ilvl w:val="0"/>
          <w:numId w:val="31"/>
        </w:numPr>
        <w:tabs>
          <w:tab w:val="left" w:pos="720"/>
        </w:tabs>
        <w:jc w:val="both"/>
        <w:rPr>
          <w:sz w:val="20"/>
          <w:szCs w:val="20"/>
        </w:rPr>
      </w:pPr>
      <w:r w:rsidRPr="007563E0">
        <w:rPr>
          <w:sz w:val="20"/>
          <w:szCs w:val="20"/>
        </w:rPr>
        <w:t>Zamawiający może zmienić ilości w ramach zamawianego asortymentu w granicach wartości brutto niniejszej umowy.</w:t>
      </w:r>
    </w:p>
    <w:p w:rsidR="00B41EE7" w:rsidRPr="007563E0" w:rsidRDefault="00B41EE7" w:rsidP="00B41EE7">
      <w:pPr>
        <w:ind w:left="360"/>
        <w:jc w:val="center"/>
        <w:rPr>
          <w:sz w:val="20"/>
          <w:szCs w:val="20"/>
        </w:rPr>
      </w:pPr>
    </w:p>
    <w:p w:rsidR="00B41EE7" w:rsidRPr="0024046F" w:rsidRDefault="00B41EE7" w:rsidP="00B41EE7">
      <w:pPr>
        <w:ind w:left="360"/>
        <w:jc w:val="center"/>
        <w:rPr>
          <w:b/>
          <w:sz w:val="20"/>
          <w:szCs w:val="20"/>
        </w:rPr>
      </w:pPr>
      <w:r w:rsidRPr="0024046F">
        <w:rPr>
          <w:b/>
          <w:sz w:val="20"/>
          <w:szCs w:val="20"/>
        </w:rPr>
        <w:t>§ 2</w:t>
      </w:r>
    </w:p>
    <w:p w:rsidR="00B41EE7" w:rsidRPr="007563E0" w:rsidRDefault="00B41EE7" w:rsidP="00B41EE7">
      <w:pPr>
        <w:ind w:left="360"/>
        <w:jc w:val="center"/>
        <w:rPr>
          <w:sz w:val="20"/>
          <w:szCs w:val="20"/>
        </w:rPr>
      </w:pPr>
      <w:r w:rsidRPr="007563E0">
        <w:rPr>
          <w:sz w:val="20"/>
          <w:szCs w:val="20"/>
        </w:rPr>
        <w:t>Cena</w:t>
      </w:r>
    </w:p>
    <w:p w:rsidR="00B41EE7" w:rsidRPr="007563E0" w:rsidRDefault="00B41EE7" w:rsidP="00B41EE7">
      <w:pPr>
        <w:numPr>
          <w:ilvl w:val="0"/>
          <w:numId w:val="32"/>
        </w:numPr>
        <w:ind w:left="360"/>
        <w:jc w:val="both"/>
        <w:rPr>
          <w:sz w:val="20"/>
          <w:szCs w:val="20"/>
        </w:rPr>
      </w:pPr>
      <w:r w:rsidRPr="007563E0">
        <w:rPr>
          <w:sz w:val="20"/>
          <w:szCs w:val="20"/>
        </w:rPr>
        <w:t xml:space="preserve">Wykonawca dostarcza towar określony w § 1 za cenę jednostkową wskazaną w formularzu cenowym z dnia </w:t>
      </w:r>
      <w:r>
        <w:rPr>
          <w:sz w:val="20"/>
          <w:szCs w:val="20"/>
        </w:rPr>
        <w:t>…………. stanowiącym załącznik nr 2</w:t>
      </w:r>
      <w:r w:rsidRPr="007563E0">
        <w:rPr>
          <w:sz w:val="20"/>
          <w:szCs w:val="20"/>
        </w:rPr>
        <w:t xml:space="preserve"> do umowy. </w:t>
      </w:r>
    </w:p>
    <w:p w:rsidR="00B41EE7" w:rsidRPr="007563E0" w:rsidRDefault="00B41EE7" w:rsidP="00B41EE7">
      <w:pPr>
        <w:numPr>
          <w:ilvl w:val="0"/>
          <w:numId w:val="32"/>
        </w:numPr>
        <w:ind w:left="360"/>
        <w:jc w:val="both"/>
        <w:rPr>
          <w:sz w:val="20"/>
          <w:szCs w:val="20"/>
        </w:rPr>
      </w:pPr>
      <w:r w:rsidRPr="007563E0">
        <w:rPr>
          <w:sz w:val="20"/>
          <w:szCs w:val="20"/>
        </w:rPr>
        <w:t xml:space="preserve">Cena jednostkowa określona w formularzu cenowym z dnia ……………. </w:t>
      </w:r>
      <w:r>
        <w:rPr>
          <w:sz w:val="20"/>
          <w:szCs w:val="20"/>
        </w:rPr>
        <w:t>stanowiącym załącznik nr 2</w:t>
      </w:r>
      <w:r w:rsidRPr="007563E0">
        <w:rPr>
          <w:sz w:val="20"/>
          <w:szCs w:val="20"/>
        </w:rPr>
        <w:t xml:space="preserve"> do umowy obowiązuje przez czas trwania umowy i nie ulegnie zmianie w czasie obowiązywania umowy.</w:t>
      </w:r>
    </w:p>
    <w:p w:rsidR="00B41EE7" w:rsidRPr="007563E0" w:rsidRDefault="00B41EE7" w:rsidP="00B41EE7">
      <w:pPr>
        <w:numPr>
          <w:ilvl w:val="0"/>
          <w:numId w:val="32"/>
        </w:numPr>
        <w:ind w:left="360"/>
        <w:jc w:val="both"/>
        <w:rPr>
          <w:sz w:val="20"/>
          <w:szCs w:val="20"/>
        </w:rPr>
      </w:pPr>
      <w:r w:rsidRPr="007563E0">
        <w:rPr>
          <w:sz w:val="20"/>
          <w:szCs w:val="20"/>
        </w:rPr>
        <w:t xml:space="preserve">Wartość brutto niniejszej umowy wynosi </w:t>
      </w:r>
      <w:r w:rsidRPr="007563E0">
        <w:rPr>
          <w:b/>
          <w:bCs/>
          <w:sz w:val="20"/>
          <w:szCs w:val="20"/>
        </w:rPr>
        <w:t>………. zł</w:t>
      </w:r>
      <w:r w:rsidRPr="007563E0">
        <w:rPr>
          <w:sz w:val="20"/>
          <w:szCs w:val="20"/>
        </w:rPr>
        <w:t>,</w:t>
      </w:r>
      <w:r w:rsidR="0088427A">
        <w:rPr>
          <w:sz w:val="20"/>
          <w:szCs w:val="20"/>
        </w:rPr>
        <w:t xml:space="preserve"> </w:t>
      </w:r>
      <w:r w:rsidRPr="007563E0">
        <w:rPr>
          <w:sz w:val="20"/>
          <w:szCs w:val="20"/>
        </w:rPr>
        <w:t xml:space="preserve">(słownie: …………….). </w:t>
      </w:r>
    </w:p>
    <w:p w:rsidR="00B41EE7" w:rsidRPr="007563E0" w:rsidRDefault="00B41EE7" w:rsidP="00B41EE7">
      <w:pPr>
        <w:ind w:left="720"/>
        <w:jc w:val="center"/>
        <w:rPr>
          <w:sz w:val="20"/>
          <w:szCs w:val="20"/>
        </w:rPr>
      </w:pPr>
    </w:p>
    <w:p w:rsidR="00B41EE7" w:rsidRPr="007563E0" w:rsidRDefault="00B41EE7" w:rsidP="00B41EE7">
      <w:pPr>
        <w:ind w:left="720"/>
        <w:jc w:val="center"/>
        <w:rPr>
          <w:sz w:val="20"/>
          <w:szCs w:val="20"/>
        </w:rPr>
      </w:pPr>
    </w:p>
    <w:p w:rsidR="00B41EE7" w:rsidRPr="0024046F" w:rsidRDefault="00B41EE7" w:rsidP="00B41EE7">
      <w:pPr>
        <w:ind w:left="720"/>
        <w:jc w:val="center"/>
        <w:rPr>
          <w:b/>
          <w:sz w:val="20"/>
          <w:szCs w:val="20"/>
        </w:rPr>
      </w:pPr>
      <w:r w:rsidRPr="0024046F">
        <w:rPr>
          <w:b/>
          <w:sz w:val="20"/>
          <w:szCs w:val="20"/>
        </w:rPr>
        <w:t>§ 3</w:t>
      </w:r>
    </w:p>
    <w:p w:rsidR="00B41EE7" w:rsidRPr="007563E0" w:rsidRDefault="00B41EE7" w:rsidP="00B41EE7">
      <w:pPr>
        <w:ind w:left="720"/>
        <w:jc w:val="center"/>
        <w:rPr>
          <w:sz w:val="20"/>
          <w:szCs w:val="20"/>
        </w:rPr>
      </w:pPr>
      <w:r w:rsidRPr="007563E0">
        <w:rPr>
          <w:sz w:val="20"/>
          <w:szCs w:val="20"/>
        </w:rPr>
        <w:t>Warunki płatności</w:t>
      </w:r>
    </w:p>
    <w:p w:rsidR="00B41EE7" w:rsidRPr="007563E0" w:rsidRDefault="00B41EE7" w:rsidP="00B41EE7">
      <w:pPr>
        <w:numPr>
          <w:ilvl w:val="0"/>
          <w:numId w:val="27"/>
        </w:numPr>
        <w:tabs>
          <w:tab w:val="left" w:pos="720"/>
        </w:tabs>
        <w:jc w:val="both"/>
        <w:rPr>
          <w:sz w:val="20"/>
          <w:szCs w:val="20"/>
        </w:rPr>
      </w:pPr>
      <w:r w:rsidRPr="007563E0">
        <w:rPr>
          <w:sz w:val="20"/>
          <w:szCs w:val="20"/>
        </w:rPr>
        <w:t xml:space="preserve">Strony ustalają, iż zapłata za dostarczony towar następować będzie w oparciu </w:t>
      </w:r>
      <w:r w:rsidRPr="007563E0">
        <w:rPr>
          <w:sz w:val="20"/>
          <w:szCs w:val="20"/>
        </w:rPr>
        <w:br/>
        <w:t xml:space="preserve">o prawidłowo wystawioną przez Wykonawcę fakturę VAT. </w:t>
      </w:r>
    </w:p>
    <w:p w:rsidR="00B41EE7" w:rsidRPr="007563E0" w:rsidRDefault="00B41EE7" w:rsidP="00B41EE7">
      <w:pPr>
        <w:numPr>
          <w:ilvl w:val="0"/>
          <w:numId w:val="27"/>
        </w:numPr>
        <w:tabs>
          <w:tab w:val="left" w:pos="720"/>
        </w:tabs>
        <w:jc w:val="both"/>
        <w:rPr>
          <w:sz w:val="20"/>
          <w:szCs w:val="20"/>
        </w:rPr>
      </w:pPr>
      <w:r w:rsidRPr="007563E0">
        <w:rPr>
          <w:sz w:val="20"/>
          <w:szCs w:val="20"/>
        </w:rPr>
        <w:t xml:space="preserve">Płatność dokonywana będzie w terminie 30 dni </w:t>
      </w:r>
      <w:r w:rsidRPr="00D53D21">
        <w:rPr>
          <w:sz w:val="20"/>
          <w:szCs w:val="20"/>
        </w:rPr>
        <w:t xml:space="preserve">od daty </w:t>
      </w:r>
      <w:r w:rsidR="00B63F79" w:rsidRPr="00D53D21">
        <w:rPr>
          <w:sz w:val="20"/>
          <w:szCs w:val="20"/>
        </w:rPr>
        <w:t>wystawienia</w:t>
      </w:r>
      <w:r w:rsidRPr="00D53D21">
        <w:rPr>
          <w:sz w:val="20"/>
          <w:szCs w:val="20"/>
        </w:rPr>
        <w:t xml:space="preserve"> faktury VAT</w:t>
      </w:r>
      <w:r w:rsidRPr="007563E0">
        <w:rPr>
          <w:sz w:val="20"/>
          <w:szCs w:val="20"/>
        </w:rPr>
        <w:t xml:space="preserve"> na rachunek bankowy Wykonawcy prowadzony przez ……………………………………….. pod nr ………………………………………………………………..</w:t>
      </w:r>
    </w:p>
    <w:p w:rsidR="00B41EE7" w:rsidRPr="007563E0" w:rsidRDefault="00B41EE7" w:rsidP="00B41EE7">
      <w:pPr>
        <w:numPr>
          <w:ilvl w:val="0"/>
          <w:numId w:val="27"/>
        </w:numPr>
        <w:tabs>
          <w:tab w:val="left" w:pos="720"/>
        </w:tabs>
        <w:jc w:val="both"/>
        <w:rPr>
          <w:sz w:val="20"/>
          <w:szCs w:val="20"/>
        </w:rPr>
      </w:pPr>
      <w:r w:rsidRPr="007563E0">
        <w:rPr>
          <w:sz w:val="20"/>
          <w:szCs w:val="20"/>
        </w:rPr>
        <w:t>Za datę uregulowania należności uważa się dzień obciążenia rachunku bankowego Zamawiającego.</w:t>
      </w:r>
    </w:p>
    <w:p w:rsidR="00B41EE7" w:rsidRPr="007563E0" w:rsidRDefault="00B41EE7" w:rsidP="00B41EE7">
      <w:pPr>
        <w:numPr>
          <w:ilvl w:val="0"/>
          <w:numId w:val="27"/>
        </w:numPr>
        <w:tabs>
          <w:tab w:val="left" w:pos="720"/>
        </w:tabs>
        <w:jc w:val="both"/>
        <w:rPr>
          <w:sz w:val="20"/>
          <w:szCs w:val="20"/>
        </w:rPr>
      </w:pPr>
      <w:r w:rsidRPr="007563E0">
        <w:rPr>
          <w:sz w:val="20"/>
          <w:szCs w:val="20"/>
        </w:rPr>
        <w:t>W przypadku niedotrzymania terminu, o którym mowa w ust. 3 Wykonawca może obciążyć Zamawiającego odsetkami ustawowymi.</w:t>
      </w:r>
    </w:p>
    <w:p w:rsidR="00D53D21" w:rsidRPr="0070242D" w:rsidRDefault="00D53D21" w:rsidP="00D53D21">
      <w:pPr>
        <w:numPr>
          <w:ilvl w:val="0"/>
          <w:numId w:val="27"/>
        </w:numPr>
        <w:tabs>
          <w:tab w:val="left" w:pos="720"/>
        </w:tabs>
        <w:jc w:val="both"/>
        <w:rPr>
          <w:b/>
          <w:sz w:val="20"/>
          <w:szCs w:val="20"/>
        </w:rPr>
      </w:pPr>
      <w:r w:rsidRPr="007563E0">
        <w:rPr>
          <w:sz w:val="20"/>
          <w:szCs w:val="20"/>
        </w:rPr>
        <w:t>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w:t>
      </w:r>
      <w:r>
        <w:rPr>
          <w:sz w:val="20"/>
          <w:szCs w:val="20"/>
        </w:rPr>
        <w:t xml:space="preserve">ubliczno-prywatnym, obsługiwanych przez portal Platforma Elektronicznego Fakturowania </w:t>
      </w:r>
      <w:proofErr w:type="spellStart"/>
      <w:r>
        <w:rPr>
          <w:sz w:val="20"/>
          <w:szCs w:val="20"/>
        </w:rPr>
        <w:t>PEFexpert</w:t>
      </w:r>
      <w:proofErr w:type="spellEnd"/>
      <w:r>
        <w:rPr>
          <w:sz w:val="20"/>
          <w:szCs w:val="20"/>
        </w:rPr>
        <w:t>, wykorzystywany przez Zamawiającego</w:t>
      </w:r>
      <w:r w:rsidRPr="007563E0">
        <w:rPr>
          <w:sz w:val="20"/>
          <w:szCs w:val="20"/>
        </w:rPr>
        <w:t xml:space="preserve"> </w:t>
      </w:r>
      <w:r>
        <w:rPr>
          <w:sz w:val="20"/>
          <w:szCs w:val="20"/>
        </w:rPr>
        <w:t>– strona logowania: https://brokerpefexpert.efaktura.gov.pl</w:t>
      </w:r>
      <w:r w:rsidRPr="007563E0">
        <w:rPr>
          <w:sz w:val="20"/>
          <w:szCs w:val="20"/>
        </w:rPr>
        <w:t xml:space="preserve">. </w:t>
      </w:r>
      <w:r w:rsidRPr="0070242D">
        <w:rPr>
          <w:b/>
          <w:sz w:val="20"/>
          <w:szCs w:val="20"/>
        </w:rPr>
        <w:t>Dostarczenie danych faktury w postaci elektronicznej zwalnia z dostarczenia faktury w postaci papierowej.</w:t>
      </w:r>
    </w:p>
    <w:p w:rsidR="00B41EE7" w:rsidRPr="007563E0" w:rsidRDefault="00B41EE7" w:rsidP="00B41EE7">
      <w:pPr>
        <w:rPr>
          <w:sz w:val="20"/>
          <w:szCs w:val="20"/>
        </w:rPr>
      </w:pPr>
    </w:p>
    <w:p w:rsidR="00B41EE7" w:rsidRPr="0024046F" w:rsidRDefault="00B41EE7" w:rsidP="00B41EE7">
      <w:pPr>
        <w:ind w:left="360"/>
        <w:jc w:val="center"/>
        <w:rPr>
          <w:b/>
          <w:sz w:val="20"/>
          <w:szCs w:val="20"/>
        </w:rPr>
      </w:pPr>
      <w:r w:rsidRPr="0024046F">
        <w:rPr>
          <w:b/>
          <w:sz w:val="20"/>
          <w:szCs w:val="20"/>
        </w:rPr>
        <w:t>§ 4</w:t>
      </w:r>
    </w:p>
    <w:p w:rsidR="00B41EE7" w:rsidRPr="007563E0" w:rsidRDefault="00B41EE7" w:rsidP="00B41EE7">
      <w:pPr>
        <w:ind w:left="360"/>
        <w:jc w:val="center"/>
        <w:rPr>
          <w:sz w:val="20"/>
          <w:szCs w:val="20"/>
        </w:rPr>
      </w:pPr>
      <w:r w:rsidRPr="007563E0">
        <w:rPr>
          <w:sz w:val="20"/>
          <w:szCs w:val="20"/>
        </w:rPr>
        <w:t>Termin dostawy</w:t>
      </w:r>
    </w:p>
    <w:p w:rsidR="00B41EE7" w:rsidRPr="007563E0" w:rsidRDefault="00B41EE7" w:rsidP="00B41EE7">
      <w:pPr>
        <w:numPr>
          <w:ilvl w:val="0"/>
          <w:numId w:val="29"/>
        </w:numPr>
        <w:tabs>
          <w:tab w:val="left" w:pos="567"/>
        </w:tabs>
        <w:jc w:val="both"/>
        <w:rPr>
          <w:sz w:val="20"/>
          <w:szCs w:val="20"/>
        </w:rPr>
      </w:pPr>
      <w:r w:rsidRPr="007563E0">
        <w:rPr>
          <w:spacing w:val="2"/>
          <w:position w:val="-2"/>
          <w:sz w:val="20"/>
          <w:szCs w:val="20"/>
        </w:rPr>
        <w:t>Wykonawca zobowiązuje się do realizacji dostawy towaru w ilości i asortymencie zgodnie z każdorazowym zamówieniem zgłoszonym przez Zamawiającego pisemnie, e-mailem lub faksem.</w:t>
      </w:r>
    </w:p>
    <w:p w:rsidR="00B41EE7" w:rsidRPr="007563E0" w:rsidRDefault="00B41EE7" w:rsidP="00B41EE7">
      <w:pPr>
        <w:numPr>
          <w:ilvl w:val="0"/>
          <w:numId w:val="29"/>
        </w:numPr>
        <w:jc w:val="both"/>
        <w:rPr>
          <w:sz w:val="20"/>
          <w:szCs w:val="20"/>
        </w:rPr>
      </w:pPr>
      <w:r w:rsidRPr="007563E0">
        <w:rPr>
          <w:spacing w:val="2"/>
          <w:position w:val="-2"/>
          <w:sz w:val="20"/>
          <w:szCs w:val="20"/>
        </w:rPr>
        <w:t>Towar dostarczony powinien mieć na opakowaniu oznaczenie fabryczne, tzn. rodzaj, nazwę wyrobu, ilość, datę produkcji, nazwę i adres producenta oraz winien być właściwie transportowany.</w:t>
      </w:r>
    </w:p>
    <w:p w:rsidR="00B41EE7" w:rsidRPr="007563E0" w:rsidRDefault="00B41EE7" w:rsidP="00B41EE7">
      <w:pPr>
        <w:numPr>
          <w:ilvl w:val="0"/>
          <w:numId w:val="29"/>
        </w:numPr>
        <w:jc w:val="both"/>
        <w:rPr>
          <w:sz w:val="20"/>
          <w:szCs w:val="20"/>
        </w:rPr>
      </w:pPr>
      <w:r w:rsidRPr="007563E0">
        <w:rPr>
          <w:spacing w:val="2"/>
          <w:position w:val="-2"/>
          <w:sz w:val="20"/>
          <w:szCs w:val="20"/>
        </w:rPr>
        <w:t>Wykonawca zobowiązuje się do niezwłocznego reagowania na zwiększone lub zmniejszone potrzeby Zamawiającego, jak również na ewentualne korekty już dokonanych zamówień.</w:t>
      </w:r>
    </w:p>
    <w:p w:rsidR="00B41EE7" w:rsidRPr="007563E0" w:rsidRDefault="00B41EE7" w:rsidP="00B41EE7">
      <w:pPr>
        <w:numPr>
          <w:ilvl w:val="0"/>
          <w:numId w:val="29"/>
        </w:numPr>
        <w:jc w:val="both"/>
        <w:rPr>
          <w:sz w:val="20"/>
          <w:szCs w:val="20"/>
        </w:rPr>
      </w:pPr>
      <w:r w:rsidRPr="007563E0">
        <w:rPr>
          <w:spacing w:val="2"/>
          <w:position w:val="-2"/>
          <w:sz w:val="20"/>
          <w:szCs w:val="20"/>
        </w:rPr>
        <w:t>Wykonawca zobowiązuje się do dostarczenia zamówionej partii towaru do Magazynu Zamawiającego na własny koszt i ryzyko w terminie do ……dni od złożenia zamówienia (z wyjątkiem sobót, świąt i niedziel). Dostawa towaru będzie miała miejsce w godzinach pracy Magazynu (poniedziałek – piątek godz. 8.00 do 14.00). Do obowiązków Wykonawcy należy również rozładunek towaru dokonany na własny koszt i ryzyko.</w:t>
      </w:r>
    </w:p>
    <w:p w:rsidR="00B41EE7" w:rsidRPr="007563E0" w:rsidRDefault="00B41EE7" w:rsidP="00B41EE7">
      <w:pPr>
        <w:numPr>
          <w:ilvl w:val="0"/>
          <w:numId w:val="29"/>
        </w:numPr>
        <w:jc w:val="both"/>
        <w:rPr>
          <w:sz w:val="20"/>
          <w:szCs w:val="20"/>
        </w:rPr>
      </w:pPr>
      <w:r w:rsidRPr="007563E0">
        <w:rPr>
          <w:spacing w:val="2"/>
          <w:position w:val="-2"/>
          <w:sz w:val="20"/>
          <w:szCs w:val="20"/>
        </w:rPr>
        <w:t>Jeżeli dostawa wypada w dniu wolnym od pracy lub poza godzinami pracy Magazynu, dostawa nastąpi w pierwszym dniu roboczym po wyznaczonym terminie.</w:t>
      </w:r>
    </w:p>
    <w:p w:rsidR="00B41EE7" w:rsidRPr="007563E0" w:rsidRDefault="00B41EE7" w:rsidP="00B41EE7">
      <w:pPr>
        <w:numPr>
          <w:ilvl w:val="0"/>
          <w:numId w:val="29"/>
        </w:numPr>
        <w:jc w:val="both"/>
        <w:rPr>
          <w:sz w:val="20"/>
          <w:szCs w:val="20"/>
        </w:rPr>
      </w:pPr>
      <w:r w:rsidRPr="007563E0">
        <w:rPr>
          <w:sz w:val="20"/>
          <w:szCs w:val="20"/>
        </w:rPr>
        <w:t>Odbiór asortymentu odbywać się będzie na podstawie wystawionej faktury VAT z określeniem przedmiotu umowy oraz ceny jednostkowej netto i brutto, dacie ważności i nr serii towaru.</w:t>
      </w:r>
    </w:p>
    <w:p w:rsidR="00B41EE7" w:rsidRPr="007563E0" w:rsidRDefault="00B41EE7" w:rsidP="00B41EE7">
      <w:pPr>
        <w:jc w:val="center"/>
        <w:rPr>
          <w:sz w:val="20"/>
          <w:szCs w:val="20"/>
        </w:rPr>
      </w:pPr>
    </w:p>
    <w:p w:rsidR="00B41EE7" w:rsidRPr="007563E0" w:rsidRDefault="00B41EE7" w:rsidP="00B41EE7">
      <w:pPr>
        <w:rPr>
          <w:sz w:val="20"/>
          <w:szCs w:val="20"/>
        </w:rPr>
      </w:pPr>
    </w:p>
    <w:p w:rsidR="00B41EE7" w:rsidRPr="0024046F" w:rsidRDefault="00B41EE7" w:rsidP="00B41EE7">
      <w:pPr>
        <w:jc w:val="center"/>
        <w:rPr>
          <w:b/>
          <w:sz w:val="20"/>
          <w:szCs w:val="20"/>
        </w:rPr>
      </w:pPr>
      <w:r w:rsidRPr="0024046F">
        <w:rPr>
          <w:b/>
          <w:sz w:val="20"/>
          <w:szCs w:val="20"/>
        </w:rPr>
        <w:t>§ 5</w:t>
      </w:r>
    </w:p>
    <w:p w:rsidR="00B41EE7" w:rsidRPr="007563E0" w:rsidRDefault="00B41EE7" w:rsidP="00B41EE7">
      <w:pPr>
        <w:jc w:val="center"/>
        <w:rPr>
          <w:sz w:val="20"/>
          <w:szCs w:val="20"/>
        </w:rPr>
      </w:pPr>
      <w:r>
        <w:rPr>
          <w:sz w:val="20"/>
          <w:szCs w:val="20"/>
        </w:rPr>
        <w:t>Kary</w:t>
      </w:r>
    </w:p>
    <w:p w:rsidR="00B41EE7" w:rsidRPr="008C0D90" w:rsidRDefault="00B41EE7" w:rsidP="008C0D90">
      <w:pPr>
        <w:pStyle w:val="Akapitzlist"/>
        <w:numPr>
          <w:ilvl w:val="0"/>
          <w:numId w:val="28"/>
        </w:numPr>
        <w:tabs>
          <w:tab w:val="left" w:pos="720"/>
        </w:tabs>
        <w:jc w:val="both"/>
        <w:rPr>
          <w:sz w:val="20"/>
          <w:szCs w:val="20"/>
        </w:rPr>
      </w:pPr>
      <w:r w:rsidRPr="008C0D90">
        <w:rPr>
          <w:sz w:val="20"/>
          <w:szCs w:val="20"/>
        </w:rPr>
        <w:t>W przypadku braków ilościowych lub jakościowych w dostawie Zamawiający w terminie 5 dni od dnia otrzymania towaru zawiadamia Wykonawcę pisemnie o stwierdzonych brakach i wadach.</w:t>
      </w:r>
    </w:p>
    <w:p w:rsidR="00B41EE7" w:rsidRPr="00A548BF" w:rsidRDefault="00B41EE7" w:rsidP="00A548BF">
      <w:pPr>
        <w:pStyle w:val="Akapitzlist"/>
        <w:numPr>
          <w:ilvl w:val="0"/>
          <w:numId w:val="28"/>
        </w:numPr>
        <w:tabs>
          <w:tab w:val="left" w:pos="720"/>
        </w:tabs>
        <w:jc w:val="both"/>
        <w:rPr>
          <w:sz w:val="20"/>
          <w:szCs w:val="20"/>
        </w:rPr>
      </w:pPr>
      <w:r w:rsidRPr="00A548BF">
        <w:rPr>
          <w:sz w:val="20"/>
          <w:szCs w:val="20"/>
        </w:rPr>
        <w:t xml:space="preserve">Wykonawca zobowiązuje się do niezwłocznej wymiany wadliwego towaru na zgodny </w:t>
      </w:r>
      <w:r w:rsidRPr="00A548BF">
        <w:rPr>
          <w:sz w:val="20"/>
          <w:szCs w:val="20"/>
        </w:rPr>
        <w:br/>
        <w:t xml:space="preserve">z zamówieniem co do jakości, ewentualnie w razie braków ilościowych do niezwłocznego dostarczenia brakującej ilości, nie później niż w terminie 5 dni od dnia otrzymania informacji </w:t>
      </w:r>
      <w:r w:rsidRPr="00A548BF">
        <w:rPr>
          <w:sz w:val="20"/>
          <w:szCs w:val="20"/>
        </w:rPr>
        <w:br/>
        <w:t>o brakach lub o złej jakości towaru.</w:t>
      </w:r>
    </w:p>
    <w:p w:rsidR="00B41EE7" w:rsidRPr="00A548BF" w:rsidRDefault="00B41EE7" w:rsidP="00A548BF">
      <w:pPr>
        <w:pStyle w:val="Akapitzlist"/>
        <w:numPr>
          <w:ilvl w:val="0"/>
          <w:numId w:val="28"/>
        </w:numPr>
        <w:tabs>
          <w:tab w:val="left" w:pos="720"/>
        </w:tabs>
        <w:jc w:val="both"/>
        <w:rPr>
          <w:sz w:val="20"/>
          <w:szCs w:val="20"/>
        </w:rPr>
      </w:pPr>
      <w:r w:rsidRPr="00A548BF">
        <w:rPr>
          <w:sz w:val="20"/>
          <w:szCs w:val="20"/>
        </w:rPr>
        <w:t>Strony ustalają, iż w przypadku:</w:t>
      </w:r>
    </w:p>
    <w:p w:rsidR="00B41EE7" w:rsidRPr="007563E0" w:rsidRDefault="00B41EE7" w:rsidP="00B41EE7">
      <w:pPr>
        <w:numPr>
          <w:ilvl w:val="0"/>
          <w:numId w:val="35"/>
        </w:numPr>
        <w:jc w:val="both"/>
        <w:rPr>
          <w:sz w:val="20"/>
          <w:szCs w:val="20"/>
        </w:rPr>
      </w:pPr>
      <w:r w:rsidRPr="007563E0">
        <w:rPr>
          <w:sz w:val="20"/>
          <w:szCs w:val="20"/>
        </w:rPr>
        <w:t xml:space="preserve">opóźnienia w dostarczeniu przedmiotu umowy, Wykonawca zapłaci Zamawiającemu karę </w:t>
      </w:r>
      <w:r w:rsidRPr="007563E0">
        <w:rPr>
          <w:sz w:val="20"/>
          <w:szCs w:val="20"/>
        </w:rPr>
        <w:br/>
        <w:t>w wysokości 1% wartości brutto zamówienia niedostarczonego w ustalonym terminie za każdy dz</w:t>
      </w:r>
      <w:r w:rsidR="00AC7BC3">
        <w:rPr>
          <w:sz w:val="20"/>
          <w:szCs w:val="20"/>
        </w:rPr>
        <w:t>ień opóźnienia, nie mniej niż 5</w:t>
      </w:r>
      <w:r w:rsidRPr="007563E0">
        <w:rPr>
          <w:sz w:val="20"/>
          <w:szCs w:val="20"/>
        </w:rPr>
        <w:t>0 zł;</w:t>
      </w:r>
    </w:p>
    <w:p w:rsidR="00B41EE7" w:rsidRPr="007563E0" w:rsidRDefault="00B41EE7" w:rsidP="00B41EE7">
      <w:pPr>
        <w:numPr>
          <w:ilvl w:val="0"/>
          <w:numId w:val="35"/>
        </w:numPr>
        <w:jc w:val="both"/>
        <w:rPr>
          <w:sz w:val="20"/>
          <w:szCs w:val="20"/>
        </w:rPr>
      </w:pPr>
      <w:r w:rsidRPr="007563E0">
        <w:rPr>
          <w:sz w:val="20"/>
          <w:szCs w:val="20"/>
        </w:rPr>
        <w:t>opóźnienia w usunięciu wad stwierdzonych przy odbiorze lub w terminie określonym w § 5 ust. 1 Wykonawca zapłaci Zamawiającemu karę w wysokości 1% wartości brutto Zamówienia za każdy dzień opóźnienia liczony od dnia następującego po terminie wyznaczonym przez Zamawiającego na</w:t>
      </w:r>
      <w:r w:rsidR="00AC7BC3">
        <w:rPr>
          <w:sz w:val="20"/>
          <w:szCs w:val="20"/>
        </w:rPr>
        <w:t xml:space="preserve"> usunięcie wad, nie mniej niż 5</w:t>
      </w:r>
      <w:r w:rsidRPr="007563E0">
        <w:rPr>
          <w:sz w:val="20"/>
          <w:szCs w:val="20"/>
        </w:rPr>
        <w:t>0 zł;</w:t>
      </w:r>
    </w:p>
    <w:p w:rsidR="00B41EE7" w:rsidRPr="007563E0" w:rsidRDefault="00B41EE7" w:rsidP="00B41EE7">
      <w:pPr>
        <w:numPr>
          <w:ilvl w:val="0"/>
          <w:numId w:val="35"/>
        </w:numPr>
        <w:jc w:val="both"/>
        <w:rPr>
          <w:sz w:val="20"/>
          <w:szCs w:val="20"/>
        </w:rPr>
      </w:pPr>
      <w:r w:rsidRPr="007563E0">
        <w:rPr>
          <w:sz w:val="20"/>
          <w:szCs w:val="20"/>
        </w:rPr>
        <w:t>odstąpienia od umowy z powodu okoliczności, za które odpowiada Wykonawca - Wykonawca zobowiązuje się zapłacić Zamawiającemu karę w wysokości 10% wartości brutto przedmiotu umowy.</w:t>
      </w:r>
    </w:p>
    <w:p w:rsidR="00A548BF" w:rsidRDefault="00B41EE7" w:rsidP="00A548BF">
      <w:pPr>
        <w:ind w:left="360"/>
        <w:jc w:val="both"/>
        <w:rPr>
          <w:sz w:val="20"/>
          <w:szCs w:val="20"/>
        </w:rPr>
      </w:pPr>
      <w:r w:rsidRPr="007563E0">
        <w:rPr>
          <w:sz w:val="20"/>
          <w:szCs w:val="20"/>
        </w:rPr>
        <w:t>Wyżej wymienione kary mogą podlegać sumowaniu.</w:t>
      </w:r>
    </w:p>
    <w:p w:rsidR="00A548BF" w:rsidRPr="00915509" w:rsidRDefault="00A548BF" w:rsidP="00A548BF">
      <w:pPr>
        <w:pStyle w:val="Akapitzlist"/>
        <w:numPr>
          <w:ilvl w:val="0"/>
          <w:numId w:val="28"/>
        </w:numPr>
        <w:tabs>
          <w:tab w:val="left" w:pos="426"/>
        </w:tabs>
        <w:jc w:val="both"/>
        <w:rPr>
          <w:sz w:val="20"/>
          <w:szCs w:val="22"/>
        </w:rPr>
      </w:pPr>
      <w:r w:rsidRPr="00915509">
        <w:rPr>
          <w:sz w:val="20"/>
          <w:szCs w:val="22"/>
        </w:rPr>
        <w:t>Karę umowną należy wpłacić na konto SP ZOZ wskazane na dokumencie w terminie 7 dni od jej wystawienia.</w:t>
      </w:r>
    </w:p>
    <w:p w:rsidR="00A548BF" w:rsidRPr="00915509" w:rsidRDefault="00A548BF" w:rsidP="00A548BF">
      <w:pPr>
        <w:pStyle w:val="Akapitzlist"/>
        <w:numPr>
          <w:ilvl w:val="0"/>
          <w:numId w:val="28"/>
        </w:numPr>
        <w:tabs>
          <w:tab w:val="left" w:pos="426"/>
        </w:tabs>
        <w:jc w:val="both"/>
        <w:rPr>
          <w:sz w:val="20"/>
          <w:szCs w:val="22"/>
        </w:rPr>
      </w:pPr>
      <w:r w:rsidRPr="00915509">
        <w:rPr>
          <w:sz w:val="20"/>
          <w:szCs w:val="22"/>
        </w:rPr>
        <w:t>W razie opóźnienia w zapłacie wyżej wymienionych kar, Zamawiający może potrącić należną mu karę z należności Wykonawcy.</w:t>
      </w:r>
    </w:p>
    <w:p w:rsidR="008C0D90" w:rsidRPr="008C0D90" w:rsidRDefault="008C0D90" w:rsidP="008C0D90">
      <w:pPr>
        <w:pStyle w:val="Akapitzlist"/>
        <w:numPr>
          <w:ilvl w:val="0"/>
          <w:numId w:val="28"/>
        </w:numPr>
        <w:rPr>
          <w:sz w:val="20"/>
          <w:szCs w:val="22"/>
        </w:rPr>
      </w:pPr>
      <w:r w:rsidRPr="00915509">
        <w:rPr>
          <w:sz w:val="20"/>
          <w:szCs w:val="22"/>
        </w:rPr>
        <w:t>Zamawiający zastrzega możliwość dochodzenia na zasadach ogólnych odszkodowania przewyższającego</w:t>
      </w:r>
      <w:r w:rsidRPr="008C0D90">
        <w:rPr>
          <w:sz w:val="20"/>
          <w:szCs w:val="22"/>
        </w:rPr>
        <w:t xml:space="preserve"> wartość wyżej wymienionych kar, jeśli kary nie pokrywają wyrządzonej szkody.</w:t>
      </w:r>
    </w:p>
    <w:p w:rsidR="008C0D90" w:rsidRPr="008C0D90" w:rsidRDefault="008C0D90" w:rsidP="008C0D90">
      <w:pPr>
        <w:pStyle w:val="Akapitzlist"/>
        <w:numPr>
          <w:ilvl w:val="0"/>
          <w:numId w:val="28"/>
        </w:numPr>
        <w:rPr>
          <w:sz w:val="22"/>
          <w:szCs w:val="22"/>
        </w:rPr>
      </w:pPr>
      <w:r w:rsidRPr="008C0D90">
        <w:rPr>
          <w:sz w:val="20"/>
          <w:szCs w:val="20"/>
        </w:rPr>
        <w:t>Opóźnienie w dostarczeniu przedmiotu zamówienia dłuższej niż 5 dni uprawnia Zamawiającego do dokonania zakupu danego artykułu u innego dostawcy (zakup interwencyjny) na koszt Wykonawcy, a różnica kosztów wynikająca z ceny przetargowej i ceny nabycia u innego dostawcy, obciążać będzie Wykonawcę i nie będzie wliczana przy określaniu wartości brutto zrealizowanej części niniejszej umowy.</w:t>
      </w:r>
    </w:p>
    <w:p w:rsidR="008C0D90" w:rsidRPr="008C0D90" w:rsidRDefault="008C0D90" w:rsidP="008C0D90">
      <w:pPr>
        <w:pStyle w:val="Akapitzlist"/>
        <w:numPr>
          <w:ilvl w:val="0"/>
          <w:numId w:val="28"/>
        </w:numPr>
        <w:contextualSpacing/>
        <w:jc w:val="both"/>
        <w:rPr>
          <w:sz w:val="20"/>
          <w:szCs w:val="20"/>
        </w:rPr>
      </w:pPr>
      <w:r w:rsidRPr="008C0D90">
        <w:rPr>
          <w:sz w:val="20"/>
          <w:szCs w:val="20"/>
        </w:rPr>
        <w:t xml:space="preserve">Zakup interwencyjny, o którym mowa powyżej skutkuje zmniejszeniem ilości przedmiotu umowy </w:t>
      </w:r>
      <w:r w:rsidRPr="008C0D90">
        <w:rPr>
          <w:sz w:val="20"/>
          <w:szCs w:val="20"/>
        </w:rPr>
        <w:br/>
        <w:t>o wielkość tego zakupu.</w:t>
      </w:r>
    </w:p>
    <w:p w:rsidR="00B41EE7" w:rsidRPr="00A548BF" w:rsidRDefault="00B41EE7" w:rsidP="008C0D90">
      <w:pPr>
        <w:pStyle w:val="Akapitzlist"/>
        <w:numPr>
          <w:ilvl w:val="0"/>
          <w:numId w:val="28"/>
        </w:numPr>
        <w:jc w:val="both"/>
        <w:rPr>
          <w:sz w:val="20"/>
          <w:szCs w:val="20"/>
        </w:rPr>
      </w:pPr>
      <w:r w:rsidRPr="00A548BF">
        <w:rPr>
          <w:sz w:val="20"/>
          <w:szCs w:val="20"/>
        </w:rPr>
        <w:t>Wykonawca zobowiązany jest, wg decyzji Zamawiającego, do naprawy urządzenia na swój koszt lub do zwrotu Zamawiającemu kosztu jego naprawy oraz pokrycia kosztów transportu urządzenia poniesionych w związku z jego naprawą. Czas naprawy uszkodzonych urządzeń nie powinien przekraczać 7 dni od daty zgłoszenia; w razie dłuższego terminu naprawy uszkodzonego urządzenia Wykonawca zobowiązany jest do użyczenia Zamawiającemu na czas naprawy urządzenia zastępczego i pokrycie kosztów transportu ( zapis dotyczy pakietu 3).</w:t>
      </w:r>
    </w:p>
    <w:p w:rsidR="00B41EE7" w:rsidRPr="007563E0" w:rsidRDefault="00B41EE7" w:rsidP="008C0D90">
      <w:pPr>
        <w:numPr>
          <w:ilvl w:val="0"/>
          <w:numId w:val="28"/>
        </w:numPr>
        <w:tabs>
          <w:tab w:val="left" w:pos="3855"/>
        </w:tabs>
        <w:spacing w:after="40"/>
        <w:jc w:val="both"/>
        <w:rPr>
          <w:sz w:val="20"/>
          <w:szCs w:val="20"/>
        </w:rPr>
      </w:pPr>
      <w:r w:rsidRPr="007563E0">
        <w:rPr>
          <w:sz w:val="20"/>
          <w:szCs w:val="20"/>
        </w:rPr>
        <w:t>Dostarczone ma</w:t>
      </w:r>
      <w:r>
        <w:rPr>
          <w:sz w:val="20"/>
          <w:szCs w:val="20"/>
        </w:rPr>
        <w:t>teriały eksploatacyjne</w:t>
      </w:r>
      <w:r w:rsidRPr="007563E0">
        <w:rPr>
          <w:sz w:val="20"/>
          <w:szCs w:val="20"/>
        </w:rPr>
        <w:t xml:space="preserve"> objęte </w:t>
      </w:r>
      <w:r>
        <w:rPr>
          <w:sz w:val="20"/>
          <w:szCs w:val="20"/>
        </w:rPr>
        <w:t xml:space="preserve">są </w:t>
      </w:r>
      <w:r w:rsidR="0070242D">
        <w:rPr>
          <w:sz w:val="20"/>
          <w:szCs w:val="20"/>
        </w:rPr>
        <w:t xml:space="preserve">co </w:t>
      </w:r>
      <w:r w:rsidR="0070242D" w:rsidRPr="00AC7BC3">
        <w:rPr>
          <w:sz w:val="20"/>
          <w:szCs w:val="20"/>
        </w:rPr>
        <w:t>najmniej 12</w:t>
      </w:r>
      <w:r w:rsidRPr="00AC7BC3">
        <w:rPr>
          <w:sz w:val="20"/>
          <w:szCs w:val="20"/>
        </w:rPr>
        <w:t xml:space="preserve"> – miesięcznym</w:t>
      </w:r>
      <w:r w:rsidRPr="007563E0">
        <w:rPr>
          <w:sz w:val="20"/>
          <w:szCs w:val="20"/>
        </w:rPr>
        <w:t xml:space="preserve"> okresem przydatności do użytku od chwili dostarczenia do Zamawiającego.</w:t>
      </w:r>
    </w:p>
    <w:p w:rsidR="00B41EE7" w:rsidRPr="00A548BF" w:rsidRDefault="00B41EE7" w:rsidP="008C0D90">
      <w:pPr>
        <w:pStyle w:val="Akapitzlist"/>
        <w:numPr>
          <w:ilvl w:val="0"/>
          <w:numId w:val="28"/>
        </w:numPr>
        <w:tabs>
          <w:tab w:val="left" w:pos="3855"/>
        </w:tabs>
        <w:spacing w:after="40"/>
        <w:jc w:val="both"/>
        <w:rPr>
          <w:sz w:val="20"/>
          <w:szCs w:val="20"/>
        </w:rPr>
      </w:pPr>
      <w:r w:rsidRPr="00A548BF">
        <w:rPr>
          <w:sz w:val="20"/>
          <w:szCs w:val="20"/>
        </w:rPr>
        <w:t>Jeżeli w trakcie trwania umowy Zamawiający stwierdzi, iż wydajność, jakość lub niezawodność dostarczonych produktów równoważnych odbiega na niekorzyść od parametrów produktu zalecanego przez producenta (pochodzącego od producenta urządzenia, do którego materiał jest przeznaczony) lub jeżeli produkt nie sygnalizuje we właściwy sposób stanu zużycia tuszu lub tonera, może zażądać od Wykonawcy zamiany materiału oferowanego na materiał pochodzący od producenta urządzenia.</w:t>
      </w:r>
    </w:p>
    <w:p w:rsidR="00B41EE7" w:rsidRPr="007563E0" w:rsidRDefault="00B41EE7" w:rsidP="008C0D90">
      <w:pPr>
        <w:numPr>
          <w:ilvl w:val="0"/>
          <w:numId w:val="28"/>
        </w:numPr>
        <w:tabs>
          <w:tab w:val="left" w:pos="3855"/>
        </w:tabs>
        <w:spacing w:after="40"/>
        <w:jc w:val="both"/>
        <w:rPr>
          <w:sz w:val="20"/>
          <w:szCs w:val="20"/>
        </w:rPr>
      </w:pPr>
      <w:r w:rsidRPr="007563E0">
        <w:rPr>
          <w:sz w:val="20"/>
          <w:szCs w:val="20"/>
        </w:rPr>
        <w:t>W przypadku 2 - krotnej reklamacji danej pozycji produktu równoważnego, Zamawiający może żądać dostaw produktu spełniającego wymagania i zalecanego przez producenta, w cenie danej pozycji określonej w formularzu asortymentowo – cenowym.</w:t>
      </w:r>
    </w:p>
    <w:p w:rsidR="00B41EE7" w:rsidRPr="007563E0" w:rsidRDefault="00B41EE7" w:rsidP="008C0D90">
      <w:pPr>
        <w:numPr>
          <w:ilvl w:val="0"/>
          <w:numId w:val="28"/>
        </w:numPr>
        <w:jc w:val="both"/>
        <w:rPr>
          <w:sz w:val="20"/>
          <w:szCs w:val="20"/>
        </w:rPr>
      </w:pPr>
      <w:r w:rsidRPr="007563E0">
        <w:rPr>
          <w:sz w:val="20"/>
          <w:szCs w:val="20"/>
        </w:rPr>
        <w:t>W przypadku reklamacji dostarczonego przedmiotu umowy Wykonawca pokrywa koszt transportu od i do Zamawiającego.</w:t>
      </w:r>
    </w:p>
    <w:p w:rsidR="00B41EE7" w:rsidRPr="007563E0" w:rsidRDefault="00B41EE7" w:rsidP="00B41EE7">
      <w:pPr>
        <w:ind w:left="360"/>
        <w:jc w:val="center"/>
        <w:rPr>
          <w:sz w:val="20"/>
          <w:szCs w:val="20"/>
        </w:rPr>
      </w:pPr>
    </w:p>
    <w:p w:rsidR="00B41EE7" w:rsidRPr="007563E0" w:rsidRDefault="00B41EE7" w:rsidP="00B41EE7">
      <w:pPr>
        <w:ind w:left="360"/>
        <w:jc w:val="center"/>
        <w:rPr>
          <w:sz w:val="20"/>
          <w:szCs w:val="20"/>
        </w:rPr>
      </w:pPr>
    </w:p>
    <w:p w:rsidR="00B41EE7" w:rsidRPr="0024046F" w:rsidRDefault="00B41EE7" w:rsidP="00B41EE7">
      <w:pPr>
        <w:ind w:left="360"/>
        <w:jc w:val="center"/>
        <w:rPr>
          <w:b/>
          <w:sz w:val="20"/>
          <w:szCs w:val="20"/>
        </w:rPr>
      </w:pPr>
      <w:r w:rsidRPr="0024046F">
        <w:rPr>
          <w:b/>
          <w:sz w:val="20"/>
          <w:szCs w:val="20"/>
        </w:rPr>
        <w:t>§ 6</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Umowa zawarta została na czas określony od dnia …….. r. do dnia …………… r.</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 xml:space="preserve">Zamawiający ma prawo rozwiązania umowy ze skutkiem natychmiastowym, w przypadku:  </w:t>
      </w:r>
    </w:p>
    <w:p w:rsidR="00B41EE7" w:rsidRPr="007563E0" w:rsidRDefault="00B41EE7" w:rsidP="00B41EE7">
      <w:pPr>
        <w:pStyle w:val="Akapitzlist"/>
        <w:numPr>
          <w:ilvl w:val="1"/>
          <w:numId w:val="37"/>
        </w:numPr>
        <w:ind w:left="851"/>
        <w:contextualSpacing/>
        <w:jc w:val="both"/>
        <w:rPr>
          <w:sz w:val="20"/>
          <w:szCs w:val="20"/>
        </w:rPr>
      </w:pPr>
      <w:r w:rsidRPr="007563E0">
        <w:rPr>
          <w:sz w:val="20"/>
          <w:szCs w:val="20"/>
        </w:rPr>
        <w:t>trzykrotnego dostarczenia towaru przez Wykonawcę  z opóźnieniem powyżej 5 dni roboczych w stosunku do terminu określonego w § 4 ust 4;</w:t>
      </w:r>
    </w:p>
    <w:p w:rsidR="00B41EE7" w:rsidRPr="007563E0" w:rsidRDefault="00B41EE7" w:rsidP="00B41EE7">
      <w:pPr>
        <w:pStyle w:val="Akapitzlist"/>
        <w:numPr>
          <w:ilvl w:val="1"/>
          <w:numId w:val="37"/>
        </w:numPr>
        <w:ind w:left="851"/>
        <w:contextualSpacing/>
        <w:jc w:val="both"/>
        <w:rPr>
          <w:sz w:val="20"/>
          <w:szCs w:val="20"/>
        </w:rPr>
      </w:pPr>
      <w:r w:rsidRPr="007563E0">
        <w:rPr>
          <w:sz w:val="20"/>
          <w:szCs w:val="20"/>
        </w:rPr>
        <w:t>dwukrotnej dostawy towaru wadliwego;</w:t>
      </w:r>
    </w:p>
    <w:p w:rsidR="00B41EE7" w:rsidRPr="007563E0" w:rsidRDefault="00B41EE7" w:rsidP="00B41EE7">
      <w:pPr>
        <w:pStyle w:val="Akapitzlist"/>
        <w:numPr>
          <w:ilvl w:val="1"/>
          <w:numId w:val="37"/>
        </w:numPr>
        <w:ind w:left="851"/>
        <w:contextualSpacing/>
        <w:jc w:val="both"/>
        <w:rPr>
          <w:sz w:val="20"/>
          <w:szCs w:val="20"/>
        </w:rPr>
      </w:pPr>
      <w:r w:rsidRPr="007563E0">
        <w:rPr>
          <w:sz w:val="20"/>
          <w:szCs w:val="20"/>
        </w:rPr>
        <w:t>innego rażącego naruszenia postanowień niniejszej umowy przez Wykonawcę.</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W razie wystąpienia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w:t>
      </w:r>
    </w:p>
    <w:p w:rsidR="00B41EE7" w:rsidRPr="007563E0" w:rsidRDefault="00B41EE7" w:rsidP="00B41EE7">
      <w:pPr>
        <w:pStyle w:val="Akapitzlist"/>
        <w:numPr>
          <w:ilvl w:val="0"/>
          <w:numId w:val="36"/>
        </w:numPr>
        <w:ind w:left="426"/>
        <w:contextualSpacing/>
        <w:jc w:val="both"/>
        <w:rPr>
          <w:sz w:val="20"/>
          <w:szCs w:val="20"/>
        </w:rPr>
      </w:pPr>
      <w:r w:rsidRPr="007563E0">
        <w:rPr>
          <w:sz w:val="20"/>
          <w:szCs w:val="20"/>
        </w:rPr>
        <w:t>W przypadkach o których mowa w ust 2,3 niniejszego paragrafu Wykonawca może żądać wyłącznie wynagrodzenia należnego z tytułu wykonanej części umowy.</w:t>
      </w:r>
    </w:p>
    <w:p w:rsidR="00B41EE7" w:rsidRPr="007563E0" w:rsidRDefault="00B41EE7" w:rsidP="00B41EE7">
      <w:pPr>
        <w:jc w:val="both"/>
        <w:rPr>
          <w:sz w:val="20"/>
          <w:szCs w:val="20"/>
        </w:rPr>
      </w:pPr>
    </w:p>
    <w:p w:rsidR="00B41EE7" w:rsidRPr="00B65A42" w:rsidRDefault="00B41EE7" w:rsidP="00B41EE7">
      <w:pPr>
        <w:ind w:left="360"/>
        <w:jc w:val="center"/>
        <w:rPr>
          <w:b/>
          <w:sz w:val="20"/>
          <w:szCs w:val="20"/>
        </w:rPr>
      </w:pPr>
      <w:r w:rsidRPr="00B65A42">
        <w:rPr>
          <w:b/>
          <w:sz w:val="20"/>
          <w:szCs w:val="20"/>
        </w:rPr>
        <w:t>§ 7</w:t>
      </w:r>
    </w:p>
    <w:p w:rsidR="00B41EE7" w:rsidRDefault="00B41EE7" w:rsidP="00B41EE7">
      <w:pPr>
        <w:numPr>
          <w:ilvl w:val="0"/>
          <w:numId w:val="46"/>
        </w:numPr>
        <w:tabs>
          <w:tab w:val="clear" w:pos="720"/>
          <w:tab w:val="num" w:pos="426"/>
        </w:tabs>
        <w:spacing w:before="100" w:beforeAutospacing="1" w:after="100" w:afterAutospacing="1"/>
        <w:ind w:left="426" w:hanging="284"/>
        <w:jc w:val="both"/>
        <w:rPr>
          <w:sz w:val="20"/>
          <w:szCs w:val="20"/>
        </w:rPr>
      </w:pPr>
      <w:r>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B41EE7" w:rsidRPr="007563E0" w:rsidRDefault="00B41EE7" w:rsidP="00B41EE7">
      <w:pPr>
        <w:rPr>
          <w:sz w:val="20"/>
          <w:szCs w:val="20"/>
        </w:rPr>
      </w:pPr>
    </w:p>
    <w:p w:rsidR="00B41EE7" w:rsidRPr="00B65A42" w:rsidRDefault="00B41EE7" w:rsidP="00B41EE7">
      <w:pPr>
        <w:ind w:left="360"/>
        <w:jc w:val="center"/>
        <w:rPr>
          <w:b/>
          <w:sz w:val="20"/>
          <w:szCs w:val="20"/>
        </w:rPr>
      </w:pPr>
      <w:r w:rsidRPr="00B65A42">
        <w:rPr>
          <w:b/>
          <w:sz w:val="20"/>
          <w:szCs w:val="20"/>
        </w:rPr>
        <w:t>§ 8</w:t>
      </w:r>
    </w:p>
    <w:p w:rsidR="00B41EE7" w:rsidRPr="007563E0" w:rsidRDefault="00B41EE7" w:rsidP="00B41EE7">
      <w:pPr>
        <w:pStyle w:val="Tekstpodstawowy21"/>
        <w:numPr>
          <w:ilvl w:val="0"/>
          <w:numId w:val="26"/>
        </w:numPr>
        <w:tabs>
          <w:tab w:val="left" w:pos="720"/>
        </w:tabs>
        <w:jc w:val="both"/>
        <w:textAlignment w:val="auto"/>
        <w:rPr>
          <w:sz w:val="20"/>
        </w:rPr>
      </w:pPr>
      <w:r w:rsidRPr="007563E0">
        <w:rPr>
          <w:sz w:val="20"/>
        </w:rPr>
        <w:t>Wszelkie zmiany bądź uzupełnienia niniejszej umowy wymagają formy pisemnej pod rygorem nieważności.</w:t>
      </w:r>
    </w:p>
    <w:p w:rsidR="00B41EE7" w:rsidRPr="007563E0" w:rsidRDefault="00B41EE7" w:rsidP="00B41EE7">
      <w:pPr>
        <w:pStyle w:val="Tekstpodstawowy21"/>
        <w:numPr>
          <w:ilvl w:val="0"/>
          <w:numId w:val="26"/>
        </w:numPr>
        <w:tabs>
          <w:tab w:val="left" w:pos="720"/>
        </w:tabs>
        <w:jc w:val="both"/>
        <w:textAlignment w:val="auto"/>
        <w:rPr>
          <w:sz w:val="20"/>
        </w:rPr>
      </w:pPr>
      <w:r w:rsidRPr="007563E0">
        <w:rPr>
          <w:sz w:val="20"/>
        </w:rPr>
        <w:t xml:space="preserve">Zgodnie z art. 144 Ustawy </w:t>
      </w:r>
      <w:proofErr w:type="spellStart"/>
      <w:r w:rsidRPr="007563E0">
        <w:rPr>
          <w:sz w:val="20"/>
        </w:rPr>
        <w:t>Pzp</w:t>
      </w:r>
      <w:proofErr w:type="spellEnd"/>
      <w:r w:rsidRPr="007563E0">
        <w:rPr>
          <w:sz w:val="20"/>
        </w:rPr>
        <w:t xml:space="preserve"> Zamawiający  przewiduje możliwość dokonania zmiany warunków zawartej umowy w zakresie:</w:t>
      </w:r>
    </w:p>
    <w:p w:rsidR="00B41EE7" w:rsidRPr="007563E0" w:rsidRDefault="00B41EE7" w:rsidP="00B41EE7">
      <w:pPr>
        <w:pStyle w:val="Tekstpodstawowy"/>
        <w:numPr>
          <w:ilvl w:val="0"/>
          <w:numId w:val="38"/>
        </w:numPr>
        <w:tabs>
          <w:tab w:val="left" w:pos="-5529"/>
          <w:tab w:val="left" w:pos="340"/>
          <w:tab w:val="left" w:pos="396"/>
          <w:tab w:val="left" w:pos="510"/>
          <w:tab w:val="left" w:pos="680"/>
          <w:tab w:val="left" w:pos="709"/>
          <w:tab w:val="left" w:pos="2154"/>
          <w:tab w:val="left" w:pos="2381"/>
          <w:tab w:val="left" w:pos="3742"/>
          <w:tab w:val="left" w:pos="4082"/>
        </w:tabs>
        <w:ind w:left="709" w:hanging="218"/>
        <w:rPr>
          <w:rFonts w:ascii="Times New Roman" w:hAnsi="Times New Roman"/>
          <w:b w:val="0"/>
          <w:sz w:val="20"/>
        </w:rPr>
      </w:pPr>
      <w:bookmarkStart w:id="0" w:name="_GoBack"/>
      <w:r w:rsidRPr="007563E0">
        <w:rPr>
          <w:rFonts w:ascii="Times New Roman" w:hAnsi="Times New Roman"/>
          <w:b w:val="0"/>
          <w:sz w:val="20"/>
        </w:rPr>
        <w:t>zmiany ceny jednostkowej towaru spowodowanej zmianą obowiązującej stawki podatku  od towarów i usług VAT</w:t>
      </w:r>
    </w:p>
    <w:p w:rsidR="00B41EE7" w:rsidRPr="007563E0" w:rsidRDefault="00B41EE7" w:rsidP="00B41EE7">
      <w:pPr>
        <w:pStyle w:val="Tekstpodstawowy"/>
        <w:numPr>
          <w:ilvl w:val="0"/>
          <w:numId w:val="38"/>
        </w:numPr>
        <w:tabs>
          <w:tab w:val="left" w:pos="-5529"/>
          <w:tab w:val="left" w:pos="340"/>
          <w:tab w:val="left" w:pos="396"/>
          <w:tab w:val="left" w:pos="510"/>
          <w:tab w:val="left" w:pos="680"/>
          <w:tab w:val="left" w:pos="793"/>
          <w:tab w:val="left" w:pos="2154"/>
          <w:tab w:val="left" w:pos="2381"/>
          <w:tab w:val="left" w:pos="3742"/>
          <w:tab w:val="left" w:pos="4082"/>
        </w:tabs>
        <w:ind w:left="851"/>
        <w:rPr>
          <w:rFonts w:ascii="Times New Roman" w:hAnsi="Times New Roman"/>
          <w:b w:val="0"/>
          <w:sz w:val="20"/>
        </w:rPr>
      </w:pPr>
      <w:r w:rsidRPr="007563E0">
        <w:rPr>
          <w:rFonts w:ascii="Times New Roman" w:hAnsi="Times New Roman"/>
          <w:b w:val="0"/>
          <w:sz w:val="20"/>
        </w:rPr>
        <w:t>numeru katalogowego towaru</w:t>
      </w:r>
    </w:p>
    <w:p w:rsidR="00B41EE7" w:rsidRPr="007563E0" w:rsidRDefault="00B41EE7" w:rsidP="00B41EE7">
      <w:pPr>
        <w:pStyle w:val="Tekstpodstawowy"/>
        <w:numPr>
          <w:ilvl w:val="0"/>
          <w:numId w:val="38"/>
        </w:numPr>
        <w:tabs>
          <w:tab w:val="left" w:pos="-5529"/>
          <w:tab w:val="left" w:pos="340"/>
          <w:tab w:val="left" w:pos="396"/>
          <w:tab w:val="left" w:pos="510"/>
          <w:tab w:val="left" w:pos="680"/>
          <w:tab w:val="left" w:pos="709"/>
          <w:tab w:val="left" w:pos="2154"/>
          <w:tab w:val="left" w:pos="2381"/>
          <w:tab w:val="left" w:pos="3742"/>
          <w:tab w:val="left" w:pos="4082"/>
        </w:tabs>
        <w:ind w:left="709" w:hanging="218"/>
        <w:rPr>
          <w:rFonts w:ascii="Times New Roman" w:hAnsi="Times New Roman"/>
          <w:b w:val="0"/>
          <w:sz w:val="20"/>
        </w:rPr>
      </w:pPr>
      <w:r w:rsidRPr="007563E0">
        <w:rPr>
          <w:rFonts w:ascii="Times New Roman" w:hAnsi="Times New Roman"/>
          <w:b w:val="0"/>
          <w:sz w:val="20"/>
        </w:rPr>
        <w:t>wydłużenie okresu trwania umowy w przypadku niewyczerpania ilości asortymentu określonego w załączniku „Formularz cenowy”</w:t>
      </w:r>
    </w:p>
    <w:bookmarkEnd w:id="0"/>
    <w:p w:rsidR="00B41EE7" w:rsidRPr="007563E0" w:rsidRDefault="00B41EE7" w:rsidP="00B41EE7">
      <w:pPr>
        <w:ind w:left="426"/>
        <w:jc w:val="both"/>
        <w:rPr>
          <w:sz w:val="20"/>
          <w:szCs w:val="20"/>
        </w:rPr>
      </w:pPr>
      <w:r w:rsidRPr="007563E0">
        <w:rPr>
          <w:sz w:val="20"/>
          <w:szCs w:val="20"/>
        </w:rPr>
        <w:t xml:space="preserve">Powyższe zmiany nie mogą skutkować zmianą ceny jednostkowej, wartości umowy (oprócz przypadku przewidzianego w niniejszym paragrafie ust. 1 </w:t>
      </w:r>
      <w:proofErr w:type="spellStart"/>
      <w:r w:rsidRPr="007563E0">
        <w:rPr>
          <w:sz w:val="20"/>
          <w:szCs w:val="20"/>
        </w:rPr>
        <w:t>ppkt</w:t>
      </w:r>
      <w:proofErr w:type="spellEnd"/>
      <w:r w:rsidRPr="007563E0">
        <w:rPr>
          <w:sz w:val="20"/>
          <w:szCs w:val="20"/>
        </w:rPr>
        <w:t xml:space="preserve"> a) i nie mogą być niekorzystne dla Zamawiającego.</w:t>
      </w:r>
    </w:p>
    <w:p w:rsidR="00B41EE7" w:rsidRPr="007563E0" w:rsidRDefault="00B41EE7" w:rsidP="00B41EE7">
      <w:pPr>
        <w:pStyle w:val="Tekstpodstawowy21"/>
        <w:numPr>
          <w:ilvl w:val="0"/>
          <w:numId w:val="26"/>
        </w:numPr>
        <w:tabs>
          <w:tab w:val="left" w:pos="720"/>
        </w:tabs>
        <w:jc w:val="both"/>
        <w:textAlignment w:val="auto"/>
        <w:rPr>
          <w:sz w:val="20"/>
        </w:rPr>
      </w:pPr>
      <w:r w:rsidRPr="007563E0">
        <w:rPr>
          <w:sz w:val="20"/>
        </w:rPr>
        <w:t>Zamawiający może odstąpić od umowy na podstawie art. 145 ustawy prawo zamówień publicznych składając Wykonawcy odpowiednie oświadczenie na piśmie.</w:t>
      </w:r>
    </w:p>
    <w:p w:rsidR="00B41EE7" w:rsidRDefault="00B41EE7" w:rsidP="00B41EE7">
      <w:pPr>
        <w:jc w:val="both"/>
        <w:rPr>
          <w:sz w:val="20"/>
          <w:szCs w:val="20"/>
        </w:rPr>
      </w:pPr>
    </w:p>
    <w:p w:rsidR="00B65A42" w:rsidRDefault="00B65A42" w:rsidP="00B41EE7">
      <w:pPr>
        <w:jc w:val="both"/>
        <w:rPr>
          <w:sz w:val="20"/>
          <w:szCs w:val="20"/>
        </w:rPr>
      </w:pPr>
    </w:p>
    <w:p w:rsidR="00B65A42" w:rsidRPr="007563E0" w:rsidRDefault="00B65A42" w:rsidP="00B41EE7">
      <w:pPr>
        <w:jc w:val="both"/>
        <w:rPr>
          <w:sz w:val="20"/>
          <w:szCs w:val="20"/>
        </w:rPr>
      </w:pPr>
    </w:p>
    <w:p w:rsidR="00B41EE7" w:rsidRPr="00B65A42" w:rsidRDefault="00B41EE7" w:rsidP="00B41EE7">
      <w:pPr>
        <w:ind w:left="360"/>
        <w:jc w:val="center"/>
        <w:rPr>
          <w:b/>
          <w:sz w:val="20"/>
          <w:szCs w:val="20"/>
        </w:rPr>
      </w:pPr>
      <w:r w:rsidRPr="00B65A42">
        <w:rPr>
          <w:b/>
          <w:sz w:val="20"/>
          <w:szCs w:val="20"/>
        </w:rPr>
        <w:t>§ 9</w:t>
      </w:r>
    </w:p>
    <w:p w:rsidR="00B41EE7" w:rsidRPr="007563E0" w:rsidRDefault="00B41EE7" w:rsidP="00B41EE7">
      <w:pPr>
        <w:ind w:left="426"/>
        <w:jc w:val="both"/>
        <w:rPr>
          <w:sz w:val="20"/>
          <w:szCs w:val="20"/>
        </w:rPr>
      </w:pPr>
      <w:r w:rsidRPr="007563E0">
        <w:rPr>
          <w:sz w:val="20"/>
          <w:szCs w:val="20"/>
        </w:rPr>
        <w:t>Zamawiający oświadcza, że jest płatnikiem podatku VAT (NIP 726-00-04-820) i upoważnia Wykonawcę do wystawiania faktur VAT bez podpisu Zamawiającego.</w:t>
      </w:r>
    </w:p>
    <w:p w:rsidR="00B41EE7" w:rsidRPr="007563E0" w:rsidRDefault="00B41EE7" w:rsidP="00B41EE7">
      <w:pPr>
        <w:rPr>
          <w:sz w:val="20"/>
          <w:szCs w:val="20"/>
        </w:rPr>
      </w:pPr>
    </w:p>
    <w:p w:rsidR="00B41EE7" w:rsidRPr="007563E0" w:rsidRDefault="00B41EE7" w:rsidP="00B41EE7">
      <w:pPr>
        <w:ind w:left="360"/>
        <w:jc w:val="center"/>
        <w:rPr>
          <w:sz w:val="20"/>
          <w:szCs w:val="20"/>
        </w:rPr>
      </w:pPr>
    </w:p>
    <w:p w:rsidR="00B41EE7" w:rsidRPr="007563E0" w:rsidRDefault="00B41EE7" w:rsidP="00B41EE7">
      <w:pPr>
        <w:ind w:left="360"/>
        <w:jc w:val="center"/>
        <w:rPr>
          <w:sz w:val="20"/>
          <w:szCs w:val="20"/>
        </w:rPr>
      </w:pPr>
      <w:r w:rsidRPr="007563E0">
        <w:rPr>
          <w:sz w:val="20"/>
          <w:szCs w:val="20"/>
        </w:rPr>
        <w:t>§ 10</w:t>
      </w:r>
    </w:p>
    <w:p w:rsidR="00B41EE7" w:rsidRPr="007563E0" w:rsidRDefault="00B41EE7" w:rsidP="00B41EE7">
      <w:pPr>
        <w:ind w:left="360"/>
        <w:jc w:val="both"/>
        <w:rPr>
          <w:sz w:val="20"/>
          <w:szCs w:val="20"/>
        </w:rPr>
      </w:pPr>
      <w:r w:rsidRPr="007563E0">
        <w:rPr>
          <w:sz w:val="20"/>
          <w:szCs w:val="20"/>
        </w:rPr>
        <w:t>W sprawach nieuregulowanych niniejszą umową obowiązują przepisy Kodeksu Cywilnego, Ustawy prawo zamówień publicznych oraz oferta przetargowa  Wykonawcy.</w:t>
      </w:r>
    </w:p>
    <w:p w:rsidR="00B41EE7" w:rsidRPr="007563E0" w:rsidRDefault="00B41EE7" w:rsidP="00B41EE7">
      <w:pPr>
        <w:ind w:left="360"/>
        <w:rPr>
          <w:sz w:val="20"/>
          <w:szCs w:val="20"/>
        </w:rPr>
      </w:pPr>
    </w:p>
    <w:p w:rsidR="00B41EE7" w:rsidRPr="007563E0" w:rsidRDefault="00B41EE7" w:rsidP="00B41EE7">
      <w:pPr>
        <w:ind w:left="360"/>
        <w:jc w:val="center"/>
        <w:rPr>
          <w:sz w:val="20"/>
          <w:szCs w:val="20"/>
        </w:rPr>
      </w:pPr>
      <w:r w:rsidRPr="007563E0">
        <w:rPr>
          <w:sz w:val="20"/>
          <w:szCs w:val="20"/>
        </w:rPr>
        <w:t>§ 11</w:t>
      </w:r>
    </w:p>
    <w:p w:rsidR="00B41EE7" w:rsidRPr="007563E0" w:rsidRDefault="00B41EE7" w:rsidP="00B41EE7">
      <w:pPr>
        <w:pStyle w:val="Tekstpodstawowy21"/>
        <w:jc w:val="both"/>
        <w:rPr>
          <w:sz w:val="20"/>
        </w:rPr>
      </w:pPr>
      <w:r w:rsidRPr="007563E0">
        <w:rPr>
          <w:sz w:val="20"/>
        </w:rPr>
        <w:t>Ewentualne spory wynikłe na tle niniejszej umowy będzie rozstrzygał Sąd właściwy dla siedziby Zamawiającego.</w:t>
      </w:r>
    </w:p>
    <w:p w:rsidR="00B41EE7" w:rsidRPr="007563E0" w:rsidRDefault="00B41EE7" w:rsidP="00B41EE7">
      <w:pPr>
        <w:pStyle w:val="Tekstpodstawowy21"/>
        <w:jc w:val="both"/>
        <w:rPr>
          <w:sz w:val="20"/>
        </w:rPr>
      </w:pPr>
    </w:p>
    <w:p w:rsidR="00B41EE7" w:rsidRPr="007563E0" w:rsidRDefault="00B41EE7" w:rsidP="00B41EE7">
      <w:pPr>
        <w:ind w:left="360"/>
        <w:jc w:val="center"/>
        <w:rPr>
          <w:sz w:val="20"/>
          <w:szCs w:val="20"/>
        </w:rPr>
      </w:pPr>
      <w:r w:rsidRPr="007563E0">
        <w:rPr>
          <w:sz w:val="20"/>
          <w:szCs w:val="20"/>
        </w:rPr>
        <w:t>§ 12</w:t>
      </w:r>
    </w:p>
    <w:p w:rsidR="00B41EE7" w:rsidRPr="007563E0" w:rsidRDefault="00B41EE7" w:rsidP="00B41EE7">
      <w:pPr>
        <w:pStyle w:val="Tekstpodstawowy21"/>
        <w:jc w:val="both"/>
        <w:rPr>
          <w:sz w:val="20"/>
        </w:rPr>
      </w:pPr>
      <w:r w:rsidRPr="007563E0">
        <w:rPr>
          <w:sz w:val="20"/>
        </w:rPr>
        <w:t>Umowę sporządzono w dwóch jednobrzmiących egzemplarzach, po jednym dla każdej ze stron.</w:t>
      </w:r>
    </w:p>
    <w:p w:rsidR="00B41EE7" w:rsidRPr="007563E0" w:rsidRDefault="00B41EE7" w:rsidP="00B41EE7">
      <w:pPr>
        <w:pStyle w:val="Tekstpodstawowy21"/>
        <w:jc w:val="both"/>
        <w:rPr>
          <w:sz w:val="20"/>
        </w:rPr>
      </w:pPr>
    </w:p>
    <w:p w:rsidR="00B41EE7" w:rsidRPr="007563E0" w:rsidRDefault="00B41EE7" w:rsidP="00B41EE7">
      <w:pPr>
        <w:pStyle w:val="Tekstpodstawowy21"/>
        <w:jc w:val="both"/>
        <w:rPr>
          <w:sz w:val="20"/>
        </w:rPr>
      </w:pPr>
    </w:p>
    <w:p w:rsidR="00B41EE7" w:rsidRPr="007563E0" w:rsidRDefault="00B41EE7" w:rsidP="00B41EE7">
      <w:pPr>
        <w:rPr>
          <w:b/>
          <w:sz w:val="20"/>
          <w:szCs w:val="20"/>
        </w:rPr>
      </w:pPr>
    </w:p>
    <w:p w:rsidR="00B41EE7" w:rsidRPr="007563E0" w:rsidRDefault="00B41EE7" w:rsidP="00B41EE7">
      <w:pPr>
        <w:rPr>
          <w:b/>
          <w:sz w:val="20"/>
          <w:szCs w:val="20"/>
        </w:rPr>
      </w:pPr>
      <w:r w:rsidRPr="007563E0">
        <w:rPr>
          <w:b/>
          <w:sz w:val="20"/>
          <w:szCs w:val="20"/>
        </w:rPr>
        <w:t xml:space="preserve">  W imieniu Zamawiającego                   </w:t>
      </w:r>
      <w:r w:rsidRPr="007563E0">
        <w:rPr>
          <w:b/>
          <w:sz w:val="20"/>
          <w:szCs w:val="20"/>
        </w:rPr>
        <w:tab/>
      </w:r>
      <w:r w:rsidRPr="007563E0">
        <w:rPr>
          <w:b/>
          <w:sz w:val="20"/>
          <w:szCs w:val="20"/>
        </w:rPr>
        <w:tab/>
        <w:t xml:space="preserve">                           W imieniu Wykonawcy   </w:t>
      </w:r>
    </w:p>
    <w:p w:rsidR="00B41EE7" w:rsidRPr="007563E0" w:rsidRDefault="00B41EE7" w:rsidP="00B41EE7">
      <w:pPr>
        <w:rPr>
          <w:sz w:val="20"/>
          <w:szCs w:val="20"/>
        </w:rPr>
      </w:pPr>
    </w:p>
    <w:p w:rsidR="00811757" w:rsidRPr="00D61865" w:rsidRDefault="00811757" w:rsidP="007E5FA6">
      <w:pPr>
        <w:tabs>
          <w:tab w:val="left" w:pos="340"/>
          <w:tab w:val="left" w:pos="396"/>
          <w:tab w:val="left" w:pos="510"/>
          <w:tab w:val="left" w:pos="680"/>
          <w:tab w:val="left" w:pos="793"/>
          <w:tab w:val="left" w:pos="2154"/>
          <w:tab w:val="left" w:pos="2381"/>
          <w:tab w:val="left" w:pos="3742"/>
          <w:tab w:val="left" w:pos="4082"/>
        </w:tabs>
        <w:jc w:val="center"/>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8BF" w:rsidRDefault="00A548BF">
      <w:r>
        <w:separator/>
      </w:r>
    </w:p>
  </w:endnote>
  <w:endnote w:type="continuationSeparator" w:id="0">
    <w:p w:rsidR="00A548BF" w:rsidRDefault="00A54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A548BF" w:rsidRDefault="00A548BF">
        <w:pPr>
          <w:pStyle w:val="Stopka"/>
          <w:jc w:val="right"/>
        </w:pPr>
        <w:r>
          <w:fldChar w:fldCharType="begin"/>
        </w:r>
        <w:r>
          <w:instrText>PAGE   \* MERGEFORMAT</w:instrText>
        </w:r>
        <w:r>
          <w:fldChar w:fldCharType="separate"/>
        </w:r>
        <w:r w:rsidR="00434DDE">
          <w:rPr>
            <w:noProof/>
          </w:rPr>
          <w:t>1</w:t>
        </w:r>
        <w:r>
          <w:fldChar w:fldCharType="end"/>
        </w:r>
      </w:p>
    </w:sdtContent>
  </w:sdt>
  <w:p w:rsidR="00A548BF" w:rsidRDefault="00A548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8BF" w:rsidRDefault="00A548BF">
      <w:r>
        <w:separator/>
      </w:r>
    </w:p>
  </w:footnote>
  <w:footnote w:type="continuationSeparator" w:id="0">
    <w:p w:rsidR="00A548BF" w:rsidRDefault="00A54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8BF" w:rsidRDefault="00A548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3EE01FF"/>
    <w:multiLevelType w:val="hybridMultilevel"/>
    <w:tmpl w:val="D6B2EE4C"/>
    <w:lvl w:ilvl="0" w:tplc="0415000F">
      <w:start w:val="1"/>
      <w:numFmt w:val="decimal"/>
      <w:lvlText w:val="%1."/>
      <w:lvlJc w:val="left"/>
      <w:pPr>
        <w:ind w:left="720" w:hanging="360"/>
      </w:pPr>
      <w:rPr>
        <w:rFonts w:hint="default"/>
      </w:rPr>
    </w:lvl>
    <w:lvl w:ilvl="1" w:tplc="9DBEE942">
      <w:start w:val="1"/>
      <w:numFmt w:val="lowerLetter"/>
      <w:lvlText w:val="%2."/>
      <w:lvlJc w:val="left"/>
      <w:pPr>
        <w:ind w:left="1440" w:hanging="360"/>
      </w:pPr>
      <w:rPr>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7173257"/>
    <w:multiLevelType w:val="hybridMultilevel"/>
    <w:tmpl w:val="E5688B6C"/>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1" w15:restartNumberingAfterBreak="0">
    <w:nsid w:val="09C501D2"/>
    <w:multiLevelType w:val="hybridMultilevel"/>
    <w:tmpl w:val="0890DB06"/>
    <w:lvl w:ilvl="0" w:tplc="9A0AF658">
      <w:start w:val="1"/>
      <w:numFmt w:val="decimal"/>
      <w:lvlText w:val="%1."/>
      <w:lvlJc w:val="left"/>
      <w:pPr>
        <w:ind w:left="36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4" w15:restartNumberingAfterBreak="0">
    <w:nsid w:val="10DB5C66"/>
    <w:multiLevelType w:val="multilevel"/>
    <w:tmpl w:val="5CEE7ED2"/>
    <w:lvl w:ilvl="0">
      <w:start w:val="1"/>
      <w:numFmt w:val="decimal"/>
      <w:lvlText w:val="%1."/>
      <w:legacy w:legacy="1" w:legacySpace="120" w:legacyIndent="360"/>
      <w:lvlJc w:val="left"/>
      <w:pPr>
        <w:ind w:left="360" w:hanging="360"/>
      </w:pPr>
      <w:rPr>
        <w:b w:val="0"/>
      </w:r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18505B5A"/>
    <w:multiLevelType w:val="hybridMultilevel"/>
    <w:tmpl w:val="0D167F2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4"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2"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5563EA5"/>
    <w:multiLevelType w:val="hybridMultilevel"/>
    <w:tmpl w:val="896EC8DA"/>
    <w:lvl w:ilvl="0" w:tplc="05EEF6EE">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0" w15:restartNumberingAfterBreak="0">
    <w:nsid w:val="4CAB0EC2"/>
    <w:multiLevelType w:val="multilevel"/>
    <w:tmpl w:val="9BBE6F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17C5995"/>
    <w:multiLevelType w:val="hybridMultilevel"/>
    <w:tmpl w:val="F0F48766"/>
    <w:lvl w:ilvl="0" w:tplc="E69A59D0">
      <w:start w:val="1"/>
      <w:numFmt w:val="decimal"/>
      <w:lvlText w:val="%1)"/>
      <w:lvlJc w:val="left"/>
      <w:pPr>
        <w:ind w:left="720" w:hanging="360"/>
      </w:pPr>
      <w:rPr>
        <w:rFonts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DD7419"/>
    <w:multiLevelType w:val="hybridMultilevel"/>
    <w:tmpl w:val="5EF682F0"/>
    <w:lvl w:ilvl="0" w:tplc="0415000F">
      <w:start w:val="1"/>
      <w:numFmt w:val="decimal"/>
      <w:lvlText w:val="%1."/>
      <w:lvlJc w:val="left"/>
      <w:pPr>
        <w:ind w:left="720" w:hanging="360"/>
      </w:pPr>
    </w:lvl>
    <w:lvl w:ilvl="1" w:tplc="546E593A">
      <w:start w:val="1"/>
      <w:numFmt w:val="upp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ADB77C5"/>
    <w:multiLevelType w:val="multilevel"/>
    <w:tmpl w:val="0C5EB906"/>
    <w:lvl w:ilvl="0">
      <w:start w:val="1"/>
      <w:numFmt w:val="decimal"/>
      <w:lvlText w:val="%1."/>
      <w:legacy w:legacy="1" w:legacySpace="120" w:legacyIndent="360"/>
      <w:lvlJc w:val="left"/>
      <w:pPr>
        <w:ind w:left="360" w:hanging="360"/>
      </w:pPr>
      <w:rPr>
        <w:rFonts w:ascii="Times New Roman" w:eastAsia="Times New Roman" w:hAnsi="Times New Roman" w:cs="Times New Roman"/>
      </w:r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4"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7"/>
  </w:num>
  <w:num w:numId="2">
    <w:abstractNumId w:val="42"/>
  </w:num>
  <w:num w:numId="3">
    <w:abstractNumId w:val="54"/>
  </w:num>
  <w:num w:numId="4">
    <w:abstractNumId w:val="32"/>
  </w:num>
  <w:num w:numId="5">
    <w:abstractNumId w:val="15"/>
  </w:num>
  <w:num w:numId="6">
    <w:abstractNumId w:val="47"/>
  </w:num>
  <w:num w:numId="7">
    <w:abstractNumId w:val="9"/>
  </w:num>
  <w:num w:numId="8">
    <w:abstractNumId w:val="46"/>
  </w:num>
  <w:num w:numId="9">
    <w:abstractNumId w:val="29"/>
  </w:num>
  <w:num w:numId="10">
    <w:abstractNumId w:val="18"/>
  </w:num>
  <w:num w:numId="11">
    <w:abstractNumId w:val="23"/>
  </w:num>
  <w:num w:numId="12">
    <w:abstractNumId w:val="45"/>
  </w:num>
  <w:num w:numId="13">
    <w:abstractNumId w:val="12"/>
  </w:num>
  <w:num w:numId="14">
    <w:abstractNumId w:val="48"/>
  </w:num>
  <w:num w:numId="15">
    <w:abstractNumId w:val="13"/>
  </w:num>
  <w:num w:numId="16">
    <w:abstractNumId w:val="34"/>
  </w:num>
  <w:num w:numId="17">
    <w:abstractNumId w:val="26"/>
  </w:num>
  <w:num w:numId="18">
    <w:abstractNumId w:val="27"/>
  </w:num>
  <w:num w:numId="19">
    <w:abstractNumId w:val="30"/>
  </w:num>
  <w:num w:numId="20">
    <w:abstractNumId w:val="21"/>
  </w:num>
  <w:num w:numId="21">
    <w:abstractNumId w:val="49"/>
  </w:num>
  <w:num w:numId="22">
    <w:abstractNumId w:val="22"/>
  </w:num>
  <w:num w:numId="23">
    <w:abstractNumId w:val="51"/>
  </w:num>
  <w:num w:numId="24">
    <w:abstractNumId w:val="20"/>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4"/>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43"/>
  </w:num>
  <w:num w:numId="41">
    <w:abstractNumId w:val="38"/>
  </w:num>
  <w:num w:numId="42">
    <w:abstractNumId w:val="28"/>
  </w:num>
  <w:num w:numId="43">
    <w:abstractNumId w:val="19"/>
  </w:num>
  <w:num w:numId="44">
    <w:abstractNumId w:val="33"/>
  </w:num>
  <w:num w:numId="45">
    <w:abstractNumId w:val="36"/>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7B55"/>
    <w:rsid w:val="00054C01"/>
    <w:rsid w:val="00085FA4"/>
    <w:rsid w:val="000E2D0F"/>
    <w:rsid w:val="000E333E"/>
    <w:rsid w:val="00127C2E"/>
    <w:rsid w:val="00135E35"/>
    <w:rsid w:val="00137BC0"/>
    <w:rsid w:val="001409E0"/>
    <w:rsid w:val="00153A72"/>
    <w:rsid w:val="00171FB4"/>
    <w:rsid w:val="001927D9"/>
    <w:rsid w:val="001A4718"/>
    <w:rsid w:val="001B0606"/>
    <w:rsid w:val="001B1EFE"/>
    <w:rsid w:val="001C7324"/>
    <w:rsid w:val="001E03F2"/>
    <w:rsid w:val="00233B4E"/>
    <w:rsid w:val="00235988"/>
    <w:rsid w:val="002922F2"/>
    <w:rsid w:val="002C2C40"/>
    <w:rsid w:val="002C421E"/>
    <w:rsid w:val="002F736B"/>
    <w:rsid w:val="00300080"/>
    <w:rsid w:val="00305A4B"/>
    <w:rsid w:val="00313942"/>
    <w:rsid w:val="0031540B"/>
    <w:rsid w:val="00316D48"/>
    <w:rsid w:val="00361449"/>
    <w:rsid w:val="00381003"/>
    <w:rsid w:val="003B20E5"/>
    <w:rsid w:val="003B3EF2"/>
    <w:rsid w:val="003B5C55"/>
    <w:rsid w:val="003C4E91"/>
    <w:rsid w:val="003E4857"/>
    <w:rsid w:val="004261F0"/>
    <w:rsid w:val="00427004"/>
    <w:rsid w:val="00434DDE"/>
    <w:rsid w:val="00486841"/>
    <w:rsid w:val="004A345C"/>
    <w:rsid w:val="004B137F"/>
    <w:rsid w:val="004C4F8D"/>
    <w:rsid w:val="004E3125"/>
    <w:rsid w:val="00502487"/>
    <w:rsid w:val="0050331C"/>
    <w:rsid w:val="00541939"/>
    <w:rsid w:val="00553285"/>
    <w:rsid w:val="005C4365"/>
    <w:rsid w:val="005D084B"/>
    <w:rsid w:val="005D1768"/>
    <w:rsid w:val="00635ABC"/>
    <w:rsid w:val="00645F5E"/>
    <w:rsid w:val="00677E25"/>
    <w:rsid w:val="006841B0"/>
    <w:rsid w:val="00697BCF"/>
    <w:rsid w:val="006C2697"/>
    <w:rsid w:val="006E5846"/>
    <w:rsid w:val="0070242D"/>
    <w:rsid w:val="0071182A"/>
    <w:rsid w:val="00733491"/>
    <w:rsid w:val="007A6A04"/>
    <w:rsid w:val="007C271C"/>
    <w:rsid w:val="007D0781"/>
    <w:rsid w:val="007E5FA6"/>
    <w:rsid w:val="007F0B38"/>
    <w:rsid w:val="007F2CFB"/>
    <w:rsid w:val="007F53BF"/>
    <w:rsid w:val="008009F0"/>
    <w:rsid w:val="00811757"/>
    <w:rsid w:val="00821167"/>
    <w:rsid w:val="0084043D"/>
    <w:rsid w:val="0086003A"/>
    <w:rsid w:val="00875D51"/>
    <w:rsid w:val="0088427A"/>
    <w:rsid w:val="00893119"/>
    <w:rsid w:val="008A3563"/>
    <w:rsid w:val="008B2600"/>
    <w:rsid w:val="008B2880"/>
    <w:rsid w:val="008C0D90"/>
    <w:rsid w:val="00905DBF"/>
    <w:rsid w:val="00911F6F"/>
    <w:rsid w:val="00911FF5"/>
    <w:rsid w:val="00915509"/>
    <w:rsid w:val="0096299B"/>
    <w:rsid w:val="009731D6"/>
    <w:rsid w:val="00997599"/>
    <w:rsid w:val="009E1F06"/>
    <w:rsid w:val="00A01D93"/>
    <w:rsid w:val="00A24B7E"/>
    <w:rsid w:val="00A34571"/>
    <w:rsid w:val="00A42D20"/>
    <w:rsid w:val="00A548BF"/>
    <w:rsid w:val="00A63DF3"/>
    <w:rsid w:val="00A703CE"/>
    <w:rsid w:val="00A82980"/>
    <w:rsid w:val="00AA5039"/>
    <w:rsid w:val="00AC7BC3"/>
    <w:rsid w:val="00AE5FE2"/>
    <w:rsid w:val="00B02D1E"/>
    <w:rsid w:val="00B1621B"/>
    <w:rsid w:val="00B41EE7"/>
    <w:rsid w:val="00B63F79"/>
    <w:rsid w:val="00B65A42"/>
    <w:rsid w:val="00B666E5"/>
    <w:rsid w:val="00B77036"/>
    <w:rsid w:val="00B91F9B"/>
    <w:rsid w:val="00BC4185"/>
    <w:rsid w:val="00BC457D"/>
    <w:rsid w:val="00BD3D25"/>
    <w:rsid w:val="00C011F6"/>
    <w:rsid w:val="00C44B5A"/>
    <w:rsid w:val="00C608BC"/>
    <w:rsid w:val="00C63A06"/>
    <w:rsid w:val="00C7603E"/>
    <w:rsid w:val="00CB7E9B"/>
    <w:rsid w:val="00CC4A54"/>
    <w:rsid w:val="00CE796F"/>
    <w:rsid w:val="00D024B8"/>
    <w:rsid w:val="00D30FED"/>
    <w:rsid w:val="00D35A94"/>
    <w:rsid w:val="00D4159A"/>
    <w:rsid w:val="00D503CC"/>
    <w:rsid w:val="00D517B8"/>
    <w:rsid w:val="00D53D21"/>
    <w:rsid w:val="00D564F3"/>
    <w:rsid w:val="00D61865"/>
    <w:rsid w:val="00D709F4"/>
    <w:rsid w:val="00DC0BE4"/>
    <w:rsid w:val="00DD7D3C"/>
    <w:rsid w:val="00E13929"/>
    <w:rsid w:val="00E91D61"/>
    <w:rsid w:val="00EA0C8C"/>
    <w:rsid w:val="00EC13B5"/>
    <w:rsid w:val="00EE618C"/>
    <w:rsid w:val="00F25037"/>
    <w:rsid w:val="00F61374"/>
    <w:rsid w:val="00F74F4C"/>
    <w:rsid w:val="00F754E5"/>
    <w:rsid w:val="00F93263"/>
    <w:rsid w:val="00FE201D"/>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A3457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0E333E"/>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2Znak">
    <w:name w:val="Nagłówek 2 Znak"/>
    <w:basedOn w:val="Domylnaczcionkaakapitu"/>
    <w:link w:val="Nagwek2"/>
    <w:uiPriority w:val="9"/>
    <w:semiHidden/>
    <w:rsid w:val="00A34571"/>
    <w:rPr>
      <w:rFonts w:asciiTheme="majorHAnsi" w:eastAsiaTheme="majorEastAsia" w:hAnsiTheme="majorHAnsi" w:cstheme="majorBidi"/>
      <w:color w:val="2E74B5" w:themeColor="accent1" w:themeShade="BF"/>
      <w:sz w:val="26"/>
      <w:szCs w:val="26"/>
      <w:lang w:eastAsia="pl-PL"/>
    </w:rPr>
  </w:style>
  <w:style w:type="paragraph" w:customStyle="1" w:styleId="Default">
    <w:name w:val="Default"/>
    <w:rsid w:val="00171FB4"/>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Nagwek4Znak">
    <w:name w:val="Nagłówek 4 Znak"/>
    <w:basedOn w:val="Domylnaczcionkaakapitu"/>
    <w:link w:val="Nagwek4"/>
    <w:uiPriority w:val="9"/>
    <w:semiHidden/>
    <w:rsid w:val="000E333E"/>
    <w:rPr>
      <w:rFonts w:asciiTheme="majorHAnsi" w:eastAsiaTheme="majorEastAsia" w:hAnsiTheme="majorHAnsi" w:cstheme="majorBidi"/>
      <w:i/>
      <w:iCs/>
      <w:color w:val="2E74B5"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43095">
      <w:bodyDiv w:val="1"/>
      <w:marLeft w:val="0"/>
      <w:marRight w:val="0"/>
      <w:marTop w:val="0"/>
      <w:marBottom w:val="0"/>
      <w:divBdr>
        <w:top w:val="none" w:sz="0" w:space="0" w:color="auto"/>
        <w:left w:val="none" w:sz="0" w:space="0" w:color="auto"/>
        <w:bottom w:val="none" w:sz="0" w:space="0" w:color="auto"/>
        <w:right w:val="none" w:sz="0" w:space="0" w:color="auto"/>
      </w:divBdr>
    </w:div>
    <w:div w:id="2117551775">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1738</TotalTime>
  <Pages>20</Pages>
  <Words>8410</Words>
  <Characters>50462</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2020-06-25T09:55:00Z</cp:lastPrinted>
  <dcterms:created xsi:type="dcterms:W3CDTF">2019-05-28T13:01:00Z</dcterms:created>
  <dcterms:modified xsi:type="dcterms:W3CDTF">2020-06-25T12:19:00Z</dcterms:modified>
</cp:coreProperties>
</file>