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BADDD" w14:textId="77777777" w:rsidR="008A7412" w:rsidRPr="00AA2221" w:rsidRDefault="00B9603E" w:rsidP="00AA2221">
      <w:pPr>
        <w:shd w:val="clear" w:color="auto" w:fill="F2F2F2"/>
        <w:suppressAutoHyphens/>
        <w:spacing w:after="0" w:line="240" w:lineRule="auto"/>
        <w:jc w:val="center"/>
        <w:rPr>
          <w:rFonts w:cs="Calibri"/>
          <w:b/>
          <w:sz w:val="30"/>
          <w:szCs w:val="30"/>
          <w:lang w:val="pl-PL" w:eastAsia="ar-SA"/>
        </w:rPr>
      </w:pPr>
      <w:r w:rsidRPr="00AA2221">
        <w:rPr>
          <w:rFonts w:cs="Calibri"/>
          <w:b/>
          <w:sz w:val="30"/>
          <w:szCs w:val="30"/>
          <w:lang w:val="pl-PL" w:eastAsia="ar-SA"/>
        </w:rPr>
        <w:t>UMOWA</w:t>
      </w:r>
    </w:p>
    <w:p w14:paraId="63A9A151" w14:textId="77777777" w:rsidR="008A7412" w:rsidRDefault="008A7412" w:rsidP="00E27F95">
      <w:pPr>
        <w:pStyle w:val="Nagwek4"/>
        <w:spacing w:line="240" w:lineRule="auto"/>
        <w:ind w:left="0"/>
        <w:jc w:val="left"/>
        <w:rPr>
          <w:rFonts w:asciiTheme="minorHAnsi" w:hAnsiTheme="minorHAnsi" w:cstheme="minorHAnsi"/>
          <w:b/>
          <w:i w:val="0"/>
          <w:sz w:val="20"/>
        </w:rPr>
      </w:pPr>
    </w:p>
    <w:p w14:paraId="7D9E9CCE" w14:textId="77777777" w:rsidR="00A978B8" w:rsidRPr="00822E9E" w:rsidRDefault="00A978B8" w:rsidP="00822E9E">
      <w:pPr>
        <w:spacing w:after="0" w:line="240" w:lineRule="auto"/>
        <w:rPr>
          <w:rFonts w:asciiTheme="minorHAnsi" w:hAnsiTheme="minorHAnsi" w:cstheme="minorHAnsi"/>
          <w:sz w:val="20"/>
          <w:szCs w:val="20"/>
          <w:lang w:val="pl-PL" w:eastAsia="pl-PL"/>
        </w:rPr>
      </w:pPr>
    </w:p>
    <w:p w14:paraId="48F28FC2" w14:textId="77777777" w:rsidR="00B9603E" w:rsidRPr="00822E9E" w:rsidRDefault="0004613D" w:rsidP="00822E9E">
      <w:pPr>
        <w:pStyle w:val="Nagwek"/>
        <w:tabs>
          <w:tab w:val="clear" w:pos="9072"/>
          <w:tab w:val="right" w:pos="9781"/>
        </w:tabs>
        <w:spacing w:after="0" w:line="240" w:lineRule="auto"/>
        <w:jc w:val="both"/>
        <w:rPr>
          <w:rFonts w:asciiTheme="minorHAnsi" w:hAnsiTheme="minorHAnsi" w:cstheme="minorHAnsi"/>
          <w:sz w:val="20"/>
          <w:szCs w:val="20"/>
          <w:lang w:val="pl-PL"/>
        </w:rPr>
      </w:pPr>
      <w:r w:rsidRPr="003E07E2">
        <w:rPr>
          <w:rFonts w:asciiTheme="minorHAnsi" w:hAnsiTheme="minorHAnsi" w:cstheme="minorHAnsi"/>
          <w:sz w:val="20"/>
          <w:szCs w:val="20"/>
          <w:lang w:val="pl-PL"/>
        </w:rPr>
        <w:t xml:space="preserve">W dniu </w:t>
      </w:r>
      <w:r w:rsidR="00E27F95" w:rsidRPr="003E07E2">
        <w:rPr>
          <w:rFonts w:asciiTheme="minorHAnsi" w:hAnsiTheme="minorHAnsi" w:cstheme="minorHAnsi"/>
          <w:sz w:val="20"/>
          <w:szCs w:val="20"/>
          <w:lang w:val="pl-PL"/>
        </w:rPr>
        <w:t>……………</w:t>
      </w:r>
      <w:r w:rsidRPr="003E07E2">
        <w:rPr>
          <w:rFonts w:asciiTheme="minorHAnsi" w:hAnsiTheme="minorHAnsi" w:cstheme="minorHAnsi"/>
          <w:sz w:val="20"/>
          <w:szCs w:val="20"/>
          <w:lang w:val="pl-PL"/>
        </w:rPr>
        <w:t>. w wyniku przeprowadzonego postępowania o udzielenie zamówienia publicznego, w trybi</w:t>
      </w:r>
      <w:r w:rsidR="00C77958" w:rsidRPr="003E07E2">
        <w:rPr>
          <w:rFonts w:asciiTheme="minorHAnsi" w:hAnsiTheme="minorHAnsi" w:cstheme="minorHAnsi"/>
          <w:sz w:val="20"/>
          <w:szCs w:val="20"/>
          <w:lang w:val="pl-PL"/>
        </w:rPr>
        <w:t>e przetargu nieograniczonego, w </w:t>
      </w:r>
      <w:r w:rsidRPr="003E07E2">
        <w:rPr>
          <w:rFonts w:asciiTheme="minorHAnsi" w:hAnsiTheme="minorHAnsi" w:cstheme="minorHAnsi"/>
          <w:sz w:val="20"/>
          <w:szCs w:val="20"/>
          <w:lang w:val="pl-PL"/>
        </w:rPr>
        <w:t xml:space="preserve">oparciu o art. 39 </w:t>
      </w:r>
      <w:r w:rsidR="00E05D6B" w:rsidRPr="003E07E2">
        <w:rPr>
          <w:rFonts w:asciiTheme="minorHAnsi" w:hAnsiTheme="minorHAnsi" w:cstheme="minorHAnsi"/>
          <w:sz w:val="20"/>
          <w:szCs w:val="20"/>
          <w:lang w:val="pl-PL"/>
        </w:rPr>
        <w:t xml:space="preserve">w związku z art. 10 ust. 1 </w:t>
      </w:r>
      <w:r w:rsidRPr="003E07E2">
        <w:rPr>
          <w:rFonts w:asciiTheme="minorHAnsi" w:hAnsiTheme="minorHAnsi" w:cstheme="minorHAnsi"/>
          <w:sz w:val="20"/>
          <w:szCs w:val="20"/>
          <w:lang w:val="pl-PL"/>
        </w:rPr>
        <w:t>ustawy dnia 29 stycznia 2004 r. Pr</w:t>
      </w:r>
      <w:r w:rsidR="009643BD" w:rsidRPr="003E07E2">
        <w:rPr>
          <w:rFonts w:asciiTheme="minorHAnsi" w:hAnsiTheme="minorHAnsi" w:cstheme="minorHAnsi"/>
          <w:sz w:val="20"/>
          <w:szCs w:val="20"/>
          <w:lang w:val="pl-PL"/>
        </w:rPr>
        <w:t>awo z</w:t>
      </w:r>
      <w:r w:rsidR="00E2313D" w:rsidRPr="003E07E2">
        <w:rPr>
          <w:rFonts w:asciiTheme="minorHAnsi" w:hAnsiTheme="minorHAnsi" w:cstheme="minorHAnsi"/>
          <w:sz w:val="20"/>
          <w:szCs w:val="20"/>
          <w:lang w:val="pl-PL"/>
        </w:rPr>
        <w:t xml:space="preserve">amówień publicznych </w:t>
      </w:r>
      <w:r w:rsidR="009643BD" w:rsidRPr="003E07E2">
        <w:rPr>
          <w:rFonts w:asciiTheme="minorHAnsi" w:hAnsiTheme="minorHAnsi" w:cstheme="minorHAnsi"/>
          <w:sz w:val="20"/>
          <w:szCs w:val="20"/>
          <w:lang w:val="pl-PL"/>
        </w:rPr>
        <w:t>(tekst jednolity D</w:t>
      </w:r>
      <w:r w:rsidR="00E05D6B" w:rsidRPr="003E07E2">
        <w:rPr>
          <w:rFonts w:asciiTheme="minorHAnsi" w:hAnsiTheme="minorHAnsi" w:cstheme="minorHAnsi"/>
          <w:sz w:val="20"/>
          <w:szCs w:val="20"/>
          <w:lang w:val="pl-PL"/>
        </w:rPr>
        <w:t>z</w:t>
      </w:r>
      <w:r w:rsidR="00592D17" w:rsidRPr="003E07E2">
        <w:rPr>
          <w:rFonts w:asciiTheme="minorHAnsi" w:hAnsiTheme="minorHAnsi" w:cstheme="minorHAnsi"/>
          <w:sz w:val="20"/>
          <w:szCs w:val="20"/>
          <w:lang w:val="pl-PL"/>
        </w:rPr>
        <w:t>.U. z 2019</w:t>
      </w:r>
      <w:r w:rsidR="008502CF" w:rsidRPr="003E07E2">
        <w:rPr>
          <w:rFonts w:asciiTheme="minorHAnsi" w:hAnsiTheme="minorHAnsi" w:cstheme="minorHAnsi"/>
          <w:sz w:val="20"/>
          <w:szCs w:val="20"/>
          <w:lang w:val="pl-PL"/>
        </w:rPr>
        <w:t xml:space="preserve"> </w:t>
      </w:r>
      <w:r w:rsidR="009643BD" w:rsidRPr="003E07E2">
        <w:rPr>
          <w:rFonts w:asciiTheme="minorHAnsi" w:hAnsiTheme="minorHAnsi" w:cstheme="minorHAnsi"/>
          <w:sz w:val="20"/>
          <w:szCs w:val="20"/>
          <w:lang w:val="pl-PL"/>
        </w:rPr>
        <w:t xml:space="preserve">r. poz. </w:t>
      </w:r>
      <w:r w:rsidR="00592D17" w:rsidRPr="003E07E2">
        <w:rPr>
          <w:rFonts w:asciiTheme="minorHAnsi" w:hAnsiTheme="minorHAnsi" w:cstheme="minorHAnsi"/>
          <w:sz w:val="20"/>
          <w:szCs w:val="20"/>
          <w:lang w:val="pl-PL"/>
        </w:rPr>
        <w:t>1843</w:t>
      </w:r>
      <w:r w:rsidR="00E3065A" w:rsidRPr="003E07E2">
        <w:rPr>
          <w:rFonts w:asciiTheme="minorHAnsi" w:hAnsiTheme="minorHAnsi" w:cstheme="minorHAnsi"/>
          <w:sz w:val="20"/>
          <w:szCs w:val="20"/>
          <w:lang w:val="pl-PL"/>
        </w:rPr>
        <w:t xml:space="preserve"> z późn. zm.</w:t>
      </w:r>
      <w:r w:rsidR="009643BD" w:rsidRPr="003E07E2">
        <w:rPr>
          <w:rFonts w:asciiTheme="minorHAnsi" w:hAnsiTheme="minorHAnsi" w:cstheme="minorHAnsi"/>
          <w:sz w:val="20"/>
          <w:szCs w:val="20"/>
          <w:lang w:val="pl-PL"/>
        </w:rPr>
        <w:t>)</w:t>
      </w:r>
      <w:r w:rsidRPr="003E07E2">
        <w:rPr>
          <w:rFonts w:asciiTheme="minorHAnsi" w:hAnsiTheme="minorHAnsi" w:cstheme="minorHAnsi"/>
          <w:sz w:val="20"/>
          <w:szCs w:val="20"/>
          <w:lang w:val="pl-PL"/>
        </w:rPr>
        <w:t xml:space="preserve"> nr</w:t>
      </w:r>
      <w:r w:rsidR="000A1B73" w:rsidRPr="003E07E2">
        <w:rPr>
          <w:rFonts w:asciiTheme="minorHAnsi" w:hAnsiTheme="minorHAnsi" w:cstheme="minorHAnsi"/>
          <w:sz w:val="20"/>
          <w:szCs w:val="20"/>
          <w:lang w:val="pl-PL"/>
        </w:rPr>
        <w:t xml:space="preserve"> </w:t>
      </w:r>
      <w:r w:rsidR="00184AAE" w:rsidRPr="003E07E2">
        <w:rPr>
          <w:rFonts w:asciiTheme="minorHAnsi" w:hAnsiTheme="minorHAnsi" w:cstheme="minorHAnsi"/>
          <w:sz w:val="20"/>
          <w:szCs w:val="20"/>
          <w:lang w:val="pl-PL"/>
        </w:rPr>
        <w:t>……………………</w:t>
      </w:r>
      <w:r w:rsidR="00E27F95" w:rsidRPr="003E07E2">
        <w:rPr>
          <w:rFonts w:asciiTheme="minorHAnsi" w:hAnsiTheme="minorHAnsi" w:cstheme="minorHAnsi"/>
          <w:sz w:val="20"/>
          <w:szCs w:val="20"/>
          <w:lang w:val="pl-PL"/>
        </w:rPr>
        <w:t xml:space="preserve"> </w:t>
      </w:r>
      <w:r w:rsidRPr="003E07E2">
        <w:rPr>
          <w:rFonts w:asciiTheme="minorHAnsi" w:hAnsiTheme="minorHAnsi" w:cstheme="minorHAnsi"/>
          <w:sz w:val="20"/>
          <w:szCs w:val="20"/>
          <w:lang w:val="pl-PL"/>
        </w:rPr>
        <w:t>została zawarta umowa pomiędzy:</w:t>
      </w:r>
    </w:p>
    <w:p w14:paraId="1C81E84F" w14:textId="77777777" w:rsidR="00E27F95" w:rsidRPr="00822E9E" w:rsidRDefault="00E27F95" w:rsidP="00822E9E">
      <w:pPr>
        <w:pStyle w:val="Nagwek4"/>
        <w:spacing w:line="240" w:lineRule="auto"/>
        <w:ind w:left="0"/>
        <w:jc w:val="left"/>
        <w:rPr>
          <w:rFonts w:asciiTheme="minorHAnsi" w:hAnsiTheme="minorHAnsi" w:cstheme="minorHAnsi"/>
          <w:b/>
          <w:i w:val="0"/>
          <w:iCs/>
          <w:sz w:val="20"/>
        </w:rPr>
      </w:pPr>
    </w:p>
    <w:p w14:paraId="3EB9E894" w14:textId="77777777" w:rsidR="00D801A1" w:rsidRPr="00822E9E" w:rsidRDefault="00D801A1" w:rsidP="00822E9E">
      <w:pPr>
        <w:pStyle w:val="Nagwek4"/>
        <w:spacing w:line="240" w:lineRule="auto"/>
        <w:ind w:left="0"/>
        <w:jc w:val="left"/>
        <w:rPr>
          <w:rFonts w:asciiTheme="minorHAnsi" w:hAnsiTheme="minorHAnsi" w:cstheme="minorHAnsi"/>
          <w:b/>
          <w:i w:val="0"/>
          <w:iCs/>
          <w:sz w:val="20"/>
        </w:rPr>
      </w:pPr>
      <w:r w:rsidRPr="00822E9E">
        <w:rPr>
          <w:rFonts w:asciiTheme="minorHAnsi" w:hAnsiTheme="minorHAnsi" w:cstheme="minorHAnsi"/>
          <w:b/>
          <w:i w:val="0"/>
          <w:iCs/>
          <w:sz w:val="20"/>
        </w:rPr>
        <w:t>Zamawiającym:</w:t>
      </w:r>
    </w:p>
    <w:p w14:paraId="7D1C5359" w14:textId="2FA6CB2B" w:rsidR="002C2918" w:rsidRPr="00822E9E" w:rsidRDefault="00156BE8" w:rsidP="00156BE8">
      <w:pPr>
        <w:keepNext/>
        <w:numPr>
          <w:ilvl w:val="12"/>
          <w:numId w:val="0"/>
        </w:numPr>
        <w:spacing w:after="0" w:line="240" w:lineRule="auto"/>
        <w:ind w:firstLine="1"/>
        <w:jc w:val="both"/>
        <w:outlineLvl w:val="3"/>
        <w:rPr>
          <w:rFonts w:asciiTheme="minorHAnsi" w:hAnsiTheme="minorHAnsi" w:cstheme="minorHAnsi"/>
          <w:iCs/>
          <w:sz w:val="20"/>
          <w:szCs w:val="20"/>
          <w:lang w:val="pl-PL" w:eastAsia="pl-PL"/>
        </w:rPr>
      </w:pPr>
      <w:r w:rsidRPr="00156BE8">
        <w:rPr>
          <w:rFonts w:asciiTheme="minorHAnsi" w:hAnsiTheme="minorHAnsi" w:cstheme="minorHAnsi"/>
          <w:b/>
          <w:bCs/>
          <w:iCs/>
          <w:sz w:val="20"/>
          <w:szCs w:val="20"/>
          <w:lang w:val="pl-PL" w:eastAsia="ar-SA"/>
        </w:rPr>
        <w:t>Samodzieln</w:t>
      </w:r>
      <w:r>
        <w:rPr>
          <w:rFonts w:asciiTheme="minorHAnsi" w:hAnsiTheme="minorHAnsi" w:cstheme="minorHAnsi"/>
          <w:b/>
          <w:bCs/>
          <w:iCs/>
          <w:sz w:val="20"/>
          <w:szCs w:val="20"/>
          <w:lang w:val="pl-PL" w:eastAsia="ar-SA"/>
        </w:rPr>
        <w:t xml:space="preserve">y </w:t>
      </w:r>
      <w:r w:rsidRPr="00156BE8">
        <w:rPr>
          <w:rFonts w:asciiTheme="minorHAnsi" w:hAnsiTheme="minorHAnsi" w:cstheme="minorHAnsi"/>
          <w:b/>
          <w:bCs/>
          <w:iCs/>
          <w:sz w:val="20"/>
          <w:szCs w:val="20"/>
          <w:lang w:val="pl-PL" w:eastAsia="ar-SA"/>
        </w:rPr>
        <w:t>Publiczn</w:t>
      </w:r>
      <w:r>
        <w:rPr>
          <w:rFonts w:asciiTheme="minorHAnsi" w:hAnsiTheme="minorHAnsi" w:cstheme="minorHAnsi"/>
          <w:b/>
          <w:bCs/>
          <w:iCs/>
          <w:sz w:val="20"/>
          <w:szCs w:val="20"/>
          <w:lang w:val="pl-PL" w:eastAsia="ar-SA"/>
        </w:rPr>
        <w:t xml:space="preserve">y </w:t>
      </w:r>
      <w:r w:rsidRPr="00156BE8">
        <w:rPr>
          <w:rFonts w:asciiTheme="minorHAnsi" w:hAnsiTheme="minorHAnsi" w:cstheme="minorHAnsi"/>
          <w:b/>
          <w:bCs/>
          <w:iCs/>
          <w:sz w:val="20"/>
          <w:szCs w:val="20"/>
          <w:lang w:val="pl-PL" w:eastAsia="ar-SA"/>
        </w:rPr>
        <w:t xml:space="preserve">Zakład Opieki Zdrowotnej MSWiA w Łodzi </w:t>
      </w:r>
      <w:r w:rsidR="00C77958" w:rsidRPr="00822E9E">
        <w:rPr>
          <w:rFonts w:asciiTheme="minorHAnsi" w:hAnsiTheme="minorHAnsi" w:cstheme="minorHAnsi"/>
          <w:bCs/>
          <w:iCs/>
          <w:sz w:val="20"/>
          <w:szCs w:val="20"/>
          <w:lang w:val="pl-PL" w:eastAsia="ar-SA"/>
        </w:rPr>
        <w:t>(</w:t>
      </w:r>
      <w:r>
        <w:rPr>
          <w:rFonts w:asciiTheme="minorHAnsi" w:hAnsiTheme="minorHAnsi" w:cstheme="minorHAnsi"/>
          <w:bCs/>
          <w:iCs/>
          <w:sz w:val="20"/>
          <w:szCs w:val="20"/>
          <w:lang w:val="pl-PL" w:eastAsia="ar-SA"/>
        </w:rPr>
        <w:t>9</w:t>
      </w:r>
      <w:r w:rsidR="00C77958" w:rsidRPr="00822E9E">
        <w:rPr>
          <w:rFonts w:asciiTheme="minorHAnsi" w:hAnsiTheme="minorHAnsi" w:cstheme="minorHAnsi"/>
          <w:bCs/>
          <w:iCs/>
          <w:sz w:val="20"/>
          <w:szCs w:val="20"/>
          <w:lang w:val="pl-PL" w:eastAsia="ar-SA"/>
        </w:rPr>
        <w:t>1-</w:t>
      </w:r>
      <w:r>
        <w:rPr>
          <w:rFonts w:asciiTheme="minorHAnsi" w:hAnsiTheme="minorHAnsi" w:cstheme="minorHAnsi"/>
          <w:bCs/>
          <w:iCs/>
          <w:sz w:val="20"/>
          <w:szCs w:val="20"/>
          <w:lang w:val="pl-PL" w:eastAsia="ar-SA"/>
        </w:rPr>
        <w:t>425</w:t>
      </w:r>
      <w:r w:rsidR="00C77958" w:rsidRPr="00822E9E">
        <w:rPr>
          <w:rFonts w:asciiTheme="minorHAnsi" w:hAnsiTheme="minorHAnsi" w:cstheme="minorHAnsi"/>
          <w:bCs/>
          <w:iCs/>
          <w:sz w:val="20"/>
          <w:szCs w:val="20"/>
          <w:lang w:val="pl-PL" w:eastAsia="ar-SA"/>
        </w:rPr>
        <w:t xml:space="preserve"> </w:t>
      </w:r>
      <w:r>
        <w:rPr>
          <w:rFonts w:asciiTheme="minorHAnsi" w:hAnsiTheme="minorHAnsi" w:cstheme="minorHAnsi"/>
          <w:bCs/>
          <w:iCs/>
          <w:sz w:val="20"/>
          <w:szCs w:val="20"/>
          <w:lang w:val="pl-PL" w:eastAsia="ar-SA"/>
        </w:rPr>
        <w:t>Łódź</w:t>
      </w:r>
      <w:r w:rsidR="00C77958" w:rsidRPr="00822E9E">
        <w:rPr>
          <w:rFonts w:asciiTheme="minorHAnsi" w:hAnsiTheme="minorHAnsi" w:cstheme="minorHAnsi"/>
          <w:bCs/>
          <w:iCs/>
          <w:sz w:val="20"/>
          <w:szCs w:val="20"/>
          <w:lang w:val="pl-PL" w:eastAsia="ar-SA"/>
        </w:rPr>
        <w:t xml:space="preserve">, </w:t>
      </w:r>
      <w:r>
        <w:rPr>
          <w:rFonts w:asciiTheme="minorHAnsi" w:hAnsiTheme="minorHAnsi" w:cstheme="minorHAnsi"/>
          <w:bCs/>
          <w:iCs/>
          <w:sz w:val="20"/>
          <w:szCs w:val="20"/>
          <w:lang w:val="pl-PL" w:eastAsia="ar-SA"/>
        </w:rPr>
        <w:t>ul. Północna 42</w:t>
      </w:r>
      <w:r w:rsidR="00C77958" w:rsidRPr="00822E9E">
        <w:rPr>
          <w:rFonts w:asciiTheme="minorHAnsi" w:hAnsiTheme="minorHAnsi" w:cstheme="minorHAnsi"/>
          <w:bCs/>
          <w:iCs/>
          <w:sz w:val="20"/>
          <w:szCs w:val="20"/>
          <w:lang w:val="pl-PL" w:eastAsia="ar-SA"/>
        </w:rPr>
        <w:t xml:space="preserve">), wpisany do rejestru przedsiębiorców prowadzonego przez </w:t>
      </w:r>
      <w:r w:rsidRPr="00156BE8">
        <w:rPr>
          <w:rFonts w:asciiTheme="minorHAnsi" w:hAnsiTheme="minorHAnsi" w:cstheme="minorHAnsi"/>
          <w:bCs/>
          <w:iCs/>
          <w:sz w:val="20"/>
          <w:szCs w:val="20"/>
          <w:lang w:val="pl-PL" w:eastAsia="ar-SA"/>
        </w:rPr>
        <w:t xml:space="preserve">Sąd Rejonowy </w:t>
      </w:r>
      <w:r>
        <w:rPr>
          <w:rFonts w:asciiTheme="minorHAnsi" w:hAnsiTheme="minorHAnsi" w:cstheme="minorHAnsi"/>
          <w:bCs/>
          <w:iCs/>
          <w:sz w:val="20"/>
          <w:szCs w:val="20"/>
          <w:lang w:val="pl-PL" w:eastAsia="ar-SA"/>
        </w:rPr>
        <w:t>d</w:t>
      </w:r>
      <w:r w:rsidRPr="00156BE8">
        <w:rPr>
          <w:rFonts w:asciiTheme="minorHAnsi" w:hAnsiTheme="minorHAnsi" w:cstheme="minorHAnsi"/>
          <w:bCs/>
          <w:iCs/>
          <w:sz w:val="20"/>
          <w:szCs w:val="20"/>
          <w:lang w:val="pl-PL" w:eastAsia="ar-SA"/>
        </w:rPr>
        <w:t xml:space="preserve">la Łodzi-Śródmieścia </w:t>
      </w:r>
      <w:r>
        <w:rPr>
          <w:rFonts w:asciiTheme="minorHAnsi" w:hAnsiTheme="minorHAnsi" w:cstheme="minorHAnsi"/>
          <w:bCs/>
          <w:iCs/>
          <w:sz w:val="20"/>
          <w:szCs w:val="20"/>
          <w:lang w:val="pl-PL" w:eastAsia="ar-SA"/>
        </w:rPr>
        <w:t>w</w:t>
      </w:r>
      <w:r w:rsidRPr="00156BE8">
        <w:rPr>
          <w:rFonts w:asciiTheme="minorHAnsi" w:hAnsiTheme="minorHAnsi" w:cstheme="minorHAnsi"/>
          <w:bCs/>
          <w:iCs/>
          <w:sz w:val="20"/>
          <w:szCs w:val="20"/>
          <w:lang w:val="pl-PL" w:eastAsia="ar-SA"/>
        </w:rPr>
        <w:t xml:space="preserve"> Łodzi</w:t>
      </w:r>
      <w:r>
        <w:rPr>
          <w:rFonts w:asciiTheme="minorHAnsi" w:hAnsiTheme="minorHAnsi" w:cstheme="minorHAnsi"/>
          <w:bCs/>
          <w:iCs/>
          <w:sz w:val="20"/>
          <w:szCs w:val="20"/>
          <w:lang w:val="pl-PL" w:eastAsia="ar-SA"/>
        </w:rPr>
        <w:t>,</w:t>
      </w:r>
      <w:r w:rsidRPr="00156BE8">
        <w:rPr>
          <w:rFonts w:asciiTheme="minorHAnsi" w:hAnsiTheme="minorHAnsi" w:cstheme="minorHAnsi"/>
          <w:bCs/>
          <w:iCs/>
          <w:sz w:val="20"/>
          <w:szCs w:val="20"/>
          <w:lang w:val="pl-PL" w:eastAsia="ar-SA"/>
        </w:rPr>
        <w:t xml:space="preserve"> Sąd Gospodarczy X</w:t>
      </w:r>
      <w:r>
        <w:rPr>
          <w:rFonts w:asciiTheme="minorHAnsi" w:hAnsiTheme="minorHAnsi" w:cstheme="minorHAnsi"/>
          <w:bCs/>
          <w:iCs/>
          <w:sz w:val="20"/>
          <w:szCs w:val="20"/>
          <w:lang w:val="pl-PL" w:eastAsia="ar-SA"/>
        </w:rPr>
        <w:t>X</w:t>
      </w:r>
      <w:r w:rsidRPr="00156BE8">
        <w:rPr>
          <w:rFonts w:asciiTheme="minorHAnsi" w:hAnsiTheme="minorHAnsi" w:cstheme="minorHAnsi"/>
          <w:bCs/>
          <w:iCs/>
          <w:sz w:val="20"/>
          <w:szCs w:val="20"/>
          <w:lang w:val="pl-PL" w:eastAsia="ar-SA"/>
        </w:rPr>
        <w:t xml:space="preserve"> Wydział</w:t>
      </w:r>
      <w:r>
        <w:rPr>
          <w:rFonts w:asciiTheme="minorHAnsi" w:hAnsiTheme="minorHAnsi" w:cstheme="minorHAnsi"/>
          <w:bCs/>
          <w:iCs/>
          <w:sz w:val="20"/>
          <w:szCs w:val="20"/>
          <w:lang w:val="pl-PL" w:eastAsia="ar-SA"/>
        </w:rPr>
        <w:t xml:space="preserve"> </w:t>
      </w:r>
      <w:r w:rsidRPr="00156BE8">
        <w:rPr>
          <w:rFonts w:asciiTheme="minorHAnsi" w:hAnsiTheme="minorHAnsi" w:cstheme="minorHAnsi"/>
          <w:bCs/>
          <w:iCs/>
          <w:sz w:val="20"/>
          <w:szCs w:val="20"/>
          <w:lang w:val="pl-PL" w:eastAsia="ar-SA"/>
        </w:rPr>
        <w:t>Gospodarczy Krajowego Rejestru Sądowego</w:t>
      </w:r>
      <w:r w:rsidRPr="00822E9E">
        <w:rPr>
          <w:rFonts w:asciiTheme="minorHAnsi" w:hAnsiTheme="minorHAnsi" w:cstheme="minorHAnsi"/>
          <w:bCs/>
          <w:iCs/>
          <w:sz w:val="20"/>
          <w:szCs w:val="20"/>
          <w:lang w:val="pl-PL" w:eastAsia="ar-SA"/>
        </w:rPr>
        <w:t xml:space="preserve"> </w:t>
      </w:r>
      <w:r w:rsidR="00C77958" w:rsidRPr="00822E9E">
        <w:rPr>
          <w:rFonts w:asciiTheme="minorHAnsi" w:hAnsiTheme="minorHAnsi" w:cstheme="minorHAnsi"/>
          <w:bCs/>
          <w:iCs/>
          <w:sz w:val="20"/>
          <w:szCs w:val="20"/>
          <w:lang w:val="pl-PL" w:eastAsia="ar-SA"/>
        </w:rPr>
        <w:t>pod nr KRS 00000</w:t>
      </w:r>
      <w:r>
        <w:rPr>
          <w:rFonts w:asciiTheme="minorHAnsi" w:hAnsiTheme="minorHAnsi" w:cstheme="minorHAnsi"/>
          <w:bCs/>
          <w:iCs/>
          <w:sz w:val="20"/>
          <w:szCs w:val="20"/>
          <w:lang w:val="pl-PL" w:eastAsia="ar-SA"/>
        </w:rPr>
        <w:t>23744</w:t>
      </w:r>
      <w:r w:rsidR="00C77958" w:rsidRPr="00822E9E">
        <w:rPr>
          <w:rFonts w:asciiTheme="minorHAnsi" w:hAnsiTheme="minorHAnsi" w:cstheme="minorHAnsi"/>
          <w:bCs/>
          <w:iCs/>
          <w:sz w:val="20"/>
          <w:szCs w:val="20"/>
          <w:lang w:val="pl-PL" w:eastAsia="ar-SA"/>
        </w:rPr>
        <w:t xml:space="preserve">, posiadający REGON: </w:t>
      </w:r>
      <w:r>
        <w:rPr>
          <w:rFonts w:asciiTheme="minorHAnsi" w:hAnsiTheme="minorHAnsi" w:cstheme="minorHAnsi"/>
          <w:bCs/>
          <w:iCs/>
          <w:sz w:val="20"/>
          <w:szCs w:val="20"/>
          <w:lang w:val="pl-PL" w:eastAsia="ar-SA"/>
        </w:rPr>
        <w:t>470805076</w:t>
      </w:r>
      <w:r w:rsidR="00C77958" w:rsidRPr="00822E9E">
        <w:rPr>
          <w:rFonts w:asciiTheme="minorHAnsi" w:hAnsiTheme="minorHAnsi" w:cstheme="minorHAnsi"/>
          <w:bCs/>
          <w:iCs/>
          <w:sz w:val="20"/>
          <w:szCs w:val="20"/>
          <w:lang w:val="pl-PL" w:eastAsia="ar-SA"/>
        </w:rPr>
        <w:t xml:space="preserve">; NIP: </w:t>
      </w:r>
      <w:r>
        <w:rPr>
          <w:rFonts w:asciiTheme="minorHAnsi" w:hAnsiTheme="minorHAnsi" w:cstheme="minorHAnsi"/>
          <w:bCs/>
          <w:iCs/>
          <w:sz w:val="20"/>
          <w:szCs w:val="20"/>
          <w:lang w:val="pl-PL" w:eastAsia="ar-SA"/>
        </w:rPr>
        <w:t>726-00-04-820</w:t>
      </w:r>
      <w:r w:rsidR="00C77958" w:rsidRPr="00822E9E">
        <w:rPr>
          <w:rFonts w:asciiTheme="minorHAnsi" w:hAnsiTheme="minorHAnsi" w:cstheme="minorHAnsi"/>
          <w:iCs/>
          <w:sz w:val="20"/>
          <w:szCs w:val="20"/>
          <w:lang w:val="pl-PL" w:eastAsia="pl-PL"/>
        </w:rPr>
        <w:t>,</w:t>
      </w:r>
    </w:p>
    <w:p w14:paraId="42B67884" w14:textId="77777777" w:rsidR="00C77958" w:rsidRPr="00822E9E" w:rsidRDefault="00C77958" w:rsidP="00156BE8">
      <w:pPr>
        <w:pStyle w:val="BodyText21"/>
        <w:tabs>
          <w:tab w:val="left" w:pos="6804"/>
        </w:tabs>
        <w:rPr>
          <w:rFonts w:asciiTheme="minorHAnsi" w:hAnsiTheme="minorHAnsi" w:cstheme="minorHAnsi"/>
          <w:b w:val="0"/>
          <w:sz w:val="20"/>
          <w:lang w:eastAsia="en-US"/>
        </w:rPr>
      </w:pPr>
      <w:r w:rsidRPr="00822E9E">
        <w:rPr>
          <w:rFonts w:asciiTheme="minorHAnsi" w:hAnsiTheme="minorHAnsi" w:cstheme="minorHAnsi"/>
          <w:b w:val="0"/>
          <w:sz w:val="20"/>
          <w:lang w:eastAsia="en-US"/>
        </w:rPr>
        <w:t>który reprezentuje</w:t>
      </w:r>
      <w:bookmarkStart w:id="0" w:name="_GoBack"/>
      <w:bookmarkEnd w:id="0"/>
    </w:p>
    <w:p w14:paraId="6D3A2B1B" w14:textId="77777777" w:rsidR="00C77958" w:rsidRPr="00822E9E" w:rsidRDefault="00C77958" w:rsidP="00822E9E">
      <w:pPr>
        <w:pStyle w:val="Nagwek4"/>
        <w:spacing w:line="240" w:lineRule="auto"/>
        <w:ind w:left="0"/>
        <w:jc w:val="left"/>
        <w:rPr>
          <w:rFonts w:asciiTheme="minorHAnsi" w:eastAsia="Arial Unicode MS" w:hAnsiTheme="minorHAnsi" w:cstheme="minorHAnsi"/>
          <w:i w:val="0"/>
          <w:iCs/>
          <w:sz w:val="20"/>
        </w:rPr>
      </w:pPr>
      <w:r w:rsidRPr="00822E9E">
        <w:rPr>
          <w:rFonts w:asciiTheme="minorHAnsi" w:hAnsiTheme="minorHAnsi" w:cstheme="minorHAnsi"/>
          <w:i w:val="0"/>
          <w:iCs/>
          <w:sz w:val="20"/>
        </w:rPr>
        <w:t>.............................................................................................................</w:t>
      </w:r>
    </w:p>
    <w:p w14:paraId="6B948BC3" w14:textId="4E8BFEB5" w:rsidR="00D801A1" w:rsidRPr="00822E9E" w:rsidRDefault="0017377E" w:rsidP="0017377E">
      <w:pPr>
        <w:pStyle w:val="Nagwek4"/>
        <w:tabs>
          <w:tab w:val="left" w:pos="4673"/>
        </w:tabs>
        <w:spacing w:line="240" w:lineRule="auto"/>
        <w:ind w:left="0"/>
        <w:jc w:val="left"/>
        <w:rPr>
          <w:rFonts w:asciiTheme="minorHAnsi" w:hAnsiTheme="minorHAnsi" w:cstheme="minorHAnsi"/>
          <w:b/>
          <w:i w:val="0"/>
          <w:iCs/>
          <w:sz w:val="20"/>
        </w:rPr>
      </w:pPr>
      <w:r>
        <w:rPr>
          <w:rFonts w:asciiTheme="minorHAnsi" w:hAnsiTheme="minorHAnsi" w:cstheme="minorHAnsi"/>
          <w:b/>
          <w:i w:val="0"/>
          <w:iCs/>
          <w:sz w:val="20"/>
        </w:rPr>
        <w:tab/>
      </w:r>
    </w:p>
    <w:p w14:paraId="3CC2B9D7" w14:textId="77777777" w:rsidR="00D801A1" w:rsidRPr="00822E9E" w:rsidRDefault="00C77958" w:rsidP="00822E9E">
      <w:pPr>
        <w:pStyle w:val="Nagwek4"/>
        <w:spacing w:line="240" w:lineRule="auto"/>
        <w:ind w:left="0"/>
        <w:jc w:val="left"/>
        <w:rPr>
          <w:rFonts w:asciiTheme="minorHAnsi" w:hAnsiTheme="minorHAnsi" w:cstheme="minorHAnsi"/>
          <w:b/>
          <w:i w:val="0"/>
          <w:iCs/>
          <w:sz w:val="20"/>
        </w:rPr>
      </w:pPr>
      <w:r w:rsidRPr="00822E9E">
        <w:rPr>
          <w:rFonts w:asciiTheme="minorHAnsi" w:hAnsiTheme="minorHAnsi" w:cstheme="minorHAnsi"/>
          <w:b/>
          <w:i w:val="0"/>
          <w:iCs/>
          <w:sz w:val="20"/>
        </w:rPr>
        <w:t>Zwanym dalej Ubezpieczającym,</w:t>
      </w:r>
    </w:p>
    <w:p w14:paraId="15604CA4" w14:textId="77777777" w:rsidR="008A7412" w:rsidRPr="00822E9E" w:rsidRDefault="008A7412" w:rsidP="00822E9E">
      <w:pPr>
        <w:spacing w:after="0" w:line="240" w:lineRule="auto"/>
        <w:rPr>
          <w:rFonts w:asciiTheme="minorHAnsi" w:hAnsiTheme="minorHAnsi" w:cstheme="minorHAnsi"/>
          <w:sz w:val="20"/>
          <w:szCs w:val="20"/>
          <w:lang w:val="pl-PL"/>
        </w:rPr>
      </w:pPr>
    </w:p>
    <w:p w14:paraId="2A68F9C2" w14:textId="77777777" w:rsidR="008A7412" w:rsidRPr="00822E9E" w:rsidRDefault="008A7412" w:rsidP="00822E9E">
      <w:pPr>
        <w:spacing w:after="0" w:line="240" w:lineRule="auto"/>
        <w:rPr>
          <w:rFonts w:asciiTheme="minorHAnsi" w:hAnsiTheme="minorHAnsi" w:cstheme="minorHAnsi"/>
          <w:sz w:val="20"/>
          <w:szCs w:val="20"/>
          <w:lang w:val="pl-PL"/>
        </w:rPr>
      </w:pPr>
      <w:r w:rsidRPr="00822E9E">
        <w:rPr>
          <w:rFonts w:asciiTheme="minorHAnsi" w:hAnsiTheme="minorHAnsi" w:cstheme="minorHAnsi"/>
          <w:sz w:val="20"/>
          <w:szCs w:val="20"/>
          <w:lang w:val="pl-PL"/>
        </w:rPr>
        <w:t>a</w:t>
      </w:r>
    </w:p>
    <w:p w14:paraId="18425A93" w14:textId="77777777" w:rsidR="008A7412" w:rsidRPr="00822E9E" w:rsidRDefault="008A7412" w:rsidP="00822E9E">
      <w:pPr>
        <w:pStyle w:val="Nagwek4"/>
        <w:spacing w:line="240" w:lineRule="auto"/>
        <w:ind w:left="0"/>
        <w:jc w:val="left"/>
        <w:rPr>
          <w:rFonts w:asciiTheme="minorHAnsi" w:hAnsiTheme="minorHAnsi" w:cstheme="minorHAnsi"/>
          <w:b/>
          <w:i w:val="0"/>
          <w:iCs/>
          <w:sz w:val="20"/>
        </w:rPr>
      </w:pPr>
      <w:r w:rsidRPr="00822E9E">
        <w:rPr>
          <w:rFonts w:asciiTheme="minorHAnsi" w:hAnsiTheme="minorHAnsi" w:cstheme="minorHAnsi"/>
          <w:b/>
          <w:i w:val="0"/>
          <w:iCs/>
          <w:sz w:val="20"/>
        </w:rPr>
        <w:t>Wykonawcą</w:t>
      </w:r>
      <w:r w:rsidR="00274AFF" w:rsidRPr="00822E9E">
        <w:rPr>
          <w:rFonts w:asciiTheme="minorHAnsi" w:hAnsiTheme="minorHAnsi" w:cstheme="minorHAnsi"/>
          <w:b/>
          <w:i w:val="0"/>
          <w:iCs/>
          <w:sz w:val="20"/>
        </w:rPr>
        <w:t>:</w:t>
      </w:r>
    </w:p>
    <w:p w14:paraId="44997DBD" w14:textId="77777777" w:rsidR="008A7412" w:rsidRPr="00822E9E" w:rsidRDefault="008A7412" w:rsidP="00822E9E">
      <w:pPr>
        <w:pStyle w:val="Nagwek4"/>
        <w:spacing w:line="240" w:lineRule="auto"/>
        <w:ind w:left="0"/>
        <w:jc w:val="left"/>
        <w:rPr>
          <w:rFonts w:asciiTheme="minorHAnsi" w:eastAsia="Arial Unicode MS" w:hAnsiTheme="minorHAnsi" w:cstheme="minorHAnsi"/>
          <w:i w:val="0"/>
          <w:iCs/>
          <w:sz w:val="20"/>
        </w:rPr>
      </w:pPr>
      <w:r w:rsidRPr="00822E9E">
        <w:rPr>
          <w:rFonts w:asciiTheme="minorHAnsi" w:hAnsiTheme="minorHAnsi" w:cstheme="minorHAnsi"/>
          <w:i w:val="0"/>
          <w:iCs/>
          <w:sz w:val="20"/>
        </w:rPr>
        <w:t>.............................................................................................................</w:t>
      </w:r>
    </w:p>
    <w:p w14:paraId="4F798850" w14:textId="77777777" w:rsidR="008A7412" w:rsidRPr="00822E9E" w:rsidRDefault="008A7412" w:rsidP="00822E9E">
      <w:pPr>
        <w:spacing w:after="0" w:line="240" w:lineRule="auto"/>
        <w:rPr>
          <w:rFonts w:asciiTheme="minorHAnsi" w:hAnsiTheme="minorHAnsi" w:cstheme="minorHAnsi"/>
          <w:sz w:val="20"/>
          <w:szCs w:val="20"/>
          <w:lang w:val="pl-PL"/>
        </w:rPr>
      </w:pPr>
      <w:r w:rsidRPr="00822E9E">
        <w:rPr>
          <w:rFonts w:asciiTheme="minorHAnsi" w:hAnsiTheme="minorHAnsi" w:cstheme="minorHAnsi"/>
          <w:sz w:val="20"/>
          <w:szCs w:val="20"/>
          <w:lang w:val="pl-PL"/>
        </w:rPr>
        <w:t xml:space="preserve"> /firma/ imię i nazwisko przedsiębiorcy, adres/</w:t>
      </w:r>
    </w:p>
    <w:p w14:paraId="046F37F0" w14:textId="77777777" w:rsidR="008A7412" w:rsidRPr="00822E9E" w:rsidRDefault="00730FEA" w:rsidP="00822E9E">
      <w:p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 xml:space="preserve">wpisanym do rejestru przedsiębiorców prowadzonego przez Sąd Rejonowy dla _________________________, </w:t>
      </w:r>
      <w:r w:rsidR="008A7412" w:rsidRPr="00822E9E">
        <w:rPr>
          <w:rFonts w:asciiTheme="minorHAnsi" w:hAnsiTheme="minorHAnsi" w:cstheme="minorHAnsi"/>
          <w:sz w:val="20"/>
          <w:szCs w:val="20"/>
          <w:lang w:val="pl-PL"/>
        </w:rPr>
        <w:t xml:space="preserve"> _________Wydział ____________________________ pod numerem _____ _______________</w:t>
      </w:r>
      <w:r w:rsidRPr="00822E9E">
        <w:rPr>
          <w:rFonts w:asciiTheme="minorHAnsi" w:hAnsiTheme="minorHAnsi" w:cstheme="minorHAnsi"/>
          <w:sz w:val="20"/>
          <w:szCs w:val="20"/>
          <w:lang w:val="pl-PL"/>
        </w:rPr>
        <w:t xml:space="preserve">, posiadającym </w:t>
      </w:r>
      <w:r w:rsidR="00A71745" w:rsidRPr="00822E9E">
        <w:rPr>
          <w:rFonts w:asciiTheme="minorHAnsi" w:hAnsiTheme="minorHAnsi" w:cstheme="minorHAnsi"/>
          <w:sz w:val="20"/>
          <w:szCs w:val="20"/>
          <w:lang w:val="pl-PL"/>
        </w:rPr>
        <w:t>REGON</w:t>
      </w:r>
      <w:r w:rsidR="008A7412" w:rsidRPr="00822E9E">
        <w:rPr>
          <w:rFonts w:asciiTheme="minorHAnsi" w:hAnsiTheme="minorHAnsi" w:cstheme="minorHAnsi"/>
          <w:sz w:val="20"/>
          <w:szCs w:val="20"/>
          <w:lang w:val="pl-PL"/>
        </w:rPr>
        <w:t xml:space="preserve"> ________________, </w:t>
      </w:r>
      <w:r w:rsidR="00A71745" w:rsidRPr="00822E9E">
        <w:rPr>
          <w:rFonts w:asciiTheme="minorHAnsi" w:hAnsiTheme="minorHAnsi" w:cstheme="minorHAnsi"/>
          <w:sz w:val="20"/>
          <w:szCs w:val="20"/>
          <w:lang w:val="pl-PL"/>
        </w:rPr>
        <w:t>NIP</w:t>
      </w:r>
      <w:r w:rsidR="008A7412" w:rsidRPr="00822E9E">
        <w:rPr>
          <w:rFonts w:asciiTheme="minorHAnsi" w:hAnsiTheme="minorHAnsi" w:cstheme="minorHAnsi"/>
          <w:sz w:val="20"/>
          <w:szCs w:val="20"/>
          <w:lang w:val="pl-PL"/>
        </w:rPr>
        <w:t>: _______________________</w:t>
      </w:r>
    </w:p>
    <w:p w14:paraId="39C1A19E" w14:textId="77777777" w:rsidR="00274AFF" w:rsidRPr="00822E9E" w:rsidRDefault="00274AFF" w:rsidP="00822E9E">
      <w:pPr>
        <w:spacing w:after="0" w:line="240" w:lineRule="auto"/>
        <w:jc w:val="both"/>
        <w:rPr>
          <w:rFonts w:asciiTheme="minorHAnsi" w:hAnsiTheme="minorHAnsi" w:cstheme="minorHAnsi"/>
          <w:b/>
          <w:sz w:val="20"/>
          <w:szCs w:val="20"/>
          <w:lang w:val="pl-PL"/>
        </w:rPr>
      </w:pPr>
    </w:p>
    <w:p w14:paraId="5462036A" w14:textId="77777777" w:rsidR="008929A5" w:rsidRPr="00822E9E" w:rsidRDefault="008929A5" w:rsidP="00822E9E">
      <w:pPr>
        <w:pStyle w:val="BodyText21"/>
        <w:tabs>
          <w:tab w:val="left" w:pos="6804"/>
        </w:tabs>
        <w:rPr>
          <w:rFonts w:asciiTheme="minorHAnsi" w:hAnsiTheme="minorHAnsi" w:cstheme="minorHAnsi"/>
          <w:b w:val="0"/>
          <w:sz w:val="20"/>
          <w:lang w:eastAsia="en-US"/>
        </w:rPr>
      </w:pPr>
      <w:r w:rsidRPr="00822E9E">
        <w:rPr>
          <w:rFonts w:asciiTheme="minorHAnsi" w:hAnsiTheme="minorHAnsi" w:cstheme="minorHAnsi"/>
          <w:b w:val="0"/>
          <w:sz w:val="20"/>
          <w:lang w:eastAsia="en-US"/>
        </w:rPr>
        <w:t>który reprezentuje</w:t>
      </w:r>
    </w:p>
    <w:p w14:paraId="4F29CB41" w14:textId="77777777" w:rsidR="00C77958" w:rsidRPr="00822E9E" w:rsidRDefault="00C77958" w:rsidP="00822E9E">
      <w:pPr>
        <w:pStyle w:val="Nagwek4"/>
        <w:spacing w:line="240" w:lineRule="auto"/>
        <w:ind w:left="0"/>
        <w:jc w:val="left"/>
        <w:rPr>
          <w:rFonts w:asciiTheme="minorHAnsi" w:eastAsia="Arial Unicode MS" w:hAnsiTheme="minorHAnsi" w:cstheme="minorHAnsi"/>
          <w:i w:val="0"/>
          <w:iCs/>
          <w:sz w:val="20"/>
        </w:rPr>
      </w:pPr>
      <w:r w:rsidRPr="00822E9E">
        <w:rPr>
          <w:rFonts w:asciiTheme="minorHAnsi" w:hAnsiTheme="minorHAnsi" w:cstheme="minorHAnsi"/>
          <w:i w:val="0"/>
          <w:iCs/>
          <w:sz w:val="20"/>
        </w:rPr>
        <w:t>.............................................................................................................</w:t>
      </w:r>
    </w:p>
    <w:p w14:paraId="11675CF9" w14:textId="77777777" w:rsidR="00C77958" w:rsidRPr="00822E9E" w:rsidRDefault="00C77958" w:rsidP="00822E9E">
      <w:pPr>
        <w:pStyle w:val="BodyText21"/>
        <w:tabs>
          <w:tab w:val="left" w:pos="6804"/>
        </w:tabs>
        <w:rPr>
          <w:rFonts w:asciiTheme="minorHAnsi" w:hAnsiTheme="minorHAnsi" w:cstheme="minorHAnsi"/>
          <w:sz w:val="20"/>
          <w:lang w:eastAsia="en-US"/>
        </w:rPr>
      </w:pPr>
    </w:p>
    <w:p w14:paraId="45668690" w14:textId="77777777" w:rsidR="008A7412" w:rsidRPr="00822E9E" w:rsidRDefault="008929A5" w:rsidP="00822E9E">
      <w:pPr>
        <w:pStyle w:val="BodyText21"/>
        <w:tabs>
          <w:tab w:val="left" w:pos="6804"/>
        </w:tabs>
        <w:rPr>
          <w:rFonts w:asciiTheme="minorHAnsi" w:hAnsiTheme="minorHAnsi" w:cstheme="minorHAnsi"/>
          <w:b w:val="0"/>
          <w:bCs/>
          <w:sz w:val="20"/>
        </w:rPr>
      </w:pPr>
      <w:r w:rsidRPr="00822E9E">
        <w:rPr>
          <w:rFonts w:asciiTheme="minorHAnsi" w:hAnsiTheme="minorHAnsi" w:cstheme="minorHAnsi"/>
          <w:sz w:val="20"/>
          <w:lang w:eastAsia="en-US"/>
        </w:rPr>
        <w:t>zwanym dalej „Ubezpieczycielem”,</w:t>
      </w:r>
    </w:p>
    <w:p w14:paraId="09450E71" w14:textId="77777777" w:rsidR="00317D13" w:rsidRPr="00822E9E" w:rsidRDefault="00A32914" w:rsidP="00822E9E">
      <w:pPr>
        <w:spacing w:after="0" w:line="240" w:lineRule="auto"/>
        <w:rPr>
          <w:rFonts w:asciiTheme="minorHAnsi" w:hAnsiTheme="minorHAnsi" w:cstheme="minorHAnsi"/>
          <w:sz w:val="20"/>
          <w:szCs w:val="20"/>
          <w:lang w:val="pl-PL"/>
        </w:rPr>
      </w:pPr>
      <w:r w:rsidRPr="00822E9E">
        <w:rPr>
          <w:rFonts w:asciiTheme="minorHAnsi" w:hAnsiTheme="minorHAnsi" w:cstheme="minorHAnsi"/>
          <w:sz w:val="20"/>
          <w:szCs w:val="20"/>
          <w:lang w:val="pl-PL"/>
        </w:rPr>
        <w:t>zwanych dalej łącznie „S</w:t>
      </w:r>
      <w:r w:rsidR="00317D13" w:rsidRPr="00822E9E">
        <w:rPr>
          <w:rFonts w:asciiTheme="minorHAnsi" w:hAnsiTheme="minorHAnsi" w:cstheme="minorHAnsi"/>
          <w:sz w:val="20"/>
          <w:szCs w:val="20"/>
          <w:lang w:val="pl-PL"/>
        </w:rPr>
        <w:t xml:space="preserve">tronami”, a każda z </w:t>
      </w:r>
      <w:r w:rsidRPr="00822E9E">
        <w:rPr>
          <w:rFonts w:asciiTheme="minorHAnsi" w:hAnsiTheme="minorHAnsi" w:cstheme="minorHAnsi"/>
          <w:sz w:val="20"/>
          <w:szCs w:val="20"/>
          <w:lang w:val="pl-PL"/>
        </w:rPr>
        <w:t>nich z osobna „</w:t>
      </w:r>
      <w:r w:rsidR="00317D13" w:rsidRPr="00822E9E">
        <w:rPr>
          <w:rFonts w:asciiTheme="minorHAnsi" w:hAnsiTheme="minorHAnsi" w:cstheme="minorHAnsi"/>
          <w:sz w:val="20"/>
          <w:szCs w:val="20"/>
          <w:lang w:val="pl-PL"/>
        </w:rPr>
        <w:t>Stroną”</w:t>
      </w:r>
    </w:p>
    <w:p w14:paraId="3947CD82" w14:textId="77777777" w:rsidR="00317D13" w:rsidRPr="00822E9E" w:rsidRDefault="00317D13" w:rsidP="00822E9E">
      <w:pPr>
        <w:pStyle w:val="BodyText21"/>
        <w:tabs>
          <w:tab w:val="left" w:pos="6804"/>
        </w:tabs>
        <w:rPr>
          <w:rFonts w:asciiTheme="minorHAnsi" w:hAnsiTheme="minorHAnsi" w:cstheme="minorHAnsi"/>
          <w:b w:val="0"/>
          <w:bCs/>
          <w:sz w:val="20"/>
        </w:rPr>
      </w:pPr>
    </w:p>
    <w:p w14:paraId="12A3C082" w14:textId="77777777" w:rsidR="008A7412" w:rsidRPr="00822E9E" w:rsidRDefault="000F1DA3" w:rsidP="00822E9E">
      <w:pPr>
        <w:pStyle w:val="Nagwek2"/>
        <w:ind w:right="-50"/>
        <w:rPr>
          <w:rFonts w:asciiTheme="minorHAnsi" w:hAnsiTheme="minorHAnsi" w:cstheme="minorHAnsi"/>
        </w:rPr>
      </w:pPr>
      <w:r w:rsidRPr="00822E9E">
        <w:rPr>
          <w:rFonts w:asciiTheme="minorHAnsi" w:hAnsiTheme="minorHAnsi" w:cstheme="minorHAnsi"/>
        </w:rPr>
        <w:t>Postanowienia ogólne</w:t>
      </w:r>
    </w:p>
    <w:p w14:paraId="2F1CEB42" w14:textId="77777777" w:rsidR="008A7412" w:rsidRPr="00822E9E" w:rsidRDefault="008A7412" w:rsidP="00822E9E">
      <w:pPr>
        <w:spacing w:after="0" w:line="240" w:lineRule="auto"/>
        <w:jc w:val="center"/>
        <w:rPr>
          <w:rFonts w:asciiTheme="minorHAnsi" w:hAnsiTheme="minorHAnsi" w:cstheme="minorHAnsi"/>
          <w:b/>
          <w:bCs/>
          <w:sz w:val="20"/>
          <w:szCs w:val="20"/>
          <w:lang w:val="pl-PL"/>
        </w:rPr>
      </w:pPr>
      <w:r w:rsidRPr="00822E9E">
        <w:rPr>
          <w:rFonts w:asciiTheme="minorHAnsi" w:hAnsiTheme="minorHAnsi" w:cstheme="minorHAnsi"/>
          <w:b/>
          <w:sz w:val="20"/>
          <w:szCs w:val="20"/>
          <w:lang w:val="pl-PL"/>
        </w:rPr>
        <w:t>§ 1</w:t>
      </w:r>
    </w:p>
    <w:p w14:paraId="7B6BD53A" w14:textId="733DF93F" w:rsidR="00D3333B" w:rsidRPr="00BB1BF2" w:rsidRDefault="008A7412" w:rsidP="003D311E">
      <w:pPr>
        <w:pStyle w:val="Tekstpodstawowywcity"/>
        <w:numPr>
          <w:ilvl w:val="0"/>
          <w:numId w:val="2"/>
        </w:numPr>
        <w:tabs>
          <w:tab w:val="clear" w:pos="0"/>
          <w:tab w:val="num" w:pos="426"/>
          <w:tab w:val="num" w:pos="1418"/>
        </w:tabs>
        <w:suppressAutoHyphens/>
        <w:ind w:left="567" w:hanging="426"/>
        <w:jc w:val="both"/>
        <w:rPr>
          <w:rFonts w:asciiTheme="minorHAnsi" w:hAnsiTheme="minorHAnsi" w:cstheme="minorHAnsi"/>
          <w:szCs w:val="20"/>
        </w:rPr>
      </w:pPr>
      <w:r w:rsidRPr="00BB1BF2">
        <w:rPr>
          <w:rFonts w:asciiTheme="minorHAnsi" w:hAnsiTheme="minorHAnsi" w:cstheme="minorHAnsi"/>
          <w:szCs w:val="20"/>
        </w:rPr>
        <w:t xml:space="preserve">Przedmiotem umowy jest świadczenie przez Ubezpieczyciela </w:t>
      </w:r>
      <w:r w:rsidR="00814A67" w:rsidRPr="00BB1BF2">
        <w:rPr>
          <w:rFonts w:asciiTheme="minorHAnsi" w:hAnsiTheme="minorHAnsi" w:cstheme="minorHAnsi"/>
          <w:szCs w:val="20"/>
        </w:rPr>
        <w:t>usługi ubezpieczenia</w:t>
      </w:r>
      <w:r w:rsidR="00153EA9" w:rsidRPr="00BB1BF2">
        <w:rPr>
          <w:rFonts w:asciiTheme="minorHAnsi" w:hAnsiTheme="minorHAnsi" w:cstheme="minorHAnsi"/>
          <w:szCs w:val="20"/>
        </w:rPr>
        <w:t xml:space="preserve"> </w:t>
      </w:r>
      <w:r w:rsidR="00462ECA" w:rsidRPr="00BB1BF2">
        <w:rPr>
          <w:rFonts w:asciiTheme="minorHAnsi" w:hAnsiTheme="minorHAnsi" w:cstheme="minorHAnsi"/>
          <w:b/>
          <w:szCs w:val="20"/>
        </w:rPr>
        <w:t xml:space="preserve">Samodzielnego Publicznego Zakładu Opieki Zdrowotnej MSWiA w Łodzi </w:t>
      </w:r>
      <w:r w:rsidR="00F4266E" w:rsidRPr="00BB1BF2">
        <w:rPr>
          <w:rFonts w:asciiTheme="minorHAnsi" w:hAnsiTheme="minorHAnsi" w:cstheme="minorHAnsi"/>
          <w:szCs w:val="20"/>
        </w:rPr>
        <w:t>w zakresie</w:t>
      </w:r>
      <w:r w:rsidR="00BB1BF2" w:rsidRPr="00BB1BF2">
        <w:rPr>
          <w:rFonts w:asciiTheme="minorHAnsi" w:hAnsiTheme="minorHAnsi" w:cstheme="minorHAnsi"/>
          <w:szCs w:val="20"/>
        </w:rPr>
        <w:t xml:space="preserve"> </w:t>
      </w:r>
      <w:r w:rsidR="00153EA9" w:rsidRPr="00BB1BF2">
        <w:rPr>
          <w:rFonts w:asciiTheme="minorHAnsi" w:hAnsiTheme="minorHAnsi" w:cstheme="minorHAnsi"/>
          <w:szCs w:val="20"/>
        </w:rPr>
        <w:t>ubezpieczenia mienia od wszystkich ryzyk</w:t>
      </w:r>
      <w:r w:rsidR="00BB1BF2">
        <w:rPr>
          <w:rFonts w:asciiTheme="minorHAnsi" w:hAnsiTheme="minorHAnsi" w:cstheme="minorHAnsi"/>
          <w:szCs w:val="20"/>
        </w:rPr>
        <w:t>.</w:t>
      </w:r>
    </w:p>
    <w:p w14:paraId="1A96E8D4" w14:textId="77777777" w:rsidR="00715A8B" w:rsidRPr="003E07E2" w:rsidRDefault="00715A8B" w:rsidP="00822E9E">
      <w:pPr>
        <w:pStyle w:val="Tekstpodstawowywcity"/>
        <w:numPr>
          <w:ilvl w:val="0"/>
          <w:numId w:val="2"/>
        </w:numPr>
        <w:tabs>
          <w:tab w:val="clear" w:pos="0"/>
          <w:tab w:val="num" w:pos="426"/>
        </w:tabs>
        <w:suppressAutoHyphens/>
        <w:ind w:left="426" w:hanging="426"/>
        <w:jc w:val="both"/>
        <w:rPr>
          <w:rFonts w:asciiTheme="minorHAnsi" w:hAnsiTheme="minorHAnsi" w:cstheme="minorHAnsi"/>
          <w:szCs w:val="20"/>
        </w:rPr>
      </w:pPr>
      <w:r w:rsidRPr="003E07E2">
        <w:rPr>
          <w:rFonts w:asciiTheme="minorHAnsi" w:hAnsiTheme="minorHAnsi" w:cstheme="minorHAnsi"/>
          <w:szCs w:val="20"/>
        </w:rPr>
        <w:t>Zakres</w:t>
      </w:r>
      <w:r w:rsidR="00B30070" w:rsidRPr="003E07E2">
        <w:rPr>
          <w:rFonts w:asciiTheme="minorHAnsi" w:hAnsiTheme="minorHAnsi" w:cstheme="minorHAnsi"/>
          <w:szCs w:val="20"/>
        </w:rPr>
        <w:t xml:space="preserve"> odpowiedzialności Wykonawcy</w:t>
      </w:r>
      <w:r w:rsidRPr="003E07E2">
        <w:rPr>
          <w:rFonts w:asciiTheme="minorHAnsi" w:hAnsiTheme="minorHAnsi" w:cstheme="minorHAnsi"/>
          <w:szCs w:val="20"/>
        </w:rPr>
        <w:t xml:space="preserve">, przedmiot oraz podstawa określenia sumy ubezpieczenia </w:t>
      </w:r>
      <w:r w:rsidR="00B30070" w:rsidRPr="003E07E2">
        <w:rPr>
          <w:rFonts w:asciiTheme="minorHAnsi" w:hAnsiTheme="minorHAnsi" w:cstheme="minorHAnsi"/>
          <w:szCs w:val="20"/>
        </w:rPr>
        <w:t xml:space="preserve">i inne warunki ubezpieczenia </w:t>
      </w:r>
      <w:r w:rsidRPr="003E07E2">
        <w:rPr>
          <w:rFonts w:asciiTheme="minorHAnsi" w:hAnsiTheme="minorHAnsi" w:cstheme="minorHAnsi"/>
          <w:szCs w:val="20"/>
        </w:rPr>
        <w:t>zostały przedstawione w dokumentach przetargowych ………………. (dalej zwanych też „Specyfikacją”) i złożonym formularzu oferty (zwanym dalej „Ofertą Wykonawcy”).</w:t>
      </w:r>
    </w:p>
    <w:p w14:paraId="2A6EDBC4" w14:textId="77777777" w:rsidR="00715A8B" w:rsidRPr="00822E9E" w:rsidRDefault="00715A8B" w:rsidP="00822E9E">
      <w:pPr>
        <w:pStyle w:val="Tekstpodstawowywcity"/>
        <w:numPr>
          <w:ilvl w:val="0"/>
          <w:numId w:val="2"/>
        </w:numPr>
        <w:tabs>
          <w:tab w:val="clear" w:pos="0"/>
          <w:tab w:val="left"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 xml:space="preserve">Ubezpieczyciel zobowiązuje się wykonywać przedmiot Umowy zgodnie z warunkami określonymi w złożonej Ofercie Wykonawcy oraz </w:t>
      </w:r>
      <w:r w:rsidR="00C42944" w:rsidRPr="00822E9E">
        <w:rPr>
          <w:rFonts w:asciiTheme="minorHAnsi" w:hAnsiTheme="minorHAnsi" w:cstheme="minorHAnsi"/>
          <w:szCs w:val="20"/>
        </w:rPr>
        <w:t>Specyfikacji Istotnych Warunków Zamówienia.</w:t>
      </w:r>
    </w:p>
    <w:p w14:paraId="79F1C45E" w14:textId="77777777" w:rsidR="00937B1C" w:rsidRPr="00B30070" w:rsidRDefault="00715A8B" w:rsidP="00822E9E">
      <w:pPr>
        <w:pStyle w:val="Tekstpodstawowywcity"/>
        <w:numPr>
          <w:ilvl w:val="0"/>
          <w:numId w:val="2"/>
        </w:numPr>
        <w:tabs>
          <w:tab w:val="clear" w:pos="0"/>
          <w:tab w:val="num" w:pos="426"/>
        </w:tabs>
        <w:suppressAutoHyphens/>
        <w:ind w:left="426" w:hanging="426"/>
        <w:jc w:val="both"/>
        <w:rPr>
          <w:rFonts w:asciiTheme="minorHAnsi" w:hAnsiTheme="minorHAnsi" w:cstheme="minorHAnsi"/>
          <w:bCs/>
          <w:iCs/>
          <w:szCs w:val="20"/>
          <w:lang w:eastAsia="pl-PL"/>
        </w:rPr>
      </w:pPr>
      <w:r w:rsidRPr="00B30070">
        <w:rPr>
          <w:rFonts w:asciiTheme="minorHAnsi" w:hAnsiTheme="minorHAnsi" w:cstheme="minorHAnsi"/>
          <w:bCs/>
          <w:iCs/>
          <w:szCs w:val="20"/>
          <w:lang w:eastAsia="pl-PL"/>
        </w:rPr>
        <w:t>Ubezpieczyciel oświadcza, iż jest mu znany, w momencie zawierania umowy ubezpieczenia, stan zabezpieczeń przeciwpożarowych, przeciwkradzieżowych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Ubezpieczycielowi w dokumentacji przetargowej.</w:t>
      </w:r>
    </w:p>
    <w:p w14:paraId="4B074601" w14:textId="77777777" w:rsidR="00937B1C" w:rsidRPr="00822E9E" w:rsidRDefault="00937B1C" w:rsidP="00822E9E">
      <w:pPr>
        <w:pStyle w:val="Tekstpodstawowywcity"/>
        <w:numPr>
          <w:ilvl w:val="0"/>
          <w:numId w:val="2"/>
        </w:numPr>
        <w:tabs>
          <w:tab w:val="clear" w:pos="0"/>
          <w:tab w:val="num" w:pos="426"/>
        </w:tabs>
        <w:suppressAutoHyphens/>
        <w:ind w:left="426" w:hanging="426"/>
        <w:jc w:val="both"/>
        <w:rPr>
          <w:rFonts w:asciiTheme="minorHAnsi" w:hAnsiTheme="minorHAnsi" w:cstheme="minorHAnsi"/>
          <w:bCs/>
          <w:iCs/>
          <w:szCs w:val="20"/>
          <w:lang w:eastAsia="pl-PL"/>
        </w:rPr>
      </w:pPr>
      <w:r w:rsidRPr="003E07E2">
        <w:rPr>
          <w:rFonts w:asciiTheme="minorHAnsi" w:hAnsiTheme="minorHAnsi" w:cstheme="minorHAnsi"/>
          <w:bCs/>
          <w:iCs/>
          <w:szCs w:val="20"/>
          <w:lang w:eastAsia="pl-PL"/>
        </w:rPr>
        <w:t>W kwestiach nieuregulowanych w SIWZ lub w Ofercie Wykonawcy zastosowanie będą mieć ogólne warunki ubezpieczenia</w:t>
      </w:r>
      <w:r w:rsidRPr="00822E9E">
        <w:rPr>
          <w:rFonts w:asciiTheme="minorHAnsi" w:hAnsiTheme="minorHAnsi" w:cstheme="minorHAnsi"/>
          <w:bCs/>
          <w:iCs/>
          <w:szCs w:val="20"/>
          <w:lang w:eastAsia="pl-PL"/>
        </w:rPr>
        <w:t xml:space="preserve"> lub inne wzorce umowy Wykonawcy (dalej OWU), wymienione w Ofercie Wykonawcy.</w:t>
      </w:r>
    </w:p>
    <w:p w14:paraId="711577F1" w14:textId="77777777" w:rsidR="00937B1C" w:rsidRPr="00822E9E" w:rsidRDefault="00937B1C" w:rsidP="00822E9E">
      <w:pPr>
        <w:pStyle w:val="Tekstpodstawowywcity"/>
        <w:numPr>
          <w:ilvl w:val="0"/>
          <w:numId w:val="2"/>
        </w:numPr>
        <w:tabs>
          <w:tab w:val="clear" w:pos="0"/>
          <w:tab w:val="num" w:pos="426"/>
        </w:tabs>
        <w:suppressAutoHyphens/>
        <w:ind w:left="426" w:hanging="426"/>
        <w:jc w:val="both"/>
        <w:rPr>
          <w:rFonts w:asciiTheme="minorHAnsi" w:hAnsiTheme="minorHAnsi" w:cstheme="minorHAnsi"/>
          <w:bCs/>
          <w:iCs/>
          <w:szCs w:val="20"/>
          <w:lang w:eastAsia="pl-PL"/>
        </w:rPr>
      </w:pPr>
      <w:r w:rsidRPr="00822E9E">
        <w:rPr>
          <w:rFonts w:asciiTheme="minorHAnsi" w:hAnsiTheme="minorHAnsi" w:cstheme="minorHAnsi"/>
          <w:bCs/>
          <w:iCs/>
          <w:szCs w:val="20"/>
          <w:lang w:eastAsia="pl-PL"/>
        </w:rPr>
        <w:t>W przypadku zmiany przez Wykonawcę stosowanych OWU, która wynikała z konieczności dostosowania ich do przepisów prawa, Strony mogą uzgodnić stosowanie w kolejnym okresie ubezpieczenia zmienionych OWU, z zastrzeżeniem jednak, że postanowienia OWU zmienione z powodów innych niż konieczność dostosowania ich do przepisów prawa, nie mają zastosowania jeśli są mniej korzystne dla Zamawiającego niż w OWU wymienionych w Ofercie Wykonawcy.</w:t>
      </w:r>
    </w:p>
    <w:p w14:paraId="5FA741C0" w14:textId="2B6CE656" w:rsidR="00715A8B" w:rsidRPr="00822E9E" w:rsidRDefault="00715A8B" w:rsidP="00822E9E">
      <w:pPr>
        <w:pStyle w:val="Tekstpodstawowywcity"/>
        <w:numPr>
          <w:ilvl w:val="0"/>
          <w:numId w:val="2"/>
        </w:numPr>
        <w:tabs>
          <w:tab w:val="clear" w:pos="0"/>
          <w:tab w:val="num" w:pos="426"/>
        </w:tabs>
        <w:suppressAutoHyphens/>
        <w:ind w:left="426" w:hanging="426"/>
        <w:jc w:val="both"/>
        <w:rPr>
          <w:rFonts w:asciiTheme="minorHAnsi" w:hAnsiTheme="minorHAnsi" w:cstheme="minorHAnsi"/>
          <w:bCs/>
          <w:iCs/>
          <w:szCs w:val="20"/>
          <w:lang w:eastAsia="pl-PL"/>
        </w:rPr>
      </w:pPr>
      <w:r w:rsidRPr="00822E9E">
        <w:rPr>
          <w:rFonts w:asciiTheme="minorHAnsi" w:hAnsiTheme="minorHAnsi" w:cstheme="minorHAnsi"/>
          <w:bCs/>
          <w:iCs/>
          <w:szCs w:val="20"/>
          <w:lang w:eastAsia="pl-PL"/>
        </w:rPr>
        <w:t>Brokerem odpowiedzialnym za obsługę umowy jes</w:t>
      </w:r>
      <w:r w:rsidR="0017377E">
        <w:rPr>
          <w:rFonts w:asciiTheme="minorHAnsi" w:hAnsiTheme="minorHAnsi" w:cstheme="minorHAnsi"/>
          <w:bCs/>
          <w:iCs/>
          <w:szCs w:val="20"/>
          <w:lang w:eastAsia="pl-PL"/>
        </w:rPr>
        <w:t>t  Konsorcjum firm</w:t>
      </w:r>
      <w:r w:rsidRPr="00822E9E">
        <w:rPr>
          <w:rFonts w:asciiTheme="minorHAnsi" w:hAnsiTheme="minorHAnsi" w:cstheme="minorHAnsi"/>
          <w:bCs/>
          <w:iCs/>
          <w:szCs w:val="20"/>
          <w:lang w:eastAsia="pl-PL"/>
        </w:rPr>
        <w:t>:</w:t>
      </w:r>
    </w:p>
    <w:p w14:paraId="2E923D7D" w14:textId="6270370D" w:rsidR="00F24278" w:rsidRDefault="00F24278" w:rsidP="00822E9E">
      <w:pPr>
        <w:pStyle w:val="Tekstpodstawowywcity"/>
        <w:suppressAutoHyphens/>
        <w:ind w:firstLine="0"/>
        <w:jc w:val="both"/>
        <w:rPr>
          <w:rFonts w:asciiTheme="minorHAnsi" w:hAnsiTheme="minorHAnsi" w:cstheme="minorHAnsi"/>
          <w:bCs/>
          <w:iCs/>
          <w:szCs w:val="20"/>
          <w:lang w:eastAsia="pl-PL"/>
        </w:rPr>
      </w:pPr>
      <w:r w:rsidRPr="00822E9E">
        <w:rPr>
          <w:rFonts w:asciiTheme="minorHAnsi" w:hAnsiTheme="minorHAnsi" w:cstheme="minorHAnsi"/>
          <w:bCs/>
          <w:iCs/>
          <w:szCs w:val="20"/>
          <w:lang w:eastAsia="pl-PL"/>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 0000048205, REGON 472042317, NIP 725-17-06-712</w:t>
      </w:r>
    </w:p>
    <w:p w14:paraId="05FCCBC3" w14:textId="1CAFCFEA" w:rsidR="0017377E" w:rsidRDefault="0017377E" w:rsidP="00822E9E">
      <w:pPr>
        <w:pStyle w:val="Tekstpodstawowywcity"/>
        <w:suppressAutoHyphens/>
        <w:ind w:firstLine="0"/>
        <w:jc w:val="both"/>
        <w:rPr>
          <w:rFonts w:asciiTheme="minorHAnsi" w:hAnsiTheme="minorHAnsi" w:cstheme="minorHAnsi"/>
          <w:bCs/>
          <w:iCs/>
          <w:szCs w:val="20"/>
          <w:lang w:eastAsia="pl-PL"/>
        </w:rPr>
      </w:pPr>
      <w:r>
        <w:rPr>
          <w:rFonts w:asciiTheme="minorHAnsi" w:hAnsiTheme="minorHAnsi" w:cstheme="minorHAnsi"/>
          <w:bCs/>
          <w:iCs/>
          <w:szCs w:val="20"/>
          <w:lang w:eastAsia="pl-PL"/>
        </w:rPr>
        <w:t xml:space="preserve">oraz </w:t>
      </w:r>
    </w:p>
    <w:p w14:paraId="152D1815" w14:textId="77777777" w:rsidR="0017377E" w:rsidRPr="00822E9E" w:rsidRDefault="0017377E" w:rsidP="0017377E">
      <w:pPr>
        <w:pStyle w:val="Tekstpodstawowywcity"/>
        <w:suppressAutoHyphens/>
        <w:ind w:firstLine="0"/>
        <w:jc w:val="both"/>
        <w:rPr>
          <w:rFonts w:asciiTheme="minorHAnsi" w:hAnsiTheme="minorHAnsi" w:cstheme="minorHAnsi"/>
          <w:bCs/>
          <w:iCs/>
          <w:szCs w:val="20"/>
          <w:lang w:eastAsia="pl-PL"/>
        </w:rPr>
      </w:pPr>
      <w:r w:rsidRPr="00BB081F">
        <w:rPr>
          <w:rFonts w:asciiTheme="minorHAnsi" w:hAnsiTheme="minorHAnsi" w:cstheme="minorHAnsi"/>
          <w:bCs/>
          <w:iCs/>
          <w:szCs w:val="20"/>
          <w:lang w:eastAsia="pl-PL"/>
        </w:rPr>
        <w:lastRenderedPageBreak/>
        <w:t>TAMAL Sp. z o.o. z siedzibą w Warszawie (kod pocztowy 00-378) przy ul. Stefana Jaracza 6 lok. 4, wpisana do Krajowego Rejestru Sądowego przez Sąd Rejonowy dla m. st. Warszawy, XII Wydział Gospodarczy Krajowego Rejestru Sądowego pod numerem KRS 0000213041, legitymująca się zezwoleniem Komisji Nadzoru Finansowego i Funduszy Emerytalnych 1344/04</w:t>
      </w:r>
    </w:p>
    <w:p w14:paraId="652D47EC" w14:textId="77777777" w:rsidR="0017377E" w:rsidRPr="00822E9E" w:rsidRDefault="0017377E" w:rsidP="00822E9E">
      <w:pPr>
        <w:pStyle w:val="Tekstpodstawowywcity"/>
        <w:suppressAutoHyphens/>
        <w:ind w:firstLine="0"/>
        <w:jc w:val="both"/>
        <w:rPr>
          <w:rFonts w:asciiTheme="minorHAnsi" w:hAnsiTheme="minorHAnsi" w:cstheme="minorHAnsi"/>
          <w:bCs/>
          <w:iCs/>
          <w:szCs w:val="20"/>
          <w:lang w:eastAsia="pl-PL"/>
        </w:rPr>
      </w:pPr>
    </w:p>
    <w:p w14:paraId="3B4DBCFA" w14:textId="77777777" w:rsidR="008A7412" w:rsidRPr="00822E9E" w:rsidRDefault="008A7412" w:rsidP="00822E9E">
      <w:pPr>
        <w:pStyle w:val="Tekstpodstawowywcity"/>
        <w:ind w:left="0" w:firstLine="0"/>
        <w:jc w:val="center"/>
        <w:rPr>
          <w:rFonts w:asciiTheme="minorHAnsi" w:hAnsiTheme="minorHAnsi" w:cstheme="minorHAnsi"/>
          <w:b/>
          <w:szCs w:val="20"/>
        </w:rPr>
      </w:pPr>
    </w:p>
    <w:p w14:paraId="3057911F" w14:textId="77777777" w:rsidR="008A7412" w:rsidRPr="00822E9E" w:rsidRDefault="00937B1C" w:rsidP="00822E9E">
      <w:pPr>
        <w:pStyle w:val="Tekstpodstawowywcity"/>
        <w:keepNext/>
        <w:ind w:left="0" w:firstLine="0"/>
        <w:jc w:val="center"/>
        <w:rPr>
          <w:rFonts w:asciiTheme="minorHAnsi" w:hAnsiTheme="minorHAnsi" w:cstheme="minorHAnsi"/>
          <w:b/>
          <w:szCs w:val="20"/>
        </w:rPr>
      </w:pPr>
      <w:r w:rsidRPr="00822E9E">
        <w:rPr>
          <w:rFonts w:asciiTheme="minorHAnsi" w:hAnsiTheme="minorHAnsi" w:cstheme="minorHAnsi"/>
          <w:b/>
          <w:szCs w:val="20"/>
        </w:rPr>
        <w:t>Termin realizacji</w:t>
      </w:r>
      <w:r w:rsidR="008A7412" w:rsidRPr="00822E9E">
        <w:rPr>
          <w:rFonts w:asciiTheme="minorHAnsi" w:hAnsiTheme="minorHAnsi" w:cstheme="minorHAnsi"/>
          <w:b/>
          <w:szCs w:val="20"/>
        </w:rPr>
        <w:t xml:space="preserve"> Umowy</w:t>
      </w:r>
    </w:p>
    <w:p w14:paraId="2A6724FC" w14:textId="77777777" w:rsidR="008A7412" w:rsidRPr="00822E9E" w:rsidRDefault="008A7412" w:rsidP="00822E9E">
      <w:pPr>
        <w:keepNext/>
        <w:spacing w:after="0" w:line="240" w:lineRule="auto"/>
        <w:jc w:val="center"/>
        <w:rPr>
          <w:rFonts w:asciiTheme="minorHAnsi" w:hAnsiTheme="minorHAnsi" w:cstheme="minorHAnsi"/>
          <w:b/>
          <w:bCs/>
          <w:sz w:val="20"/>
          <w:szCs w:val="20"/>
          <w:lang w:val="pl-PL"/>
        </w:rPr>
      </w:pPr>
      <w:r w:rsidRPr="00822E9E">
        <w:rPr>
          <w:rFonts w:asciiTheme="minorHAnsi" w:hAnsiTheme="minorHAnsi" w:cstheme="minorHAnsi"/>
          <w:b/>
          <w:sz w:val="20"/>
          <w:szCs w:val="20"/>
          <w:lang w:val="pl-PL"/>
        </w:rPr>
        <w:t>§ 2</w:t>
      </w:r>
    </w:p>
    <w:p w14:paraId="52029F67" w14:textId="77777777" w:rsidR="00C617DE" w:rsidRPr="00822E9E" w:rsidRDefault="006E2E58" w:rsidP="00822E9E">
      <w:pPr>
        <w:numPr>
          <w:ilvl w:val="1"/>
          <w:numId w:val="5"/>
        </w:numPr>
        <w:tabs>
          <w:tab w:val="num" w:pos="284"/>
        </w:tabs>
        <w:suppressAutoHyphens/>
        <w:spacing w:after="0" w:line="240" w:lineRule="auto"/>
        <w:ind w:left="284" w:hanging="284"/>
        <w:jc w:val="both"/>
        <w:rPr>
          <w:rFonts w:asciiTheme="minorHAnsi" w:hAnsiTheme="minorHAnsi" w:cstheme="minorHAnsi"/>
          <w:sz w:val="20"/>
          <w:szCs w:val="20"/>
          <w:lang w:val="pl-PL" w:eastAsia="ar-SA"/>
        </w:rPr>
      </w:pPr>
      <w:r w:rsidRPr="00822E9E">
        <w:rPr>
          <w:rFonts w:asciiTheme="minorHAnsi" w:hAnsiTheme="minorHAnsi" w:cstheme="minorHAnsi"/>
          <w:sz w:val="20"/>
          <w:szCs w:val="20"/>
          <w:lang w:val="pl-PL" w:eastAsia="ar-SA"/>
        </w:rPr>
        <w:t>Termin realizacji Umowy ustala się na okres: ……………………………………………...</w:t>
      </w:r>
    </w:p>
    <w:p w14:paraId="49AA13AD" w14:textId="77777777" w:rsidR="00C617DE" w:rsidRPr="00822E9E" w:rsidRDefault="00C617DE" w:rsidP="00822E9E">
      <w:pPr>
        <w:numPr>
          <w:ilvl w:val="1"/>
          <w:numId w:val="5"/>
        </w:numPr>
        <w:tabs>
          <w:tab w:val="num" w:pos="284"/>
        </w:tabs>
        <w:suppressAutoHyphens/>
        <w:spacing w:after="0" w:line="240" w:lineRule="auto"/>
        <w:ind w:left="284" w:hanging="284"/>
        <w:jc w:val="both"/>
        <w:rPr>
          <w:rFonts w:asciiTheme="minorHAnsi" w:hAnsiTheme="minorHAnsi" w:cstheme="minorHAnsi"/>
          <w:sz w:val="20"/>
          <w:szCs w:val="20"/>
          <w:lang w:val="pl-PL" w:eastAsia="ar-SA"/>
        </w:rPr>
      </w:pPr>
      <w:r w:rsidRPr="00822E9E">
        <w:rPr>
          <w:rFonts w:asciiTheme="minorHAnsi" w:hAnsiTheme="minorHAnsi" w:cstheme="minorHAnsi"/>
          <w:sz w:val="20"/>
          <w:szCs w:val="20"/>
          <w:lang w:val="pl-PL" w:eastAsia="ar-SA"/>
        </w:rPr>
        <w:t>Ubezpieczający może skorzystać z prawa opcji w zakresie przedłużenia terminu realizacji Umowy do dnia ……………………………………….</w:t>
      </w:r>
    </w:p>
    <w:p w14:paraId="1CC1A4D9" w14:textId="77777777" w:rsidR="00C617DE" w:rsidRPr="00822E9E" w:rsidRDefault="00C617DE" w:rsidP="00822E9E">
      <w:pPr>
        <w:numPr>
          <w:ilvl w:val="1"/>
          <w:numId w:val="5"/>
        </w:numPr>
        <w:tabs>
          <w:tab w:val="num" w:pos="284"/>
        </w:tabs>
        <w:suppressAutoHyphens/>
        <w:spacing w:after="0" w:line="240" w:lineRule="auto"/>
        <w:ind w:left="284" w:hanging="284"/>
        <w:jc w:val="both"/>
        <w:rPr>
          <w:rFonts w:asciiTheme="minorHAnsi" w:hAnsiTheme="minorHAnsi" w:cstheme="minorHAnsi"/>
          <w:sz w:val="20"/>
          <w:szCs w:val="20"/>
          <w:lang w:val="pl-PL" w:eastAsia="ar-SA"/>
        </w:rPr>
      </w:pPr>
      <w:r w:rsidRPr="00822E9E">
        <w:rPr>
          <w:rFonts w:asciiTheme="minorHAnsi" w:hAnsiTheme="minorHAnsi" w:cstheme="minorHAnsi"/>
          <w:sz w:val="20"/>
          <w:szCs w:val="20"/>
          <w:lang w:val="pl-PL" w:eastAsia="ar-SA"/>
        </w:rPr>
        <w:t>Ubezpieczający złoży Wykonawcy oświadczenie o woli skorzystania z powyżej określonego uprawnienia nie później niż na 5 miesięcy przed upływem terminu realizacji Umowy, określonego w ust. 1.</w:t>
      </w:r>
    </w:p>
    <w:p w14:paraId="4BDDD9DF" w14:textId="77777777" w:rsidR="00F24A37" w:rsidRDefault="00C617DE" w:rsidP="00F24A37">
      <w:pPr>
        <w:numPr>
          <w:ilvl w:val="1"/>
          <w:numId w:val="5"/>
        </w:numPr>
        <w:tabs>
          <w:tab w:val="num" w:pos="284"/>
        </w:tabs>
        <w:suppressAutoHyphens/>
        <w:spacing w:after="0" w:line="240" w:lineRule="auto"/>
        <w:ind w:left="284" w:hanging="284"/>
        <w:jc w:val="both"/>
        <w:rPr>
          <w:rFonts w:asciiTheme="minorHAnsi" w:hAnsiTheme="minorHAnsi" w:cstheme="minorHAnsi"/>
          <w:sz w:val="20"/>
          <w:szCs w:val="20"/>
          <w:lang w:val="pl-PL" w:eastAsia="ar-SA"/>
        </w:rPr>
      </w:pPr>
      <w:r w:rsidRPr="00822E9E">
        <w:rPr>
          <w:rFonts w:asciiTheme="minorHAnsi" w:hAnsiTheme="minorHAnsi" w:cstheme="minorHAnsi"/>
          <w:sz w:val="20"/>
          <w:szCs w:val="20"/>
          <w:lang w:val="pl-PL" w:eastAsia="ar-SA"/>
        </w:rPr>
        <w:t>Skorzystanie przez Zamawiającego z uprawnienia do przedłużenia terminu realizacji Umowy w ramach prawa opcji nie jest zmianą Umowy.</w:t>
      </w:r>
    </w:p>
    <w:p w14:paraId="18FC0CF7" w14:textId="77777777" w:rsidR="00F24A37" w:rsidRDefault="00F24A37" w:rsidP="00F24A37">
      <w:pPr>
        <w:numPr>
          <w:ilvl w:val="1"/>
          <w:numId w:val="5"/>
        </w:numPr>
        <w:tabs>
          <w:tab w:val="num" w:pos="284"/>
        </w:tabs>
        <w:suppressAutoHyphens/>
        <w:spacing w:after="0" w:line="240" w:lineRule="auto"/>
        <w:ind w:left="284" w:hanging="284"/>
        <w:jc w:val="both"/>
        <w:rPr>
          <w:rFonts w:asciiTheme="minorHAnsi" w:hAnsiTheme="minorHAnsi" w:cstheme="minorHAnsi"/>
          <w:sz w:val="20"/>
          <w:szCs w:val="20"/>
          <w:lang w:val="pl-PL" w:eastAsia="ar-SA"/>
        </w:rPr>
      </w:pPr>
      <w:r w:rsidRPr="00F24A37">
        <w:rPr>
          <w:rFonts w:asciiTheme="minorHAnsi" w:hAnsiTheme="minorHAnsi" w:cstheme="minorHAnsi"/>
          <w:sz w:val="20"/>
          <w:szCs w:val="20"/>
          <w:lang w:val="pl-PL" w:eastAsia="ar-SA"/>
        </w:rPr>
        <w:t xml:space="preserve">Termin realizacji zobowiązań Wykonawcy wobec Zamawiającego może wykraczać poza termin realizacji Umowy, zgodnie </w:t>
      </w:r>
      <w:r>
        <w:rPr>
          <w:rFonts w:asciiTheme="minorHAnsi" w:hAnsiTheme="minorHAnsi" w:cstheme="minorHAnsi"/>
          <w:sz w:val="20"/>
          <w:szCs w:val="20"/>
          <w:lang w:val="pl-PL" w:eastAsia="ar-SA"/>
        </w:rPr>
        <w:t xml:space="preserve"> z </w:t>
      </w:r>
      <w:r w:rsidRPr="00F24A37">
        <w:rPr>
          <w:rFonts w:asciiTheme="minorHAnsi" w:hAnsiTheme="minorHAnsi" w:cstheme="minorHAnsi"/>
          <w:sz w:val="20"/>
          <w:szCs w:val="20"/>
          <w:lang w:val="pl-PL" w:eastAsia="ar-SA"/>
        </w:rPr>
        <w:t>obowiązującymi przepisami prawa.</w:t>
      </w:r>
    </w:p>
    <w:p w14:paraId="188A281D" w14:textId="77777777" w:rsidR="00F24A37" w:rsidRPr="00F24A37" w:rsidRDefault="00F24A37" w:rsidP="00F24A37">
      <w:pPr>
        <w:numPr>
          <w:ilvl w:val="1"/>
          <w:numId w:val="5"/>
        </w:numPr>
        <w:tabs>
          <w:tab w:val="num" w:pos="284"/>
        </w:tabs>
        <w:suppressAutoHyphens/>
        <w:spacing w:after="0" w:line="240" w:lineRule="auto"/>
        <w:ind w:left="284" w:hanging="284"/>
        <w:jc w:val="both"/>
        <w:rPr>
          <w:rFonts w:asciiTheme="minorHAnsi" w:hAnsiTheme="minorHAnsi" w:cstheme="minorHAnsi"/>
          <w:sz w:val="20"/>
          <w:szCs w:val="20"/>
          <w:lang w:val="pl-PL" w:eastAsia="ar-SA"/>
        </w:rPr>
      </w:pPr>
      <w:r w:rsidRPr="00F24A37">
        <w:rPr>
          <w:rFonts w:asciiTheme="minorHAnsi" w:hAnsiTheme="minorHAnsi" w:cstheme="minorHAnsi"/>
          <w:sz w:val="20"/>
          <w:szCs w:val="20"/>
          <w:lang w:val="pl-PL" w:eastAsia="ar-SA"/>
        </w:rPr>
        <w:t>Niezależnie od ustalonego w polisie terminu zapłaty składki, odpowiedzialność Wykonawcy ro</w:t>
      </w:r>
      <w:r>
        <w:rPr>
          <w:rFonts w:asciiTheme="minorHAnsi" w:hAnsiTheme="minorHAnsi" w:cstheme="minorHAnsi"/>
          <w:sz w:val="20"/>
          <w:szCs w:val="20"/>
          <w:lang w:val="pl-PL" w:eastAsia="ar-SA"/>
        </w:rPr>
        <w:t xml:space="preserve">zpoczyna się z chwilą określoną </w:t>
      </w:r>
      <w:r w:rsidRPr="00F24A37">
        <w:rPr>
          <w:rFonts w:asciiTheme="minorHAnsi" w:hAnsiTheme="minorHAnsi" w:cstheme="minorHAnsi"/>
          <w:sz w:val="20"/>
          <w:szCs w:val="20"/>
          <w:lang w:val="pl-PL" w:eastAsia="ar-SA"/>
        </w:rPr>
        <w:t>w Umowie lub polisie, jako początek okresu ubezpieczenia.</w:t>
      </w:r>
    </w:p>
    <w:p w14:paraId="0731A5D9" w14:textId="77777777" w:rsidR="00ED661F" w:rsidRPr="00885CEF" w:rsidRDefault="00ED661F" w:rsidP="00822E9E">
      <w:pPr>
        <w:spacing w:after="0" w:line="240" w:lineRule="auto"/>
        <w:rPr>
          <w:rFonts w:asciiTheme="minorHAnsi" w:hAnsiTheme="minorHAnsi" w:cstheme="minorHAnsi"/>
          <w:b/>
          <w:sz w:val="20"/>
          <w:szCs w:val="20"/>
          <w:lang w:val="pl-PL"/>
        </w:rPr>
      </w:pPr>
    </w:p>
    <w:p w14:paraId="16B429FC" w14:textId="77777777" w:rsidR="00937B1C" w:rsidRPr="00822E9E" w:rsidRDefault="00937B1C" w:rsidP="00630B9E">
      <w:pPr>
        <w:pStyle w:val="Tekstpodstawowywcity"/>
        <w:ind w:left="0" w:firstLine="0"/>
        <w:jc w:val="center"/>
        <w:rPr>
          <w:rFonts w:asciiTheme="minorHAnsi" w:hAnsiTheme="minorHAnsi" w:cstheme="minorHAnsi"/>
          <w:b/>
          <w:szCs w:val="20"/>
        </w:rPr>
      </w:pPr>
      <w:r w:rsidRPr="00822E9E">
        <w:rPr>
          <w:rFonts w:asciiTheme="minorHAnsi" w:hAnsiTheme="minorHAnsi" w:cstheme="minorHAnsi"/>
          <w:b/>
          <w:szCs w:val="20"/>
        </w:rPr>
        <w:t>Polisy</w:t>
      </w:r>
    </w:p>
    <w:p w14:paraId="18BB6C36" w14:textId="77777777" w:rsidR="00937B1C" w:rsidRPr="00822E9E" w:rsidRDefault="00937B1C" w:rsidP="00630B9E">
      <w:pPr>
        <w:pStyle w:val="Tekstpodstawowywcity"/>
        <w:ind w:left="0" w:firstLine="0"/>
        <w:jc w:val="center"/>
        <w:rPr>
          <w:rFonts w:asciiTheme="minorHAnsi" w:hAnsiTheme="minorHAnsi" w:cstheme="minorHAnsi"/>
          <w:b/>
          <w:szCs w:val="20"/>
        </w:rPr>
      </w:pPr>
      <w:r w:rsidRPr="00822E9E">
        <w:rPr>
          <w:rFonts w:asciiTheme="minorHAnsi" w:hAnsiTheme="minorHAnsi" w:cstheme="minorHAnsi"/>
          <w:b/>
          <w:szCs w:val="20"/>
        </w:rPr>
        <w:t>§ 3</w:t>
      </w:r>
    </w:p>
    <w:p w14:paraId="693307EA" w14:textId="77777777" w:rsidR="00937B1C" w:rsidRPr="00822E9E" w:rsidRDefault="00937B1C" w:rsidP="00822E9E">
      <w:pPr>
        <w:pStyle w:val="Tekstpodstawowywcity"/>
        <w:numPr>
          <w:ilvl w:val="0"/>
          <w:numId w:val="3"/>
        </w:numPr>
        <w:tabs>
          <w:tab w:val="clear" w:pos="0"/>
          <w:tab w:val="left" w:pos="360"/>
          <w:tab w:val="left" w:pos="426"/>
        </w:tabs>
        <w:suppressAutoHyphens/>
        <w:ind w:left="426" w:hanging="426"/>
        <w:rPr>
          <w:rFonts w:asciiTheme="minorHAnsi" w:hAnsiTheme="minorHAnsi" w:cstheme="minorHAnsi"/>
          <w:szCs w:val="20"/>
        </w:rPr>
      </w:pPr>
      <w:r w:rsidRPr="00822E9E">
        <w:rPr>
          <w:rFonts w:asciiTheme="minorHAnsi" w:hAnsiTheme="minorHAnsi" w:cstheme="minorHAnsi"/>
          <w:szCs w:val="20"/>
        </w:rPr>
        <w:t>Dokumentem świadczenia usługi opisanej w § 1 będą polisy ubezpieczeniowe.</w:t>
      </w:r>
    </w:p>
    <w:p w14:paraId="65C393F7" w14:textId="77777777" w:rsidR="00937B1C" w:rsidRPr="00822E9E" w:rsidRDefault="00937B1C" w:rsidP="00822E9E">
      <w:pPr>
        <w:pStyle w:val="Tekstpodstawowywcity"/>
        <w:numPr>
          <w:ilvl w:val="0"/>
          <w:numId w:val="3"/>
        </w:numPr>
        <w:tabs>
          <w:tab w:val="clear" w:pos="0"/>
          <w:tab w:val="left" w:pos="360"/>
          <w:tab w:val="left"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 xml:space="preserve">Polisy będą wystawione na </w:t>
      </w:r>
      <w:r w:rsidR="00630B9E">
        <w:rPr>
          <w:rFonts w:asciiTheme="minorHAnsi" w:hAnsiTheme="minorHAnsi" w:cstheme="minorHAnsi"/>
          <w:szCs w:val="20"/>
        </w:rPr>
        <w:t>roczne</w:t>
      </w:r>
      <w:r w:rsidRPr="00822E9E">
        <w:rPr>
          <w:rFonts w:asciiTheme="minorHAnsi" w:hAnsiTheme="minorHAnsi" w:cstheme="minorHAnsi"/>
          <w:szCs w:val="20"/>
        </w:rPr>
        <w:t xml:space="preserve"> okresy</w:t>
      </w:r>
      <w:r w:rsidR="00630B9E">
        <w:rPr>
          <w:rFonts w:asciiTheme="minorHAnsi" w:hAnsiTheme="minorHAnsi" w:cstheme="minorHAnsi"/>
          <w:szCs w:val="20"/>
        </w:rPr>
        <w:t xml:space="preserve"> ubezpieczenia.</w:t>
      </w:r>
    </w:p>
    <w:p w14:paraId="1B106384" w14:textId="77777777" w:rsidR="00937B1C" w:rsidRPr="00822E9E" w:rsidRDefault="00937B1C" w:rsidP="00822E9E">
      <w:pPr>
        <w:pStyle w:val="Tekstpodstawowywcity"/>
        <w:numPr>
          <w:ilvl w:val="0"/>
          <w:numId w:val="3"/>
        </w:numPr>
        <w:tabs>
          <w:tab w:val="clear" w:pos="0"/>
          <w:tab w:val="left" w:pos="360"/>
          <w:tab w:val="left" w:pos="426"/>
        </w:tabs>
        <w:suppressAutoHyphens/>
        <w:ind w:left="426" w:hanging="426"/>
        <w:jc w:val="both"/>
        <w:rPr>
          <w:rFonts w:asciiTheme="minorHAnsi" w:hAnsiTheme="minorHAnsi" w:cstheme="minorHAnsi"/>
          <w:szCs w:val="20"/>
        </w:rPr>
      </w:pPr>
      <w:r w:rsidRPr="00822E9E">
        <w:rPr>
          <w:rFonts w:asciiTheme="minorHAnsi" w:hAnsiTheme="minorHAnsi" w:cstheme="minorHAnsi"/>
          <w:color w:val="0D0D0D"/>
          <w:szCs w:val="20"/>
        </w:rPr>
        <w:t>Polisy będą wystawione zgodnie z zadeklarowanym przez Wykonawcę zakresem ubezpieczenia (§ 1, ust. 2).</w:t>
      </w:r>
    </w:p>
    <w:p w14:paraId="5EC6914C" w14:textId="77777777" w:rsidR="00937B1C" w:rsidRPr="00822E9E" w:rsidRDefault="00937B1C" w:rsidP="00822E9E">
      <w:pPr>
        <w:pStyle w:val="Tekstpodstawowywcity"/>
        <w:ind w:firstLine="0"/>
        <w:jc w:val="center"/>
        <w:rPr>
          <w:rFonts w:asciiTheme="minorHAnsi" w:hAnsiTheme="minorHAnsi" w:cstheme="minorHAnsi"/>
          <w:b/>
          <w:szCs w:val="20"/>
        </w:rPr>
      </w:pPr>
    </w:p>
    <w:p w14:paraId="02C1025B" w14:textId="77777777" w:rsidR="008A7412" w:rsidRPr="00822E9E" w:rsidRDefault="00937B1C" w:rsidP="00630B9E">
      <w:pPr>
        <w:pStyle w:val="Tekstpodstawowywcity"/>
        <w:ind w:left="0" w:firstLine="0"/>
        <w:jc w:val="center"/>
        <w:rPr>
          <w:rFonts w:asciiTheme="minorHAnsi" w:hAnsiTheme="minorHAnsi" w:cstheme="minorHAnsi"/>
          <w:szCs w:val="20"/>
        </w:rPr>
      </w:pPr>
      <w:r w:rsidRPr="00822E9E">
        <w:rPr>
          <w:rFonts w:asciiTheme="minorHAnsi" w:hAnsiTheme="minorHAnsi" w:cstheme="minorHAnsi"/>
          <w:b/>
          <w:szCs w:val="20"/>
        </w:rPr>
        <w:t>Stawki i składki ubezpiecz</w:t>
      </w:r>
      <w:r w:rsidR="000046E3" w:rsidRPr="00822E9E">
        <w:rPr>
          <w:rFonts w:asciiTheme="minorHAnsi" w:hAnsiTheme="minorHAnsi" w:cstheme="minorHAnsi"/>
          <w:b/>
          <w:szCs w:val="20"/>
        </w:rPr>
        <w:t>e</w:t>
      </w:r>
      <w:r w:rsidRPr="00822E9E">
        <w:rPr>
          <w:rFonts w:asciiTheme="minorHAnsi" w:hAnsiTheme="minorHAnsi" w:cstheme="minorHAnsi"/>
          <w:b/>
          <w:szCs w:val="20"/>
        </w:rPr>
        <w:t>niowe</w:t>
      </w:r>
    </w:p>
    <w:p w14:paraId="41840632" w14:textId="77777777" w:rsidR="008A7412" w:rsidRPr="00822E9E" w:rsidRDefault="008A7412" w:rsidP="00630B9E">
      <w:pPr>
        <w:spacing w:after="0" w:line="240" w:lineRule="auto"/>
        <w:jc w:val="center"/>
        <w:rPr>
          <w:rFonts w:asciiTheme="minorHAnsi" w:hAnsiTheme="minorHAnsi" w:cstheme="minorHAnsi"/>
          <w:b/>
          <w:bCs/>
          <w:sz w:val="20"/>
          <w:szCs w:val="20"/>
          <w:lang w:val="pl-PL"/>
        </w:rPr>
      </w:pPr>
      <w:r w:rsidRPr="00822E9E">
        <w:rPr>
          <w:rFonts w:asciiTheme="minorHAnsi" w:hAnsiTheme="minorHAnsi" w:cstheme="minorHAnsi"/>
          <w:b/>
          <w:sz w:val="20"/>
          <w:szCs w:val="20"/>
          <w:lang w:val="pl-PL"/>
        </w:rPr>
        <w:t>§</w:t>
      </w:r>
      <w:r w:rsidR="000046E3" w:rsidRPr="00822E9E">
        <w:rPr>
          <w:rFonts w:asciiTheme="minorHAnsi" w:hAnsiTheme="minorHAnsi" w:cstheme="minorHAnsi"/>
          <w:b/>
          <w:sz w:val="20"/>
          <w:szCs w:val="20"/>
          <w:lang w:val="pl-PL"/>
        </w:rPr>
        <w:t xml:space="preserve"> 4</w:t>
      </w:r>
    </w:p>
    <w:p w14:paraId="00EE7B4B" w14:textId="77777777" w:rsidR="00937B1C" w:rsidRPr="00822E9E"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Stawki i składki (gdy brak stawki) wynikające z Oferty Wykonawcy obowiązywać będą przez cały okres realizacji Umowy, także w przypadku skorzystania z prawa opcji w zakresie przedłużenia terminu realizacji umowy.</w:t>
      </w:r>
    </w:p>
    <w:p w14:paraId="57FCAF88" w14:textId="77777777" w:rsidR="00937B1C" w:rsidRPr="00822E9E"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 xml:space="preserve">Suma składek ubezpieczeniowych za </w:t>
      </w:r>
      <w:r w:rsidR="000046E3" w:rsidRPr="00822E9E">
        <w:rPr>
          <w:rFonts w:asciiTheme="minorHAnsi" w:hAnsiTheme="minorHAnsi" w:cstheme="minorHAnsi"/>
          <w:szCs w:val="20"/>
        </w:rPr>
        <w:t>podstawowy</w:t>
      </w:r>
      <w:r w:rsidRPr="00822E9E">
        <w:rPr>
          <w:rFonts w:asciiTheme="minorHAnsi" w:hAnsiTheme="minorHAnsi" w:cstheme="minorHAnsi"/>
          <w:szCs w:val="20"/>
        </w:rPr>
        <w:t xml:space="preserve"> okres realizacji Umowy, zgodnie z Ofertą Wykonawcy wynosi brutto ...........</w:t>
      </w:r>
      <w:r w:rsidR="000046E3" w:rsidRPr="00822E9E">
        <w:rPr>
          <w:rFonts w:asciiTheme="minorHAnsi" w:hAnsiTheme="minorHAnsi" w:cstheme="minorHAnsi"/>
          <w:szCs w:val="20"/>
        </w:rPr>
        <w:t>......................... zł, w </w:t>
      </w:r>
      <w:r w:rsidRPr="00822E9E">
        <w:rPr>
          <w:rFonts w:asciiTheme="minorHAnsi" w:hAnsiTheme="minorHAnsi" w:cstheme="minorHAnsi"/>
          <w:szCs w:val="20"/>
        </w:rPr>
        <w:t>tym VAT – zwolniony.</w:t>
      </w:r>
    </w:p>
    <w:p w14:paraId="13E6D298" w14:textId="77777777" w:rsidR="00937B1C" w:rsidRPr="00822E9E"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Ostateczna składka może różnić się od składki zadeklarowanej w Ofercie Wykonawcy z uwagi na zwiększenie lub zmniejszenie majątku Zamawiającego (zgodnie z postanowieniami Klauzul automatycznego ubezpieczenia) lub zmianę, uzupełnienie sum ubezpieczenia lub limitów odpowiedzialności.</w:t>
      </w:r>
    </w:p>
    <w:p w14:paraId="1929DC86" w14:textId="77777777" w:rsidR="00937B1C" w:rsidRPr="003E07E2"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3E07E2">
        <w:rPr>
          <w:rFonts w:asciiTheme="minorHAnsi" w:hAnsiTheme="minorHAnsi" w:cstheme="minorHAnsi"/>
          <w:szCs w:val="20"/>
        </w:rPr>
        <w:t>Składka będzie płatna w terminach określonych w SIWZ na rachunek Wykonawcy wskazan</w:t>
      </w:r>
      <w:r w:rsidR="00885CEF" w:rsidRPr="003E07E2">
        <w:rPr>
          <w:rFonts w:asciiTheme="minorHAnsi" w:hAnsiTheme="minorHAnsi" w:cstheme="minorHAnsi"/>
          <w:szCs w:val="20"/>
        </w:rPr>
        <w:t>y w polisach ubezpieczeniowych.</w:t>
      </w:r>
    </w:p>
    <w:p w14:paraId="75FDC935" w14:textId="77777777" w:rsidR="00937B1C" w:rsidRPr="00822E9E"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241CEFDD" w14:textId="77777777" w:rsidR="00937B1C" w:rsidRPr="00822E9E"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Nieopłacenie przez Zamawiającego raty składki w terminie przewidzianym w umowie ubezpieczenia nie powoduje ustania odpowiedzialności Wykonawcy. Wykonawca zobowiązany jest do powiadomienia Zamawiającego na p</w:t>
      </w:r>
      <w:r w:rsidR="000046E3" w:rsidRPr="00822E9E">
        <w:rPr>
          <w:rFonts w:asciiTheme="minorHAnsi" w:hAnsiTheme="minorHAnsi" w:cstheme="minorHAnsi"/>
          <w:szCs w:val="20"/>
        </w:rPr>
        <w:t>iśmie o braku zapłaty składki z </w:t>
      </w:r>
      <w:r w:rsidRPr="00822E9E">
        <w:rPr>
          <w:rFonts w:asciiTheme="minorHAnsi" w:hAnsiTheme="minorHAnsi" w:cstheme="minorHAnsi"/>
          <w:szCs w:val="20"/>
        </w:rPr>
        <w:t>wyznaczeniem terminu jej płatności.</w:t>
      </w:r>
    </w:p>
    <w:p w14:paraId="052AC3A3" w14:textId="77777777" w:rsidR="00937B1C" w:rsidRPr="00822E9E"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W przypadku szkody Zamawiający nie jest zobowiązany do uiszczenia pozostałych do zapłaty rat składki w terminach innych, niż wynikające z zawartej Umowy. Wykonawcy nie przysługuje prawo potrącenia wierzytelności o zapłatę rat z wierzytelności o odszkodowanie.</w:t>
      </w:r>
    </w:p>
    <w:p w14:paraId="549FE93A" w14:textId="77777777" w:rsidR="00937B1C" w:rsidRPr="00822E9E"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 xml:space="preserve">W przypadku zmniejszenia w okresie ubezpieczenia limitu sumy ubezpieczenia, wynikającego z jej redukcji o wypłacone odszkodowanie, na wniosek Zamawiającego, za zgodą Wykonawcy, za dodatkową składką przywrócony zostanie pierwotny limit sumy ubezpieczenia. </w:t>
      </w:r>
    </w:p>
    <w:p w14:paraId="15C34BEF" w14:textId="77777777" w:rsidR="00937B1C" w:rsidRPr="00C517AA"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 xml:space="preserve">W przypadku doubezpieczenia, uzupełnienia lub podwyższenia sumy ubezpieczenia lub limitu odpowiedzialności w okresie ubezpieczenia, zastosowanie mieć będą warunki umowy oraz stopy składek (stawki) obowiązujące w umowie ubezpieczenia, bez stosowania zasady składki minimalnej dla każdej polisy. Postanowienie nie ma zastosowania do przypadków uregulowanych w art. 816 Kodeksu </w:t>
      </w:r>
      <w:r w:rsidRPr="00C517AA">
        <w:rPr>
          <w:rFonts w:asciiTheme="minorHAnsi" w:hAnsiTheme="minorHAnsi" w:cstheme="minorHAnsi"/>
          <w:szCs w:val="20"/>
        </w:rPr>
        <w:t>cywilnego.</w:t>
      </w:r>
    </w:p>
    <w:p w14:paraId="0044DEF4" w14:textId="77777777" w:rsidR="00937B1C" w:rsidRPr="00C517AA" w:rsidRDefault="00937B1C" w:rsidP="00822E9E">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C517AA">
        <w:rPr>
          <w:rFonts w:asciiTheme="minorHAnsi" w:hAnsiTheme="minorHAnsi" w:cstheme="minorHAnsi"/>
          <w:szCs w:val="20"/>
        </w:rPr>
        <w:t>Wszelkie płatności powstałe na tle niniejszej Umowy dokonywane będą proporcjonalnie do ilości dni udzielonej ochrony ubezpieczeniowej, o ile nie zostaną rozliczone na mocy klauzuli automatycznego pokrycia. Nie ma zastosowania zasada składki minimalnej dla każdej polisy.</w:t>
      </w:r>
    </w:p>
    <w:p w14:paraId="6D29E2EC" w14:textId="657180FC" w:rsidR="00F24A37" w:rsidRPr="00C517AA" w:rsidRDefault="001540FC" w:rsidP="00BA5209">
      <w:pPr>
        <w:pStyle w:val="Tekstpodstawowywcity"/>
        <w:numPr>
          <w:ilvl w:val="0"/>
          <w:numId w:val="6"/>
        </w:numPr>
        <w:tabs>
          <w:tab w:val="clear" w:pos="720"/>
          <w:tab w:val="num" w:pos="426"/>
        </w:tabs>
        <w:suppressAutoHyphens/>
        <w:ind w:left="426" w:hanging="426"/>
        <w:jc w:val="both"/>
        <w:rPr>
          <w:rFonts w:asciiTheme="minorHAnsi" w:hAnsiTheme="minorHAnsi" w:cstheme="minorHAnsi"/>
          <w:szCs w:val="20"/>
        </w:rPr>
      </w:pPr>
      <w:r w:rsidRPr="00C517AA">
        <w:rPr>
          <w:rFonts w:asciiTheme="minorHAnsi" w:hAnsiTheme="minorHAnsi" w:cstheme="minorHAnsi"/>
          <w:szCs w:val="20"/>
        </w:rPr>
        <w:t xml:space="preserve">Do wykonania ewentualnych zamówień określonych w art. 67 ustawy Prawo zamówień publicznych zastosowanie będą miały stawki efektywne nie wyższe niż wynikające ze złożonej w niniejszym postępowaniu Oferty Wykonawcy. Składka </w:t>
      </w:r>
      <w:r w:rsidRPr="00C517AA">
        <w:rPr>
          <w:rFonts w:asciiTheme="minorHAnsi" w:hAnsiTheme="minorHAnsi" w:cstheme="minorHAnsi"/>
          <w:szCs w:val="20"/>
        </w:rPr>
        <w:lastRenderedPageBreak/>
        <w:t>zostanie wyliczona proporcjonalnie do ilości dni okresu udzielonej ochrony bez stosowania zasady składki minimalnej dla każdej polisy.</w:t>
      </w:r>
    </w:p>
    <w:p w14:paraId="7AF35EFC" w14:textId="77777777" w:rsidR="000046E3" w:rsidRPr="00822E9E" w:rsidRDefault="000046E3" w:rsidP="00822E9E">
      <w:pPr>
        <w:pStyle w:val="Tekstpodstawowywcity"/>
        <w:tabs>
          <w:tab w:val="left" w:pos="0"/>
        </w:tabs>
        <w:ind w:firstLine="0"/>
        <w:jc w:val="center"/>
        <w:rPr>
          <w:rFonts w:asciiTheme="minorHAnsi" w:hAnsiTheme="minorHAnsi" w:cstheme="minorHAnsi"/>
          <w:b/>
          <w:color w:val="0D0D0D"/>
          <w:szCs w:val="20"/>
        </w:rPr>
      </w:pPr>
      <w:r w:rsidRPr="00822E9E">
        <w:rPr>
          <w:rFonts w:asciiTheme="minorHAnsi" w:hAnsiTheme="minorHAnsi" w:cstheme="minorHAnsi"/>
          <w:b/>
          <w:color w:val="0D0D0D"/>
          <w:szCs w:val="20"/>
        </w:rPr>
        <w:t>Aktualizacja sum ubezpieczenia i innych okoliczności podanych przed zawarciem Umowy</w:t>
      </w:r>
    </w:p>
    <w:p w14:paraId="658FDD4F" w14:textId="77777777" w:rsidR="008A7412" w:rsidRPr="00822E9E" w:rsidRDefault="008A7412" w:rsidP="00822E9E">
      <w:pPr>
        <w:pStyle w:val="Tekstpodstawowywcity"/>
        <w:ind w:firstLine="0"/>
        <w:jc w:val="center"/>
        <w:rPr>
          <w:rFonts w:asciiTheme="minorHAnsi" w:hAnsiTheme="minorHAnsi" w:cstheme="minorHAnsi"/>
          <w:b/>
          <w:szCs w:val="20"/>
        </w:rPr>
      </w:pPr>
      <w:r w:rsidRPr="00822E9E">
        <w:rPr>
          <w:rFonts w:asciiTheme="minorHAnsi" w:hAnsiTheme="minorHAnsi" w:cstheme="minorHAnsi"/>
          <w:b/>
          <w:szCs w:val="20"/>
        </w:rPr>
        <w:t>§ 5</w:t>
      </w:r>
    </w:p>
    <w:p w14:paraId="5B2A11F7" w14:textId="77777777" w:rsidR="000046E3" w:rsidRPr="00822E9E" w:rsidRDefault="000046E3" w:rsidP="00822E9E">
      <w:pPr>
        <w:pStyle w:val="Tekstpodstawowywcity"/>
        <w:numPr>
          <w:ilvl w:val="0"/>
          <w:numId w:val="17"/>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 xml:space="preserve">Przed wystawieniem polis na kolejne roczne okresy ubezpieczenia Zamawiający może zaktualizować sumy ubezpieczenia mienia. Składka zostanie wyliczona z zastosowaniem stawek wynikających z Oferty Wykonawcy. </w:t>
      </w:r>
    </w:p>
    <w:p w14:paraId="78000AA4" w14:textId="77777777" w:rsidR="000046E3" w:rsidRPr="00822E9E" w:rsidRDefault="000046E3" w:rsidP="00822E9E">
      <w:pPr>
        <w:pStyle w:val="Tekstpodstawowywcity"/>
        <w:numPr>
          <w:ilvl w:val="0"/>
          <w:numId w:val="17"/>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Dokonując aktualizacji sum ubezpieczenia Zamawiający może ustalić dla wybranych przedmiotów ubezpieczenia inny rodzaj wartości ubezpieczenia, będącej podstawą określenia sum ubezpieczenia.</w:t>
      </w:r>
    </w:p>
    <w:p w14:paraId="34A53495" w14:textId="77777777" w:rsidR="000046E3" w:rsidRPr="003E07E2" w:rsidRDefault="000046E3" w:rsidP="00822E9E">
      <w:pPr>
        <w:pStyle w:val="Tekstpodstawowywcity"/>
        <w:numPr>
          <w:ilvl w:val="0"/>
          <w:numId w:val="17"/>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 xml:space="preserve">Zamawiający nie ma obowiązku zgłaszania w okresie realizacji Umowy zmian okoliczności podanych przed zawarciem umowy </w:t>
      </w:r>
      <w:r w:rsidRPr="003E07E2">
        <w:rPr>
          <w:rFonts w:asciiTheme="minorHAnsi" w:hAnsiTheme="minorHAnsi" w:cstheme="minorHAnsi"/>
          <w:szCs w:val="20"/>
        </w:rPr>
        <w:t>w SIWZ albo w innych pismach.</w:t>
      </w:r>
    </w:p>
    <w:p w14:paraId="40DF0D79" w14:textId="77777777" w:rsidR="001540FC" w:rsidRPr="00822E9E" w:rsidRDefault="001540FC" w:rsidP="00822E9E">
      <w:pPr>
        <w:pStyle w:val="Tekstpodstawowywcity"/>
        <w:suppressAutoHyphens/>
        <w:ind w:firstLine="0"/>
        <w:jc w:val="both"/>
        <w:rPr>
          <w:rFonts w:asciiTheme="minorHAnsi" w:hAnsiTheme="minorHAnsi" w:cstheme="minorHAnsi"/>
          <w:szCs w:val="20"/>
        </w:rPr>
      </w:pPr>
    </w:p>
    <w:p w14:paraId="4814B086" w14:textId="77777777" w:rsidR="008A7412" w:rsidRPr="00822E9E" w:rsidRDefault="001540FC" w:rsidP="00822E9E">
      <w:pPr>
        <w:pStyle w:val="Tekstpodstawowywcity"/>
        <w:ind w:firstLine="0"/>
        <w:jc w:val="center"/>
        <w:rPr>
          <w:rFonts w:asciiTheme="minorHAnsi" w:hAnsiTheme="minorHAnsi" w:cstheme="minorHAnsi"/>
          <w:b/>
          <w:szCs w:val="20"/>
        </w:rPr>
      </w:pPr>
      <w:r w:rsidRPr="00822E9E">
        <w:rPr>
          <w:rFonts w:asciiTheme="minorHAnsi" w:hAnsiTheme="minorHAnsi" w:cstheme="minorHAnsi"/>
          <w:b/>
          <w:szCs w:val="20"/>
        </w:rPr>
        <w:t>Zgłoszenie i likwidacja szkody, wypłata odszkodowania</w:t>
      </w:r>
    </w:p>
    <w:p w14:paraId="5CC4EF27" w14:textId="77777777" w:rsidR="00317D13" w:rsidRPr="00822E9E" w:rsidRDefault="00317D13" w:rsidP="00822E9E">
      <w:pPr>
        <w:pStyle w:val="Tekstpodstawowywcity"/>
        <w:ind w:left="425" w:firstLine="0"/>
        <w:jc w:val="center"/>
        <w:rPr>
          <w:rFonts w:asciiTheme="minorHAnsi" w:hAnsiTheme="minorHAnsi" w:cstheme="minorHAnsi"/>
          <w:b/>
          <w:szCs w:val="20"/>
        </w:rPr>
      </w:pPr>
      <w:r w:rsidRPr="00822E9E">
        <w:rPr>
          <w:rFonts w:asciiTheme="minorHAnsi" w:hAnsiTheme="minorHAnsi" w:cstheme="minorHAnsi"/>
          <w:b/>
          <w:szCs w:val="20"/>
        </w:rPr>
        <w:t>§</w:t>
      </w:r>
      <w:r w:rsidR="00127BCC" w:rsidRPr="00822E9E">
        <w:rPr>
          <w:rFonts w:asciiTheme="minorHAnsi" w:hAnsiTheme="minorHAnsi" w:cstheme="minorHAnsi"/>
          <w:b/>
          <w:szCs w:val="20"/>
        </w:rPr>
        <w:t xml:space="preserve"> 6</w:t>
      </w:r>
    </w:p>
    <w:p w14:paraId="0A178948" w14:textId="77777777" w:rsidR="001540FC" w:rsidRPr="00822E9E" w:rsidRDefault="001540FC" w:rsidP="00822E9E">
      <w:pPr>
        <w:pStyle w:val="Tekstpodstawowywcity"/>
        <w:numPr>
          <w:ilvl w:val="0"/>
          <w:numId w:val="18"/>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W przypadku zaistnienia szkody w ubezpieczonym mieniu Zamawiający ma obowiązek powiadomić Wykonawcę o jej zaistnieniu, nie później niż w ciągu 14 dni od chwili uzyskania wiadomości o szkodzie, podając rodzaj i rozmiar szkody.</w:t>
      </w:r>
    </w:p>
    <w:p w14:paraId="43FA4807" w14:textId="77777777" w:rsidR="001540FC" w:rsidRPr="00822E9E" w:rsidRDefault="001540FC" w:rsidP="00822E9E">
      <w:pPr>
        <w:pStyle w:val="Tekstpodstawowywcity"/>
        <w:numPr>
          <w:ilvl w:val="0"/>
          <w:numId w:val="18"/>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 xml:space="preserve">W przypadku gdy istnieje podejrzenie, iż szkoda jest wynikiem przestępstwa Zamawiający zobowiązany jest powiadomić Policję. </w:t>
      </w:r>
    </w:p>
    <w:p w14:paraId="73AA0936" w14:textId="77777777" w:rsidR="001540FC" w:rsidRPr="00822E9E" w:rsidRDefault="001540FC" w:rsidP="00822E9E">
      <w:pPr>
        <w:pStyle w:val="Tekstpodstawowywcity"/>
        <w:numPr>
          <w:ilvl w:val="0"/>
          <w:numId w:val="18"/>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W przypadku szkody Wykonawca zobowiązany jest do dokonania oględzin w terminie nie dłuższym niż 3 dni robocze od momentu zgłoszenia szkody, o ile uzna, że oględziny są konieczne.</w:t>
      </w:r>
    </w:p>
    <w:p w14:paraId="5D304032" w14:textId="77777777" w:rsidR="001540FC" w:rsidRPr="00822E9E" w:rsidRDefault="001540FC" w:rsidP="00822E9E">
      <w:pPr>
        <w:pStyle w:val="Tekstpodstawowywcity"/>
        <w:numPr>
          <w:ilvl w:val="0"/>
          <w:numId w:val="18"/>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Wykonawca dokona weryfikacji kosztorysu w terminie 7 dni roboczych od momentu przedłożenia go przez Zamawiającego.</w:t>
      </w:r>
    </w:p>
    <w:p w14:paraId="1F1BA771" w14:textId="77777777" w:rsidR="001540FC" w:rsidRPr="00822E9E" w:rsidRDefault="001540FC" w:rsidP="00822E9E">
      <w:pPr>
        <w:pStyle w:val="Tekstpodstawowywcity"/>
        <w:numPr>
          <w:ilvl w:val="0"/>
          <w:numId w:val="18"/>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Kwota należnego odszkodowania z tytułu umowy ubezpieczenia mienia zostanie przekazana na rachunek bankowy wskazany przez Zamawiającego.</w:t>
      </w:r>
    </w:p>
    <w:p w14:paraId="02F35566" w14:textId="77777777" w:rsidR="001540FC" w:rsidRPr="00822E9E" w:rsidRDefault="001540FC" w:rsidP="00822E9E">
      <w:pPr>
        <w:pStyle w:val="Tekstpodstawowywcity"/>
        <w:numPr>
          <w:ilvl w:val="0"/>
          <w:numId w:val="18"/>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Wypłata odszkodowania nastąpi według wartości uwzględniającej podatek VAT, pod warunkiem, iż suma ubezpieczenia będzie również zawierała ten podatek.</w:t>
      </w:r>
    </w:p>
    <w:p w14:paraId="4C1FD823" w14:textId="77777777" w:rsidR="001540FC" w:rsidRPr="00822E9E" w:rsidRDefault="001540FC" w:rsidP="00822E9E">
      <w:pPr>
        <w:pStyle w:val="Tekstpodstawowywcity"/>
        <w:numPr>
          <w:ilvl w:val="0"/>
          <w:numId w:val="18"/>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Na wniosek Zamawiającego Wykonawca udostępnieni informacje na temat zgłaszanych szkód i wartości wypłaconych odszkodowań oraz rezerw w podziale na ryzyka. Raport winien zawierać w szczególności: daty szkód/zdarzeń, daty zgłoszenia i wypłat, kwoty wypłat i rezerw, nr szkód, daty odmowy, nr polis, których szkody dotyczą oraz rodzaje zdarzeń.</w:t>
      </w:r>
    </w:p>
    <w:p w14:paraId="7CB38563" w14:textId="77777777" w:rsidR="001540FC" w:rsidRPr="00822E9E" w:rsidRDefault="001540FC" w:rsidP="00822E9E">
      <w:pPr>
        <w:pStyle w:val="Tekstpodstawowywcity"/>
        <w:numPr>
          <w:ilvl w:val="0"/>
          <w:numId w:val="18"/>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Wykonawca zrzeka się przysługującego mu na podstawie art. 828 §1. Kodeksu cywilnego prawa do roszczenia przeciwko osobie trzeciej odpowiedzialnej za szkodę z tytułu zapłaty odszkodowania ubezp</w:t>
      </w:r>
      <w:r w:rsidR="00630B9E">
        <w:rPr>
          <w:rFonts w:asciiTheme="minorHAnsi" w:hAnsiTheme="minorHAnsi" w:cstheme="minorHAnsi"/>
          <w:szCs w:val="20"/>
        </w:rPr>
        <w:t>ieczonemu lub poszkodowanemu, w </w:t>
      </w:r>
      <w:r w:rsidRPr="00822E9E">
        <w:rPr>
          <w:rFonts w:asciiTheme="minorHAnsi" w:hAnsiTheme="minorHAnsi" w:cstheme="minorHAnsi"/>
          <w:szCs w:val="20"/>
        </w:rPr>
        <w:t xml:space="preserve">przypadku gdy osobą tą jest pracownik lub osoba świadcząca na rzecz Zamawiającego pracę na podstawie umowy cywilnoprawnej. Postanowienie nie ma zastosowania do szkód wyrządzonych przez te osoby umyślnie. </w:t>
      </w:r>
    </w:p>
    <w:p w14:paraId="0E113389" w14:textId="77777777" w:rsidR="001540FC" w:rsidRPr="00822E9E" w:rsidRDefault="001540FC" w:rsidP="00822E9E">
      <w:pPr>
        <w:pStyle w:val="Tekstpodstawowywcity"/>
        <w:numPr>
          <w:ilvl w:val="0"/>
          <w:numId w:val="18"/>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Zamawiający uprawniony jest do odszkodowania z tytułu szkody w ubezpieczonym mieniu powierzonym w użytkowanie, dzierżawionym  z uwagi na zobowiązanie do ponoszenia kosztów odbudowy majątku po szkodzie.</w:t>
      </w:r>
    </w:p>
    <w:p w14:paraId="44F2B8F4" w14:textId="77777777" w:rsidR="001540FC" w:rsidRPr="00822E9E" w:rsidRDefault="001540FC" w:rsidP="00822E9E">
      <w:pPr>
        <w:pStyle w:val="Tekstpodstawowywcity"/>
        <w:ind w:left="425" w:firstLine="0"/>
        <w:jc w:val="center"/>
        <w:rPr>
          <w:rFonts w:asciiTheme="minorHAnsi" w:hAnsiTheme="minorHAnsi" w:cstheme="minorHAnsi"/>
          <w:b/>
          <w:szCs w:val="20"/>
        </w:rPr>
      </w:pPr>
    </w:p>
    <w:p w14:paraId="2EAE4C99" w14:textId="77777777" w:rsidR="001540FC" w:rsidRPr="00822E9E" w:rsidRDefault="001540FC" w:rsidP="00822E9E">
      <w:pPr>
        <w:pStyle w:val="Tekstpodstawowywcity"/>
        <w:ind w:firstLine="0"/>
        <w:jc w:val="center"/>
        <w:rPr>
          <w:rFonts w:asciiTheme="minorHAnsi" w:hAnsiTheme="minorHAnsi" w:cstheme="minorHAnsi"/>
          <w:b/>
          <w:color w:val="0D0D0D"/>
          <w:szCs w:val="20"/>
        </w:rPr>
      </w:pPr>
      <w:r w:rsidRPr="00822E9E">
        <w:rPr>
          <w:rFonts w:asciiTheme="minorHAnsi" w:hAnsiTheme="minorHAnsi" w:cstheme="minorHAnsi"/>
          <w:b/>
          <w:color w:val="0D0D0D"/>
          <w:szCs w:val="20"/>
        </w:rPr>
        <w:t>Przeniesienie własności mienia</w:t>
      </w:r>
    </w:p>
    <w:p w14:paraId="6FBD48E5" w14:textId="77777777" w:rsidR="001540FC" w:rsidRPr="00822E9E" w:rsidRDefault="001540FC" w:rsidP="00822E9E">
      <w:pPr>
        <w:pStyle w:val="Tekstpodstawowywcity"/>
        <w:ind w:firstLine="0"/>
        <w:jc w:val="center"/>
        <w:rPr>
          <w:rFonts w:asciiTheme="minorHAnsi" w:hAnsiTheme="minorHAnsi" w:cstheme="minorHAnsi"/>
          <w:b/>
          <w:color w:val="0D0D0D"/>
          <w:szCs w:val="20"/>
        </w:rPr>
      </w:pPr>
      <w:r w:rsidRPr="00822E9E">
        <w:rPr>
          <w:rFonts w:asciiTheme="minorHAnsi" w:hAnsiTheme="minorHAnsi" w:cstheme="minorHAnsi"/>
          <w:b/>
          <w:color w:val="0D0D0D"/>
          <w:szCs w:val="20"/>
        </w:rPr>
        <w:t>§ 7</w:t>
      </w:r>
    </w:p>
    <w:p w14:paraId="4BA265B0" w14:textId="77777777" w:rsidR="001540FC" w:rsidRPr="00822E9E" w:rsidRDefault="001540FC" w:rsidP="00822E9E">
      <w:pPr>
        <w:pStyle w:val="Tekstpodstawowywcity"/>
        <w:numPr>
          <w:ilvl w:val="0"/>
          <w:numId w:val="19"/>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Ochrona ubezpieczeniowa nie wygasa, lecz jest kontynuowana na dotychczasowych warunkach w przypadku przewłaszczenia na zabezpieczenie mienia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3023EB61" w14:textId="77777777" w:rsidR="001540FC" w:rsidRPr="00822E9E" w:rsidRDefault="001540FC" w:rsidP="00822E9E">
      <w:pPr>
        <w:pStyle w:val="Tekstpodstawowywcity"/>
        <w:numPr>
          <w:ilvl w:val="0"/>
          <w:numId w:val="19"/>
        </w:numPr>
        <w:tabs>
          <w:tab w:val="clear" w:pos="720"/>
          <w:tab w:val="num" w:pos="426"/>
        </w:tabs>
        <w:suppressAutoHyphens/>
        <w:ind w:left="426" w:hanging="426"/>
        <w:jc w:val="both"/>
        <w:rPr>
          <w:rFonts w:asciiTheme="minorHAnsi" w:hAnsiTheme="minorHAnsi" w:cstheme="minorHAnsi"/>
          <w:szCs w:val="20"/>
        </w:rPr>
      </w:pPr>
      <w:r w:rsidRPr="00822E9E">
        <w:rPr>
          <w:rFonts w:asciiTheme="minorHAnsi" w:hAnsiTheme="minorHAnsi" w:cstheme="minorHAnsi"/>
          <w:szCs w:val="20"/>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 dni. W przypadku braku pisemnego potwierdzenia woli kontynuacji ubezpieczenia uważa się, że umowa wygasła z dniem dokonania zmian własnościowych. Wykonawca dokona zwrotu składki za niewykorzystany okres ubezpieczenia proporcjonalnie do ilości dni udzielonej ochrony.</w:t>
      </w:r>
    </w:p>
    <w:p w14:paraId="6D09A4EE" w14:textId="77777777" w:rsidR="001540FC" w:rsidRPr="00822E9E" w:rsidRDefault="001540FC" w:rsidP="00822E9E">
      <w:pPr>
        <w:pStyle w:val="Tekstpodstawowywcity"/>
        <w:ind w:left="425" w:firstLine="0"/>
        <w:jc w:val="center"/>
        <w:rPr>
          <w:rFonts w:asciiTheme="minorHAnsi" w:hAnsiTheme="minorHAnsi" w:cstheme="minorHAnsi"/>
          <w:b/>
          <w:szCs w:val="20"/>
        </w:rPr>
      </w:pPr>
    </w:p>
    <w:p w14:paraId="26091D3F" w14:textId="77777777" w:rsidR="001540FC" w:rsidRPr="00822E9E" w:rsidRDefault="001540FC" w:rsidP="00822E9E">
      <w:pPr>
        <w:pStyle w:val="Tekstpodstawowywcity"/>
        <w:ind w:left="425"/>
        <w:jc w:val="center"/>
        <w:rPr>
          <w:rFonts w:asciiTheme="minorHAnsi" w:hAnsiTheme="minorHAnsi" w:cstheme="minorHAnsi"/>
          <w:b/>
          <w:szCs w:val="20"/>
        </w:rPr>
      </w:pPr>
      <w:r w:rsidRPr="00822E9E">
        <w:rPr>
          <w:rFonts w:asciiTheme="minorHAnsi" w:hAnsiTheme="minorHAnsi" w:cstheme="minorHAnsi"/>
          <w:b/>
          <w:szCs w:val="20"/>
        </w:rPr>
        <w:t>Prawo odstąpienia od Umowy</w:t>
      </w:r>
    </w:p>
    <w:p w14:paraId="46B3CB2F" w14:textId="77777777" w:rsidR="001540FC" w:rsidRPr="00822E9E" w:rsidRDefault="001540FC" w:rsidP="00822E9E">
      <w:pPr>
        <w:pStyle w:val="Tekstpodstawowywcity"/>
        <w:ind w:left="425"/>
        <w:jc w:val="center"/>
        <w:rPr>
          <w:rFonts w:asciiTheme="minorHAnsi" w:hAnsiTheme="minorHAnsi" w:cstheme="minorHAnsi"/>
          <w:b/>
          <w:szCs w:val="20"/>
        </w:rPr>
      </w:pPr>
      <w:r w:rsidRPr="00822E9E">
        <w:rPr>
          <w:rFonts w:asciiTheme="minorHAnsi" w:hAnsiTheme="minorHAnsi" w:cstheme="minorHAnsi"/>
          <w:b/>
          <w:szCs w:val="20"/>
        </w:rPr>
        <w:t>§ 8</w:t>
      </w:r>
    </w:p>
    <w:p w14:paraId="7A86A6FB" w14:textId="77777777" w:rsidR="001540FC" w:rsidRPr="00822E9E" w:rsidRDefault="001540FC" w:rsidP="00822E9E">
      <w:pPr>
        <w:pStyle w:val="Tekstpodstawowywcity"/>
        <w:ind w:left="425" w:firstLine="0"/>
        <w:jc w:val="both"/>
        <w:rPr>
          <w:rFonts w:asciiTheme="minorHAnsi" w:hAnsiTheme="minorHAnsi" w:cstheme="minorHAnsi"/>
          <w:szCs w:val="20"/>
        </w:rPr>
      </w:pPr>
      <w:r w:rsidRPr="00822E9E">
        <w:rPr>
          <w:rFonts w:asciiTheme="minorHAnsi" w:hAnsiTheme="minorHAnsi" w:cstheme="minorHAnsi"/>
          <w:szCs w:val="20"/>
        </w:rPr>
        <w:t>Zamawiający  może odstąpić od Umowy w okolicznościach określonych w art. 145 usta</w:t>
      </w:r>
      <w:r w:rsidR="00630B9E">
        <w:rPr>
          <w:rFonts w:asciiTheme="minorHAnsi" w:hAnsiTheme="minorHAnsi" w:cstheme="minorHAnsi"/>
          <w:szCs w:val="20"/>
        </w:rPr>
        <w:t>wy Prawo zamówień publicznych w </w:t>
      </w:r>
      <w:r w:rsidRPr="00822E9E">
        <w:rPr>
          <w:rFonts w:asciiTheme="minorHAnsi" w:hAnsiTheme="minorHAnsi" w:cstheme="minorHAnsi"/>
          <w:szCs w:val="20"/>
        </w:rPr>
        <w:t>terminie 30 dni od powzięcia wiadomości o tych okolicznościach. W takim wypadku Wykonawca może żądać jedynie wynagrodzenia należnego z tytułu wykonanej części Umowy.</w:t>
      </w:r>
    </w:p>
    <w:p w14:paraId="71B7CD24" w14:textId="77777777" w:rsidR="00C517AA" w:rsidRDefault="00C517AA" w:rsidP="00822E9E">
      <w:pPr>
        <w:widowControl w:val="0"/>
        <w:autoSpaceDE w:val="0"/>
        <w:autoSpaceDN w:val="0"/>
        <w:adjustRightInd w:val="0"/>
        <w:spacing w:after="0" w:line="240" w:lineRule="auto"/>
        <w:jc w:val="center"/>
        <w:rPr>
          <w:rFonts w:asciiTheme="minorHAnsi" w:hAnsiTheme="minorHAnsi" w:cstheme="minorHAnsi"/>
          <w:b/>
          <w:bCs/>
          <w:sz w:val="20"/>
          <w:szCs w:val="20"/>
          <w:lang w:val="pl-PL"/>
        </w:rPr>
      </w:pPr>
    </w:p>
    <w:p w14:paraId="03F6F75C" w14:textId="77777777" w:rsidR="001540FC" w:rsidRPr="00822E9E" w:rsidRDefault="001540FC" w:rsidP="00822E9E">
      <w:pPr>
        <w:widowControl w:val="0"/>
        <w:autoSpaceDE w:val="0"/>
        <w:autoSpaceDN w:val="0"/>
        <w:adjustRightInd w:val="0"/>
        <w:spacing w:after="0" w:line="240" w:lineRule="auto"/>
        <w:jc w:val="center"/>
        <w:rPr>
          <w:rFonts w:asciiTheme="minorHAnsi" w:hAnsiTheme="minorHAnsi" w:cstheme="minorHAnsi"/>
          <w:sz w:val="20"/>
          <w:szCs w:val="20"/>
          <w:lang w:val="pl-PL"/>
        </w:rPr>
      </w:pPr>
      <w:r w:rsidRPr="00822E9E">
        <w:rPr>
          <w:rFonts w:asciiTheme="minorHAnsi" w:hAnsiTheme="minorHAnsi" w:cstheme="minorHAnsi"/>
          <w:b/>
          <w:bCs/>
          <w:sz w:val="20"/>
          <w:szCs w:val="20"/>
          <w:lang w:val="pl-PL"/>
        </w:rPr>
        <w:lastRenderedPageBreak/>
        <w:t>Warunki zmiany umowy</w:t>
      </w:r>
    </w:p>
    <w:p w14:paraId="347C2EE8" w14:textId="77777777" w:rsidR="001540FC" w:rsidRPr="00822E9E" w:rsidRDefault="001540FC" w:rsidP="00822E9E">
      <w:pPr>
        <w:widowControl w:val="0"/>
        <w:overflowPunct w:val="0"/>
        <w:autoSpaceDE w:val="0"/>
        <w:autoSpaceDN w:val="0"/>
        <w:adjustRightInd w:val="0"/>
        <w:spacing w:after="0" w:line="240" w:lineRule="auto"/>
        <w:jc w:val="center"/>
        <w:rPr>
          <w:rFonts w:asciiTheme="minorHAnsi" w:hAnsiTheme="minorHAnsi" w:cstheme="minorHAnsi"/>
          <w:b/>
          <w:bCs/>
          <w:sz w:val="20"/>
          <w:szCs w:val="20"/>
          <w:lang w:val="pl-PL"/>
        </w:rPr>
      </w:pPr>
      <w:r w:rsidRPr="00822E9E">
        <w:rPr>
          <w:rFonts w:asciiTheme="minorHAnsi" w:hAnsiTheme="minorHAnsi" w:cstheme="minorHAnsi"/>
          <w:b/>
          <w:bCs/>
          <w:sz w:val="20"/>
          <w:szCs w:val="20"/>
          <w:lang w:val="pl-PL"/>
        </w:rPr>
        <w:t>§ 9</w:t>
      </w:r>
    </w:p>
    <w:p w14:paraId="1B2053C0" w14:textId="77777777" w:rsidR="001540FC" w:rsidRPr="00822E9E" w:rsidRDefault="001540FC" w:rsidP="00822E9E">
      <w:pPr>
        <w:pStyle w:val="Tekstpodstawowy"/>
        <w:numPr>
          <w:ilvl w:val="0"/>
          <w:numId w:val="12"/>
        </w:numPr>
        <w:suppressAutoHyphens/>
        <w:ind w:left="426" w:hanging="426"/>
        <w:rPr>
          <w:rFonts w:asciiTheme="minorHAnsi" w:hAnsiTheme="minorHAnsi" w:cstheme="minorHAnsi"/>
          <w:sz w:val="20"/>
        </w:rPr>
      </w:pPr>
      <w:r w:rsidRPr="00822E9E">
        <w:rPr>
          <w:rFonts w:asciiTheme="minorHAnsi" w:hAnsiTheme="minorHAnsi" w:cstheme="minorHAnsi"/>
          <w:sz w:val="20"/>
        </w:rPr>
        <w:t xml:space="preserve">Wszelkie zmiany i uzupełnienia niniejszej umowy dopuszczalne są w granicach określonych przepisami ustawy Prawo zamówień publicznych. </w:t>
      </w:r>
    </w:p>
    <w:p w14:paraId="42399B95" w14:textId="77777777" w:rsidR="001540FC" w:rsidRPr="00822E9E" w:rsidRDefault="001540FC" w:rsidP="00822E9E">
      <w:pPr>
        <w:pStyle w:val="Tekstpodstawowy"/>
        <w:numPr>
          <w:ilvl w:val="0"/>
          <w:numId w:val="12"/>
        </w:numPr>
        <w:suppressAutoHyphens/>
        <w:ind w:left="426" w:hanging="426"/>
        <w:rPr>
          <w:rFonts w:asciiTheme="minorHAnsi" w:hAnsiTheme="minorHAnsi" w:cstheme="minorHAnsi"/>
          <w:sz w:val="20"/>
        </w:rPr>
      </w:pPr>
      <w:r w:rsidRPr="00822E9E">
        <w:rPr>
          <w:rFonts w:asciiTheme="minorHAnsi" w:hAnsiTheme="minorHAnsi" w:cstheme="minorHAnsi"/>
          <w:sz w:val="20"/>
        </w:rPr>
        <w:t>Do okoliczności określonych w ramach art. 144 ust 1 pkt. 1 ustawy Prawo Zamówień Publicznych, w których Strony w mogą za obopólną zgodą zawrzeć aneks do umowy zaliczamy m.in.:</w:t>
      </w:r>
    </w:p>
    <w:p w14:paraId="37126AC3" w14:textId="77777777" w:rsidR="001540FC" w:rsidRPr="00822E9E" w:rsidRDefault="001540FC" w:rsidP="00822E9E">
      <w:pPr>
        <w:pStyle w:val="Akapitzlist"/>
        <w:numPr>
          <w:ilvl w:val="1"/>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zmianę obowiązujących przepisów prawa powodującą konieczność dostosowania do nich warunków umowy,</w:t>
      </w:r>
    </w:p>
    <w:p w14:paraId="58968731" w14:textId="77777777" w:rsidR="001540FC" w:rsidRPr="00822E9E" w:rsidRDefault="001540FC" w:rsidP="00822E9E">
      <w:pPr>
        <w:pStyle w:val="Akapitzlist"/>
        <w:numPr>
          <w:ilvl w:val="1"/>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zmianę zakresu prowadzonej działalności powodującą konieczność dostosowania do nich warunków umowy,</w:t>
      </w:r>
    </w:p>
    <w:p w14:paraId="21CD402A" w14:textId="77777777" w:rsidR="001540FC" w:rsidRPr="00822E9E" w:rsidRDefault="001540FC" w:rsidP="00822E9E">
      <w:pPr>
        <w:pStyle w:val="Akapitzlist"/>
        <w:numPr>
          <w:ilvl w:val="1"/>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 xml:space="preserve">konieczność zmiany ochrony ubezpieczeniowej wynikającą z wymogów zawartych w umowach na udostępnienie mienia, usługi lub dofinansowanie Ubezpieczającego, </w:t>
      </w:r>
    </w:p>
    <w:p w14:paraId="5A234B2C" w14:textId="77777777" w:rsidR="001540FC" w:rsidRPr="00822E9E" w:rsidRDefault="001540FC" w:rsidP="00822E9E">
      <w:pPr>
        <w:pStyle w:val="Akapitzlist"/>
        <w:numPr>
          <w:ilvl w:val="1"/>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uzupełnienie sumy ubezpieczenia/gwarancyjnej, limitu po wypłacie odszkodowania,</w:t>
      </w:r>
    </w:p>
    <w:p w14:paraId="1707AE81" w14:textId="77777777" w:rsidR="001540FC" w:rsidRPr="00822E9E" w:rsidRDefault="001540FC" w:rsidP="00822E9E">
      <w:pPr>
        <w:pStyle w:val="Akapitzlist"/>
        <w:numPr>
          <w:ilvl w:val="1"/>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zmiany dotyczące Ubezpieczonych objętych umową, polegające na powstawaniu nowych jednostek, przekształceniach, połączeniach, zmianach własnościowych lub ich formy prawnej, zmiana nazwy lub siedziby,</w:t>
      </w:r>
    </w:p>
    <w:p w14:paraId="1CBE4456" w14:textId="77777777" w:rsidR="001540FC" w:rsidRPr="00822E9E" w:rsidRDefault="001540FC" w:rsidP="00822E9E">
      <w:pPr>
        <w:pStyle w:val="Akapitzlist"/>
        <w:numPr>
          <w:ilvl w:val="1"/>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 xml:space="preserve">zmianę podwykonawcy Ubezpieczyciela lub osób dedykowanych do obsługi zamówienia, o ile zmiana ta nie pogorszy warunków zawartych w umowie, </w:t>
      </w:r>
    </w:p>
    <w:p w14:paraId="4A5056EE" w14:textId="77777777" w:rsidR="001540FC" w:rsidRPr="00822E9E" w:rsidRDefault="001540FC" w:rsidP="00822E9E">
      <w:pPr>
        <w:pStyle w:val="Akapitzlist"/>
        <w:numPr>
          <w:ilvl w:val="1"/>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zmiany korzystne dla Ubezpieczającego, w tym zmniejszenie stawek/ składek,</w:t>
      </w:r>
    </w:p>
    <w:p w14:paraId="0723D170" w14:textId="77777777" w:rsidR="001540FC" w:rsidRPr="00822E9E" w:rsidRDefault="001540FC" w:rsidP="00822E9E">
      <w:pPr>
        <w:pStyle w:val="Akapitzlist"/>
        <w:numPr>
          <w:ilvl w:val="1"/>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 xml:space="preserve">wydłużenie terminu realizacji umowy na wniosek Zamawiającego maksymalnie o 12 miesięcy z przyczyn technicznych lub w sytuacji braku możliwości udzielenia zgodnie z przepisami ustawy Pzp na usługę ubezpieczenia, zamówienia przed upływem terminu realizacji zamówienia publicznego, zapewniającego Zamawiającemu ciągłość ochrony ubezpieczeniowej, </w:t>
      </w:r>
    </w:p>
    <w:p w14:paraId="04267B86" w14:textId="77777777" w:rsidR="001540FC" w:rsidRPr="00822E9E" w:rsidRDefault="001540FC" w:rsidP="00822E9E">
      <w:pPr>
        <w:pStyle w:val="Akapitzlist"/>
        <w:numPr>
          <w:ilvl w:val="1"/>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 xml:space="preserve">zmianę w okresie realizacji umowy stawki podatku od towarów i usług: </w:t>
      </w:r>
    </w:p>
    <w:p w14:paraId="535D823E" w14:textId="77777777" w:rsidR="001540FC" w:rsidRPr="00822E9E" w:rsidRDefault="001540FC" w:rsidP="00822E9E">
      <w:pPr>
        <w:pStyle w:val="Akapitzlist"/>
        <w:numPr>
          <w:ilvl w:val="2"/>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jeżeli zmiana nastąpiła w ciągu 12 miesięcy od daty podpisania umowy – cena brutto nie ulegnie zmianie.</w:t>
      </w:r>
    </w:p>
    <w:p w14:paraId="455A7810" w14:textId="77777777" w:rsidR="001540FC" w:rsidRPr="00822E9E" w:rsidRDefault="001540FC" w:rsidP="00822E9E">
      <w:pPr>
        <w:pStyle w:val="Akapitzlist"/>
        <w:numPr>
          <w:ilvl w:val="2"/>
          <w:numId w:val="12"/>
        </w:numPr>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 xml:space="preserve">po upływie 12 miesięcy od daty podpisania umowy – dla Stron wiążąca będzie stawka VAT, obowiązująca w dniu wymagalności składki, a zmiana ceny brutto z tego tytułu jest akceptowana przez Strony bez konieczności składania dodatkowych oświadczeń; </w:t>
      </w:r>
    </w:p>
    <w:p w14:paraId="3ABCDB19" w14:textId="77777777" w:rsidR="001540FC" w:rsidRPr="00822E9E" w:rsidRDefault="001540FC" w:rsidP="00822E9E">
      <w:pPr>
        <w:pStyle w:val="Akapitzlist"/>
        <w:numPr>
          <w:ilvl w:val="1"/>
          <w:numId w:val="12"/>
        </w:numPr>
        <w:tabs>
          <w:tab w:val="left" w:pos="993"/>
        </w:tabs>
        <w:spacing w:after="0" w:line="240" w:lineRule="auto"/>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zmianę wysokości minimalnego wynagrodzenia za pracę albo wysokości minimalnej stawki godzinowej ustalonych w oparciu o odpowiednią ustawę oraz zmianę zasad podlegania ubezpieczeniom społecznym lub ubezpieczeniu zdrowotnemu lub zmianę wysokości stawki składki na ubezpieczenie społeczne lub zdrowotne – każda ze stron może zwrócić się (nie wcześniej niż po upływie 12 miesięcy od daty podpisania umowy) do drugiej strony o przeprowadzenie negocjacji w sprawie odpowiedniej zmiany wynagrodzenia – pod warunkiem, iż zmiany wymienione na wstępie wpływają na koszty wykonania przez Ubezpieczyciela warunków umowy..</w:t>
      </w:r>
    </w:p>
    <w:p w14:paraId="7A2E2D63" w14:textId="77777777" w:rsidR="001540FC" w:rsidRPr="00822E9E" w:rsidRDefault="001540FC" w:rsidP="00822E9E">
      <w:pPr>
        <w:pStyle w:val="Akapitzlist"/>
        <w:spacing w:after="0" w:line="240" w:lineRule="auto"/>
        <w:ind w:left="1004"/>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 xml:space="preserve">Obowiązek udowodnienia, że zmiany powołanych przepisów mają wpływ na koszty wykonania zamówienia spoczywa na Ubezpieczycielu. </w:t>
      </w:r>
    </w:p>
    <w:p w14:paraId="589030F7" w14:textId="77777777" w:rsidR="001540FC" w:rsidRPr="00822E9E" w:rsidRDefault="001540FC" w:rsidP="00822E9E">
      <w:pPr>
        <w:pStyle w:val="Akapitzlist"/>
        <w:spacing w:after="0" w:line="240" w:lineRule="auto"/>
        <w:ind w:left="1004"/>
        <w:jc w:val="both"/>
        <w:rPr>
          <w:rFonts w:asciiTheme="minorHAnsi" w:hAnsiTheme="minorHAnsi" w:cstheme="minorHAnsi"/>
          <w:sz w:val="20"/>
          <w:szCs w:val="20"/>
          <w:lang w:val="pl-PL"/>
        </w:rPr>
      </w:pPr>
      <w:r w:rsidRPr="00822E9E">
        <w:rPr>
          <w:rFonts w:asciiTheme="minorHAnsi" w:hAnsiTheme="minorHAnsi" w:cstheme="minorHAnsi"/>
          <w:sz w:val="20"/>
          <w:szCs w:val="20"/>
          <w:lang w:val="pl-PL"/>
        </w:rPr>
        <w:t>Jeżeli zmiany określone w pkt 2.10. mają wpływ na koszty wykonania zamówienia przez Ubezpieczyciela, Ubezpieczyciel zobowiązany jest w terminie 7 dni od dnia zawarcia umowy do doręczenia Ubezpieczającemu szczegółowego zestawienia obejmującego kalkulację kosztów wykonania zamówienia, ze wskazaniem w szczególności ilości osób wykonujących zamówienie wraz z wyszczególnieniem elementów wynagrodzenia poszczególnych osób oraz kosztów ich ubezpieczenia.</w:t>
      </w:r>
    </w:p>
    <w:p w14:paraId="2EB35344" w14:textId="77777777" w:rsidR="00454C5F" w:rsidRDefault="00454C5F" w:rsidP="00454C5F">
      <w:pPr>
        <w:pStyle w:val="Akapitzlist"/>
        <w:numPr>
          <w:ilvl w:val="1"/>
          <w:numId w:val="12"/>
        </w:numPr>
        <w:spacing w:after="0" w:line="240" w:lineRule="auto"/>
        <w:jc w:val="both"/>
        <w:rPr>
          <w:rFonts w:asciiTheme="minorHAnsi" w:hAnsiTheme="minorHAnsi" w:cstheme="minorHAnsi"/>
          <w:sz w:val="20"/>
          <w:szCs w:val="20"/>
          <w:lang w:val="pl-PL"/>
        </w:rPr>
      </w:pPr>
      <w:r w:rsidRPr="00454C5F">
        <w:rPr>
          <w:rFonts w:asciiTheme="minorHAnsi" w:hAnsiTheme="minorHAnsi" w:cstheme="minorHAnsi"/>
          <w:sz w:val="20"/>
          <w:szCs w:val="20"/>
          <w:lang w:val="pl-PL"/>
        </w:rPr>
        <w:t>zmiany zasad gromadzenia i wysokości wpłat do pracowniczych planów</w:t>
      </w:r>
      <w:r>
        <w:rPr>
          <w:rFonts w:asciiTheme="minorHAnsi" w:hAnsiTheme="minorHAnsi" w:cstheme="minorHAnsi"/>
          <w:sz w:val="20"/>
          <w:szCs w:val="20"/>
          <w:lang w:val="pl-PL"/>
        </w:rPr>
        <w:t xml:space="preserve"> kapitałowych, o których mowa w </w:t>
      </w:r>
      <w:r w:rsidRPr="00454C5F">
        <w:rPr>
          <w:rFonts w:asciiTheme="minorHAnsi" w:hAnsiTheme="minorHAnsi" w:cstheme="minorHAnsi"/>
          <w:sz w:val="20"/>
          <w:szCs w:val="20"/>
          <w:lang w:val="pl-PL"/>
        </w:rPr>
        <w:t>ustawie z dnia 4 października 2018 r. o pracowniczych planach kapitałowych</w:t>
      </w:r>
      <w:r>
        <w:rPr>
          <w:rFonts w:asciiTheme="minorHAnsi" w:hAnsiTheme="minorHAnsi" w:cstheme="minorHAnsi"/>
          <w:sz w:val="20"/>
          <w:szCs w:val="20"/>
          <w:lang w:val="pl-PL"/>
        </w:rPr>
        <w:t>.</w:t>
      </w:r>
    </w:p>
    <w:p w14:paraId="308E21E2" w14:textId="77777777" w:rsidR="001540FC" w:rsidRPr="00822E9E" w:rsidRDefault="00454C5F" w:rsidP="00822E9E">
      <w:pPr>
        <w:pStyle w:val="Akapitzlist"/>
        <w:numPr>
          <w:ilvl w:val="1"/>
          <w:numId w:val="12"/>
        </w:numPr>
        <w:spacing w:after="0" w:line="240" w:lineRule="auto"/>
        <w:jc w:val="both"/>
        <w:rPr>
          <w:rFonts w:asciiTheme="minorHAnsi" w:hAnsiTheme="minorHAnsi" w:cstheme="minorHAnsi"/>
          <w:sz w:val="20"/>
          <w:szCs w:val="20"/>
          <w:lang w:val="pl-PL"/>
        </w:rPr>
      </w:pPr>
      <w:r>
        <w:rPr>
          <w:rFonts w:asciiTheme="minorHAnsi" w:hAnsiTheme="minorHAnsi" w:cstheme="minorHAnsi"/>
          <w:sz w:val="20"/>
          <w:szCs w:val="20"/>
          <w:lang w:val="pl-PL"/>
        </w:rPr>
        <w:t>I</w:t>
      </w:r>
      <w:r w:rsidR="001540FC" w:rsidRPr="00822E9E">
        <w:rPr>
          <w:rFonts w:asciiTheme="minorHAnsi" w:hAnsiTheme="minorHAnsi" w:cstheme="minorHAnsi"/>
          <w:sz w:val="20"/>
          <w:szCs w:val="20"/>
          <w:lang w:val="pl-PL"/>
        </w:rPr>
        <w:t>nne okoliczności, których nie dało się przewidzieć w chwili ogłaszania zamówienia.</w:t>
      </w:r>
    </w:p>
    <w:p w14:paraId="57B6AE32" w14:textId="77777777" w:rsidR="001540FC" w:rsidRPr="00822E9E" w:rsidRDefault="001540FC" w:rsidP="00822E9E">
      <w:pPr>
        <w:pStyle w:val="Tekstpodstawowy"/>
        <w:numPr>
          <w:ilvl w:val="0"/>
          <w:numId w:val="12"/>
        </w:numPr>
        <w:suppressAutoHyphens/>
        <w:ind w:left="426" w:hanging="426"/>
        <w:rPr>
          <w:rFonts w:asciiTheme="minorHAnsi" w:hAnsiTheme="minorHAnsi" w:cstheme="minorHAnsi"/>
          <w:sz w:val="20"/>
          <w:lang w:eastAsia="ar-SA"/>
        </w:rPr>
      </w:pPr>
      <w:r w:rsidRPr="00822E9E">
        <w:rPr>
          <w:rFonts w:asciiTheme="minorHAnsi" w:hAnsiTheme="minorHAnsi" w:cstheme="minorHAnsi"/>
          <w:sz w:val="20"/>
          <w:lang w:eastAsia="ar-SA"/>
        </w:rPr>
        <w:t>W przypadku zmiany przedmiotu zamówienia lub terminu wykonania zamówienia Zamawiający przewiduje możliwość adekwatnej zmiany wynagrodzenia Wykonawcy (składki ubezpieczeniowej). Przez adekwatną zmianę wynagrodzenia Wykonawcy rozumie się:</w:t>
      </w:r>
    </w:p>
    <w:p w14:paraId="16459EDD" w14:textId="77777777" w:rsidR="001540FC" w:rsidRPr="00822E9E" w:rsidRDefault="001540FC" w:rsidP="00822E9E">
      <w:pPr>
        <w:pStyle w:val="Tekstpodstawowy"/>
        <w:suppressAutoHyphens/>
        <w:ind w:left="426"/>
        <w:rPr>
          <w:rFonts w:asciiTheme="minorHAnsi" w:hAnsiTheme="minorHAnsi" w:cstheme="minorHAnsi"/>
          <w:sz w:val="20"/>
          <w:lang w:eastAsia="ar-SA"/>
        </w:rPr>
      </w:pPr>
      <w:r w:rsidRPr="00822E9E">
        <w:rPr>
          <w:rFonts w:asciiTheme="minorHAnsi" w:hAnsiTheme="minorHAnsi" w:cstheme="minorHAnsi"/>
          <w:sz w:val="20"/>
          <w:lang w:eastAsia="ar-SA"/>
        </w:rPr>
        <w:t>3.1. proporcjonalną zmianę wysokości składki w przypadku:</w:t>
      </w:r>
    </w:p>
    <w:p w14:paraId="07EC50F1" w14:textId="77777777" w:rsidR="001540FC" w:rsidRPr="00822E9E" w:rsidRDefault="001540FC" w:rsidP="00822E9E">
      <w:pPr>
        <w:pStyle w:val="Tekstpodstawowy"/>
        <w:suppressAutoHyphens/>
        <w:ind w:left="426"/>
        <w:rPr>
          <w:rFonts w:asciiTheme="minorHAnsi" w:hAnsiTheme="minorHAnsi" w:cstheme="minorHAnsi"/>
          <w:sz w:val="20"/>
          <w:lang w:eastAsia="ar-SA"/>
        </w:rPr>
      </w:pPr>
      <w:r w:rsidRPr="00822E9E">
        <w:rPr>
          <w:rFonts w:asciiTheme="minorHAnsi" w:hAnsiTheme="minorHAnsi" w:cstheme="minorHAnsi"/>
          <w:sz w:val="20"/>
          <w:lang w:eastAsia="ar-SA"/>
        </w:rPr>
        <w:t>- zmiany wysokości sum ubezpieczenia określonych w systemie sum stałych lub sum zmiennych,</w:t>
      </w:r>
    </w:p>
    <w:p w14:paraId="0FE9DA10" w14:textId="77777777" w:rsidR="001540FC" w:rsidRPr="00822E9E" w:rsidRDefault="001540FC" w:rsidP="00822E9E">
      <w:pPr>
        <w:pStyle w:val="Tekstpodstawowy"/>
        <w:suppressAutoHyphens/>
        <w:ind w:left="426"/>
        <w:rPr>
          <w:rFonts w:asciiTheme="minorHAnsi" w:hAnsiTheme="minorHAnsi" w:cstheme="minorHAnsi"/>
          <w:sz w:val="20"/>
          <w:lang w:eastAsia="ar-SA"/>
        </w:rPr>
      </w:pPr>
      <w:r w:rsidRPr="00822E9E">
        <w:rPr>
          <w:rFonts w:asciiTheme="minorHAnsi" w:hAnsiTheme="minorHAnsi" w:cstheme="minorHAnsi"/>
          <w:sz w:val="20"/>
          <w:lang w:eastAsia="ar-SA"/>
        </w:rPr>
        <w:t>- zmiany długości terminu wykonania zamówienia (długości okresu ubezpieczenia).</w:t>
      </w:r>
    </w:p>
    <w:p w14:paraId="195F473F" w14:textId="77777777" w:rsidR="001540FC" w:rsidRPr="00822E9E" w:rsidRDefault="001540FC" w:rsidP="00822E9E">
      <w:pPr>
        <w:pStyle w:val="Tekstpodstawowy"/>
        <w:suppressAutoHyphens/>
        <w:ind w:left="426"/>
        <w:rPr>
          <w:rFonts w:asciiTheme="minorHAnsi" w:hAnsiTheme="minorHAnsi" w:cstheme="minorHAnsi"/>
          <w:sz w:val="20"/>
          <w:lang w:eastAsia="ar-SA"/>
        </w:rPr>
      </w:pPr>
      <w:r w:rsidRPr="00822E9E">
        <w:rPr>
          <w:rFonts w:asciiTheme="minorHAnsi" w:hAnsiTheme="minorHAnsi" w:cstheme="minorHAnsi"/>
          <w:sz w:val="20"/>
          <w:lang w:eastAsia="ar-SA"/>
        </w:rPr>
        <w:t>W sytuacjach wskazanych w niniejszym ust. Ubezpieczyciel, zobowiązany będzie do zastosowania stawek nie wyższych niż zastosowane w przedmiotowym zamówieniu oraz wyliczenia składki proporcjonalnie do ilości dni udzielonej przez Ubezpieczyciela ochrony, bez stosowania zasady składki minimalnej dla każdej wystawionej polisy.</w:t>
      </w:r>
    </w:p>
    <w:p w14:paraId="773CEE89" w14:textId="77777777" w:rsidR="001540FC" w:rsidRPr="00822E9E" w:rsidRDefault="001540FC" w:rsidP="00822E9E">
      <w:pPr>
        <w:pStyle w:val="Tekstpodstawowy"/>
        <w:suppressAutoHyphens/>
        <w:ind w:left="426"/>
        <w:rPr>
          <w:rFonts w:asciiTheme="minorHAnsi" w:hAnsiTheme="minorHAnsi" w:cstheme="minorHAnsi"/>
          <w:sz w:val="20"/>
          <w:lang w:eastAsia="ar-SA"/>
        </w:rPr>
      </w:pPr>
      <w:r w:rsidRPr="00822E9E">
        <w:rPr>
          <w:rFonts w:asciiTheme="minorHAnsi" w:hAnsiTheme="minorHAnsi" w:cstheme="minorHAnsi"/>
          <w:sz w:val="20"/>
          <w:lang w:eastAsia="ar-SA"/>
        </w:rPr>
        <w:t>3.2. zmianę wysokości składki ubezpieczeniowej na warunkach rynkowych w przypadku:</w:t>
      </w:r>
    </w:p>
    <w:p w14:paraId="7797F5E0" w14:textId="77777777" w:rsidR="001540FC" w:rsidRPr="00822E9E" w:rsidRDefault="001540FC" w:rsidP="00822E9E">
      <w:pPr>
        <w:pStyle w:val="Tekstpodstawowy"/>
        <w:suppressAutoHyphens/>
        <w:ind w:left="426"/>
        <w:rPr>
          <w:rFonts w:asciiTheme="minorHAnsi" w:hAnsiTheme="minorHAnsi" w:cstheme="minorHAnsi"/>
          <w:sz w:val="20"/>
          <w:lang w:eastAsia="ar-SA"/>
        </w:rPr>
      </w:pPr>
      <w:r w:rsidRPr="00822E9E">
        <w:rPr>
          <w:rFonts w:asciiTheme="minorHAnsi" w:hAnsiTheme="minorHAnsi" w:cstheme="minorHAnsi"/>
          <w:sz w:val="20"/>
          <w:lang w:eastAsia="ar-SA"/>
        </w:rPr>
        <w:t>- zmiany wysokości sum ubezpieczenia lub limitów określonych w systemie pierwszego ryzyka,</w:t>
      </w:r>
    </w:p>
    <w:p w14:paraId="1BC0992C" w14:textId="77777777" w:rsidR="001540FC" w:rsidRPr="00822E9E" w:rsidRDefault="001540FC" w:rsidP="00822E9E">
      <w:pPr>
        <w:pStyle w:val="Tekstpodstawowy"/>
        <w:suppressAutoHyphens/>
        <w:ind w:left="426"/>
        <w:rPr>
          <w:rFonts w:asciiTheme="minorHAnsi" w:hAnsiTheme="minorHAnsi" w:cstheme="minorHAnsi"/>
          <w:sz w:val="20"/>
          <w:lang w:eastAsia="ar-SA"/>
        </w:rPr>
      </w:pPr>
      <w:r w:rsidRPr="00822E9E">
        <w:rPr>
          <w:rFonts w:asciiTheme="minorHAnsi" w:hAnsiTheme="minorHAnsi" w:cstheme="minorHAnsi"/>
          <w:sz w:val="20"/>
          <w:lang w:eastAsia="ar-SA"/>
        </w:rPr>
        <w:t>- zmiany zakresu ubezpieczenia (ochrony ubezpieczeniowej) lub innej niż powyżej określonej zmiany ryzyka ubezpieczeniowego.</w:t>
      </w:r>
    </w:p>
    <w:p w14:paraId="46C0FE22" w14:textId="77777777" w:rsidR="001540FC" w:rsidRPr="00822E9E" w:rsidRDefault="001540FC" w:rsidP="00822E9E">
      <w:pPr>
        <w:pStyle w:val="Tekstpodstawowy"/>
        <w:numPr>
          <w:ilvl w:val="0"/>
          <w:numId w:val="12"/>
        </w:numPr>
        <w:suppressAutoHyphens/>
        <w:ind w:left="426" w:hanging="426"/>
        <w:rPr>
          <w:rFonts w:asciiTheme="minorHAnsi" w:hAnsiTheme="minorHAnsi" w:cstheme="minorHAnsi"/>
          <w:sz w:val="20"/>
          <w:lang w:eastAsia="ar-SA"/>
        </w:rPr>
      </w:pPr>
      <w:r w:rsidRPr="00822E9E">
        <w:rPr>
          <w:rFonts w:asciiTheme="minorHAnsi" w:hAnsiTheme="minorHAnsi" w:cstheme="minorHAnsi"/>
          <w:sz w:val="20"/>
          <w:lang w:eastAsia="ar-SA"/>
        </w:rPr>
        <w:t>Zmiany dotyczące osób/ podmiotów objętych ubezpieczeniem nie są powodem zmiany wysokości wynagrodzenia Wykonawcy.</w:t>
      </w:r>
    </w:p>
    <w:p w14:paraId="74E22D53" w14:textId="77777777" w:rsidR="001540FC" w:rsidRPr="00822E9E" w:rsidRDefault="001540FC" w:rsidP="00822E9E">
      <w:pPr>
        <w:pStyle w:val="Tekstpodstawowy"/>
        <w:numPr>
          <w:ilvl w:val="0"/>
          <w:numId w:val="12"/>
        </w:numPr>
        <w:suppressAutoHyphens/>
        <w:ind w:left="426" w:hanging="426"/>
        <w:rPr>
          <w:rFonts w:asciiTheme="minorHAnsi" w:hAnsiTheme="minorHAnsi" w:cstheme="minorHAnsi"/>
          <w:sz w:val="20"/>
          <w:lang w:eastAsia="ar-SA"/>
        </w:rPr>
      </w:pPr>
      <w:r w:rsidRPr="00822E9E">
        <w:rPr>
          <w:rFonts w:asciiTheme="minorHAnsi" w:hAnsiTheme="minorHAnsi" w:cstheme="minorHAnsi"/>
          <w:sz w:val="20"/>
          <w:lang w:eastAsia="ar-SA"/>
        </w:rPr>
        <w:t>Zmiany postanowień umowy muszą być dokonane na piśmie. Wystąpienie którejkolwiek z wymienionych okoliczności nie stanowi zobowiązania Stron do wprowadzenia zmiany.</w:t>
      </w:r>
    </w:p>
    <w:p w14:paraId="23F1B43A" w14:textId="77777777" w:rsidR="001540FC" w:rsidRPr="00822E9E" w:rsidRDefault="001540FC" w:rsidP="00822E9E">
      <w:pPr>
        <w:pStyle w:val="Tekstpodstawowy"/>
        <w:numPr>
          <w:ilvl w:val="0"/>
          <w:numId w:val="12"/>
        </w:numPr>
        <w:suppressAutoHyphens/>
        <w:ind w:left="426" w:hanging="426"/>
        <w:rPr>
          <w:rFonts w:asciiTheme="minorHAnsi" w:hAnsiTheme="minorHAnsi" w:cstheme="minorHAnsi"/>
          <w:sz w:val="20"/>
          <w:lang w:eastAsia="ar-SA"/>
        </w:rPr>
      </w:pPr>
      <w:r w:rsidRPr="00822E9E">
        <w:rPr>
          <w:rFonts w:asciiTheme="minorHAnsi" w:hAnsiTheme="minorHAnsi" w:cstheme="minorHAnsi"/>
          <w:sz w:val="20"/>
          <w:lang w:eastAsia="ar-SA"/>
        </w:rPr>
        <w:t>Inne zmiany umowy są możliwe tylko w okolicznościach określonych w art. 144 ustawy Pzp.</w:t>
      </w:r>
    </w:p>
    <w:p w14:paraId="0A9BDE47" w14:textId="77777777" w:rsidR="008A7412" w:rsidRPr="00822E9E" w:rsidRDefault="008A7412" w:rsidP="00822E9E">
      <w:pPr>
        <w:pStyle w:val="Tekstpodstawowywcity"/>
        <w:tabs>
          <w:tab w:val="left" w:pos="426"/>
        </w:tabs>
        <w:ind w:firstLine="0"/>
        <w:rPr>
          <w:rFonts w:asciiTheme="minorHAnsi" w:hAnsiTheme="minorHAnsi" w:cstheme="minorHAnsi"/>
          <w:szCs w:val="20"/>
        </w:rPr>
      </w:pPr>
    </w:p>
    <w:p w14:paraId="18AB0F08" w14:textId="77777777" w:rsidR="00034633" w:rsidRPr="00822E9E" w:rsidRDefault="00034633" w:rsidP="00822E9E">
      <w:pPr>
        <w:pStyle w:val="Tekstpodstawowywcity"/>
        <w:ind w:left="357" w:hanging="357"/>
        <w:jc w:val="center"/>
        <w:rPr>
          <w:rFonts w:asciiTheme="minorHAnsi" w:hAnsiTheme="minorHAnsi" w:cstheme="minorHAnsi"/>
          <w:b/>
          <w:color w:val="0D0D0D"/>
          <w:szCs w:val="20"/>
        </w:rPr>
      </w:pPr>
      <w:r w:rsidRPr="00822E9E">
        <w:rPr>
          <w:rFonts w:asciiTheme="minorHAnsi" w:hAnsiTheme="minorHAnsi" w:cstheme="minorHAnsi"/>
          <w:b/>
          <w:color w:val="0D0D0D"/>
          <w:szCs w:val="20"/>
        </w:rPr>
        <w:t>Osoby do kontaktu</w:t>
      </w:r>
    </w:p>
    <w:p w14:paraId="756C5316" w14:textId="77777777" w:rsidR="00034633" w:rsidRPr="00822E9E" w:rsidRDefault="00034633" w:rsidP="00822E9E">
      <w:pPr>
        <w:pStyle w:val="Tekstpodstawowywcity"/>
        <w:ind w:left="357" w:hanging="357"/>
        <w:jc w:val="center"/>
        <w:rPr>
          <w:rFonts w:asciiTheme="minorHAnsi" w:hAnsiTheme="minorHAnsi" w:cstheme="minorHAnsi"/>
          <w:b/>
          <w:color w:val="0D0D0D"/>
          <w:szCs w:val="20"/>
        </w:rPr>
      </w:pPr>
      <w:r w:rsidRPr="00822E9E">
        <w:rPr>
          <w:rFonts w:asciiTheme="minorHAnsi" w:hAnsiTheme="minorHAnsi" w:cstheme="minorHAnsi"/>
          <w:b/>
          <w:color w:val="0D0D0D"/>
          <w:szCs w:val="20"/>
        </w:rPr>
        <w:t>§ 10</w:t>
      </w:r>
    </w:p>
    <w:p w14:paraId="57BC6123" w14:textId="77777777" w:rsidR="00034633" w:rsidRPr="00F54C66" w:rsidRDefault="00034633" w:rsidP="00F54C66">
      <w:pPr>
        <w:pStyle w:val="Tekstpodstawowywcity"/>
        <w:numPr>
          <w:ilvl w:val="0"/>
          <w:numId w:val="24"/>
        </w:numPr>
        <w:tabs>
          <w:tab w:val="left" w:pos="426"/>
        </w:tabs>
        <w:suppressAutoHyphens/>
        <w:ind w:hanging="720"/>
        <w:jc w:val="both"/>
        <w:rPr>
          <w:rFonts w:asciiTheme="minorHAnsi" w:hAnsiTheme="minorHAnsi" w:cstheme="minorHAnsi"/>
          <w:szCs w:val="20"/>
        </w:rPr>
      </w:pPr>
      <w:r w:rsidRPr="00F54C66">
        <w:rPr>
          <w:rFonts w:asciiTheme="minorHAnsi" w:hAnsiTheme="minorHAnsi" w:cstheme="minorHAnsi"/>
          <w:szCs w:val="20"/>
        </w:rPr>
        <w:t>W sprawach dotyczących realizacji niniejszej Umowy osobami do kontaktu są:</w:t>
      </w:r>
    </w:p>
    <w:p w14:paraId="70E75627"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 xml:space="preserve">ze strony </w:t>
      </w:r>
      <w:r w:rsidRPr="00822E9E">
        <w:rPr>
          <w:rFonts w:asciiTheme="minorHAnsi" w:hAnsiTheme="minorHAnsi" w:cstheme="minorHAnsi"/>
          <w:color w:val="0D0D0D"/>
          <w:szCs w:val="20"/>
          <w:u w:val="single"/>
        </w:rPr>
        <w:t xml:space="preserve">Wykonawcy: </w:t>
      </w:r>
    </w:p>
    <w:p w14:paraId="75E0F938"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w zakresie bieżącej obsługi:</w:t>
      </w:r>
    </w:p>
    <w:p w14:paraId="52C5DEA4"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 xml:space="preserve">……………………………………………………………………………………………………………………………………………. </w:t>
      </w:r>
    </w:p>
    <w:p w14:paraId="0BFB18D1"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tel………………………………………., email …………………………………………………………………………………….</w:t>
      </w:r>
    </w:p>
    <w:p w14:paraId="3AF3B83B"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p>
    <w:p w14:paraId="32EF9304"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w zakresie likwidacji szkód jest:</w:t>
      </w:r>
    </w:p>
    <w:p w14:paraId="2BE7C34A"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w:t>
      </w:r>
    </w:p>
    <w:p w14:paraId="753BC89E"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tel………………………………………., email …………………………………………………………………………………….</w:t>
      </w:r>
    </w:p>
    <w:p w14:paraId="118C5455"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p>
    <w:p w14:paraId="4F8BE8F7" w14:textId="77777777" w:rsidR="00034633" w:rsidRPr="00822E9E" w:rsidRDefault="00034633" w:rsidP="00F54C66">
      <w:pPr>
        <w:pStyle w:val="Tekstpodstawowywcity"/>
        <w:tabs>
          <w:tab w:val="num" w:pos="426"/>
          <w:tab w:val="left" w:pos="3615"/>
        </w:tabs>
        <w:ind w:firstLine="0"/>
        <w:rPr>
          <w:rFonts w:asciiTheme="minorHAnsi" w:hAnsiTheme="minorHAnsi" w:cstheme="minorHAnsi"/>
          <w:color w:val="0D0D0D"/>
          <w:szCs w:val="20"/>
        </w:rPr>
      </w:pPr>
      <w:r w:rsidRPr="00822E9E">
        <w:rPr>
          <w:rFonts w:asciiTheme="minorHAnsi" w:hAnsiTheme="minorHAnsi" w:cstheme="minorHAnsi"/>
          <w:color w:val="0D0D0D"/>
          <w:szCs w:val="20"/>
        </w:rPr>
        <w:t xml:space="preserve">ze strony </w:t>
      </w:r>
      <w:r w:rsidRPr="00822E9E">
        <w:rPr>
          <w:rFonts w:asciiTheme="minorHAnsi" w:hAnsiTheme="minorHAnsi" w:cstheme="minorHAnsi"/>
          <w:color w:val="0D0D0D"/>
          <w:szCs w:val="20"/>
          <w:u w:val="single"/>
        </w:rPr>
        <w:t>Brokera:</w:t>
      </w:r>
      <w:r w:rsidRPr="00822E9E">
        <w:rPr>
          <w:rFonts w:asciiTheme="minorHAnsi" w:hAnsiTheme="minorHAnsi" w:cstheme="minorHAnsi"/>
          <w:color w:val="0D0D0D"/>
          <w:szCs w:val="20"/>
        </w:rPr>
        <w:tab/>
      </w:r>
    </w:p>
    <w:p w14:paraId="45752C63"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w zakresie bieżącej obsługi:</w:t>
      </w:r>
    </w:p>
    <w:p w14:paraId="3B34B7F1"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w:t>
      </w:r>
    </w:p>
    <w:p w14:paraId="70817A8E"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tel………………………………………., email …………………………………………………………………………………….</w:t>
      </w:r>
    </w:p>
    <w:p w14:paraId="324789E8"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p>
    <w:p w14:paraId="7D82478B"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w zakresie likwidacji szkód:</w:t>
      </w:r>
    </w:p>
    <w:p w14:paraId="09FF9D87"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w:t>
      </w:r>
    </w:p>
    <w:p w14:paraId="2E4B0B9A" w14:textId="77777777" w:rsidR="00034633" w:rsidRPr="00822E9E" w:rsidRDefault="00034633" w:rsidP="00F54C66">
      <w:pPr>
        <w:pStyle w:val="Tekstpodstawowywcity"/>
        <w:tabs>
          <w:tab w:val="num" w:pos="426"/>
        </w:tabs>
        <w:ind w:firstLine="0"/>
        <w:rPr>
          <w:rFonts w:asciiTheme="minorHAnsi" w:hAnsiTheme="minorHAnsi" w:cstheme="minorHAnsi"/>
          <w:color w:val="0D0D0D"/>
          <w:szCs w:val="20"/>
        </w:rPr>
      </w:pPr>
      <w:r w:rsidRPr="00822E9E">
        <w:rPr>
          <w:rFonts w:asciiTheme="minorHAnsi" w:hAnsiTheme="minorHAnsi" w:cstheme="minorHAnsi"/>
          <w:color w:val="0D0D0D"/>
          <w:szCs w:val="20"/>
        </w:rPr>
        <w:t>tel………………………………………., email …………………………………………………………………………………….</w:t>
      </w:r>
    </w:p>
    <w:p w14:paraId="1008D855" w14:textId="77777777" w:rsidR="00034633" w:rsidRPr="00822E9E" w:rsidRDefault="00034633" w:rsidP="00F54C66">
      <w:pPr>
        <w:pStyle w:val="Tekstpodstawowywcity"/>
        <w:numPr>
          <w:ilvl w:val="0"/>
          <w:numId w:val="24"/>
        </w:numPr>
        <w:tabs>
          <w:tab w:val="left" w:pos="426"/>
        </w:tabs>
        <w:suppressAutoHyphens/>
        <w:ind w:left="426" w:hanging="426"/>
        <w:jc w:val="both"/>
        <w:rPr>
          <w:rFonts w:asciiTheme="minorHAnsi" w:hAnsiTheme="minorHAnsi" w:cstheme="minorHAnsi"/>
          <w:color w:val="0D0D0D"/>
          <w:szCs w:val="20"/>
        </w:rPr>
      </w:pPr>
      <w:r w:rsidRPr="00822E9E">
        <w:rPr>
          <w:rFonts w:asciiTheme="minorHAnsi" w:hAnsiTheme="minorHAnsi" w:cstheme="minorHAnsi"/>
          <w:color w:val="0D0D0D"/>
          <w:szCs w:val="20"/>
        </w:rPr>
        <w:t xml:space="preserve">Wykonawca zobowiązuje się do bieżącej aktualizacji powyższych danych. Zmiana osób do kontaktu nie jest uważana za zmianę Umowy i nie jest wymagana formy pisemna.  </w:t>
      </w:r>
    </w:p>
    <w:p w14:paraId="3E5FEFFF" w14:textId="77777777" w:rsidR="00034633" w:rsidRPr="00822E9E" w:rsidRDefault="00034633" w:rsidP="002622EE">
      <w:pPr>
        <w:pStyle w:val="Tekstpodstawowywcity"/>
        <w:tabs>
          <w:tab w:val="num" w:pos="284"/>
        </w:tabs>
        <w:ind w:left="0" w:firstLine="0"/>
        <w:rPr>
          <w:rFonts w:asciiTheme="minorHAnsi" w:hAnsiTheme="minorHAnsi" w:cstheme="minorHAnsi"/>
          <w:color w:val="0D0D0D"/>
          <w:szCs w:val="20"/>
        </w:rPr>
      </w:pPr>
    </w:p>
    <w:p w14:paraId="0186EF8B" w14:textId="77777777" w:rsidR="00034633" w:rsidRPr="00822E9E" w:rsidRDefault="00034633" w:rsidP="00822E9E">
      <w:pPr>
        <w:pStyle w:val="Tekstpodstawowywcity"/>
        <w:ind w:left="357" w:hanging="357"/>
        <w:jc w:val="center"/>
        <w:rPr>
          <w:rFonts w:asciiTheme="minorHAnsi" w:hAnsiTheme="minorHAnsi" w:cstheme="minorHAnsi"/>
          <w:b/>
          <w:szCs w:val="20"/>
        </w:rPr>
      </w:pPr>
      <w:r w:rsidRPr="00822E9E">
        <w:rPr>
          <w:rFonts w:asciiTheme="minorHAnsi" w:hAnsiTheme="minorHAnsi" w:cstheme="minorHAnsi"/>
          <w:b/>
          <w:szCs w:val="20"/>
        </w:rPr>
        <w:t>Zakaz cesji</w:t>
      </w:r>
    </w:p>
    <w:p w14:paraId="30A05C2C" w14:textId="77777777" w:rsidR="00034633" w:rsidRPr="00822E9E" w:rsidRDefault="00034633" w:rsidP="00822E9E">
      <w:pPr>
        <w:pStyle w:val="Tekstpodstawowywcity"/>
        <w:ind w:left="357" w:hanging="357"/>
        <w:jc w:val="center"/>
        <w:rPr>
          <w:rFonts w:asciiTheme="minorHAnsi" w:hAnsiTheme="minorHAnsi" w:cstheme="minorHAnsi"/>
          <w:b/>
          <w:szCs w:val="20"/>
        </w:rPr>
      </w:pPr>
      <w:r w:rsidRPr="00822E9E">
        <w:rPr>
          <w:rFonts w:asciiTheme="minorHAnsi" w:hAnsiTheme="minorHAnsi" w:cstheme="minorHAnsi"/>
          <w:b/>
          <w:szCs w:val="20"/>
        </w:rPr>
        <w:t>§ 11</w:t>
      </w:r>
    </w:p>
    <w:p w14:paraId="12FCD210" w14:textId="77777777" w:rsidR="00034633" w:rsidRPr="00822E9E" w:rsidRDefault="00034633" w:rsidP="00822E9E">
      <w:pPr>
        <w:pStyle w:val="Tekstpodstawowy"/>
        <w:numPr>
          <w:ilvl w:val="0"/>
          <w:numId w:val="11"/>
        </w:numPr>
        <w:suppressAutoHyphens/>
        <w:ind w:left="426" w:hanging="426"/>
        <w:rPr>
          <w:rFonts w:asciiTheme="minorHAnsi" w:eastAsia="Arial Unicode MS" w:hAnsiTheme="minorHAnsi" w:cstheme="minorHAnsi"/>
          <w:color w:val="000000"/>
          <w:sz w:val="20"/>
        </w:rPr>
      </w:pPr>
      <w:r w:rsidRPr="00822E9E">
        <w:rPr>
          <w:rFonts w:asciiTheme="minorHAnsi" w:hAnsiTheme="minorHAnsi" w:cstheme="minorHAnsi"/>
          <w:color w:val="000000"/>
          <w:sz w:val="20"/>
        </w:rPr>
        <w:t xml:space="preserve">Ubezpieczyciel, bez uprzedniej, pisemnej zgody </w:t>
      </w:r>
      <w:r w:rsidR="00454C5F">
        <w:rPr>
          <w:rFonts w:asciiTheme="minorHAnsi" w:hAnsiTheme="minorHAnsi" w:cstheme="minorHAnsi"/>
          <w:color w:val="000000"/>
          <w:sz w:val="20"/>
        </w:rPr>
        <w:t xml:space="preserve">Podmiotu Tworzącego dla </w:t>
      </w:r>
      <w:r w:rsidRPr="00822E9E">
        <w:rPr>
          <w:rFonts w:asciiTheme="minorHAnsi" w:hAnsiTheme="minorHAnsi" w:cstheme="minorHAnsi"/>
          <w:color w:val="000000"/>
          <w:sz w:val="20"/>
        </w:rPr>
        <w:t>Ubezpieczającego pod rygorem nieważności, nie może przenosić na osoby trzecie żadnych praw i obowiązków wynikających z niniejszej umowy, w tym w szczególności Wykonawca:</w:t>
      </w:r>
    </w:p>
    <w:p w14:paraId="08137922" w14:textId="77777777" w:rsidR="00034633" w:rsidRPr="00822E9E" w:rsidRDefault="00034633" w:rsidP="00822E9E">
      <w:pPr>
        <w:spacing w:after="0" w:line="240" w:lineRule="auto"/>
        <w:ind w:left="426"/>
        <w:rPr>
          <w:rFonts w:asciiTheme="minorHAnsi" w:hAnsiTheme="minorHAnsi" w:cstheme="minorHAnsi"/>
          <w:color w:val="000000"/>
          <w:sz w:val="20"/>
          <w:szCs w:val="20"/>
          <w:lang w:val="pl-PL"/>
        </w:rPr>
      </w:pPr>
      <w:r w:rsidRPr="00822E9E">
        <w:rPr>
          <w:rFonts w:asciiTheme="minorHAnsi" w:hAnsiTheme="minorHAnsi" w:cstheme="minorHAnsi"/>
          <w:color w:val="000000"/>
          <w:sz w:val="20"/>
          <w:szCs w:val="20"/>
          <w:lang w:val="pl-PL"/>
        </w:rPr>
        <w:t xml:space="preserve">a) nie może dokonać cesji wierzytelności wynikających lub związanych z realizacją umowy, </w:t>
      </w:r>
    </w:p>
    <w:p w14:paraId="6E1AC9DB" w14:textId="77777777" w:rsidR="00034633" w:rsidRPr="00822E9E" w:rsidRDefault="00034633" w:rsidP="00822E9E">
      <w:pPr>
        <w:spacing w:after="0" w:line="240" w:lineRule="auto"/>
        <w:ind w:left="426"/>
        <w:rPr>
          <w:rFonts w:asciiTheme="minorHAnsi" w:hAnsiTheme="minorHAnsi" w:cstheme="minorHAnsi"/>
          <w:color w:val="000000"/>
          <w:sz w:val="20"/>
          <w:szCs w:val="20"/>
          <w:lang w:val="pl-PL"/>
        </w:rPr>
      </w:pPr>
      <w:r w:rsidRPr="00822E9E">
        <w:rPr>
          <w:rFonts w:asciiTheme="minorHAnsi" w:hAnsiTheme="minorHAnsi" w:cstheme="minorHAnsi"/>
          <w:color w:val="000000"/>
          <w:sz w:val="20"/>
          <w:szCs w:val="20"/>
          <w:lang w:val="pl-PL"/>
        </w:rPr>
        <w:t xml:space="preserve">b) nie może dokonać zmian podmiotowych w trybie określonym w art. 518 kodeksu cywilnego, </w:t>
      </w:r>
    </w:p>
    <w:p w14:paraId="14BEB71B" w14:textId="77777777" w:rsidR="00034633" w:rsidRPr="00822E9E" w:rsidRDefault="00034633" w:rsidP="00822E9E">
      <w:pPr>
        <w:spacing w:after="0" w:line="240" w:lineRule="auto"/>
        <w:ind w:left="426"/>
        <w:rPr>
          <w:rFonts w:asciiTheme="minorHAnsi" w:hAnsiTheme="minorHAnsi" w:cstheme="minorHAnsi"/>
          <w:color w:val="000000"/>
          <w:sz w:val="20"/>
          <w:szCs w:val="20"/>
          <w:lang w:val="pl-PL"/>
        </w:rPr>
      </w:pPr>
      <w:r w:rsidRPr="00822E9E">
        <w:rPr>
          <w:rFonts w:asciiTheme="minorHAnsi" w:hAnsiTheme="minorHAnsi" w:cstheme="minorHAnsi"/>
          <w:color w:val="000000"/>
          <w:sz w:val="20"/>
          <w:szCs w:val="20"/>
          <w:lang w:val="pl-PL"/>
        </w:rPr>
        <w:t>c) nie może dokonać zmian podmiotowych w trybie określonym w art. 519 i n. kodeksu cywilnego</w:t>
      </w:r>
    </w:p>
    <w:p w14:paraId="73834F43" w14:textId="77777777" w:rsidR="00034633" w:rsidRPr="00822E9E" w:rsidRDefault="00034633" w:rsidP="00822E9E">
      <w:pPr>
        <w:pStyle w:val="Tekstpodstawowywcity"/>
        <w:ind w:firstLine="0"/>
        <w:jc w:val="both"/>
        <w:rPr>
          <w:rFonts w:asciiTheme="minorHAnsi" w:hAnsiTheme="minorHAnsi" w:cstheme="minorHAnsi"/>
          <w:color w:val="auto"/>
          <w:szCs w:val="20"/>
        </w:rPr>
      </w:pPr>
      <w:r w:rsidRPr="00822E9E">
        <w:rPr>
          <w:rFonts w:asciiTheme="minorHAnsi" w:hAnsiTheme="minorHAnsi" w:cstheme="minorHAnsi"/>
          <w:szCs w:val="20"/>
        </w:rPr>
        <w:t>d) 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0F84AFFC" w14:textId="77777777" w:rsidR="00034633" w:rsidRPr="00822E9E" w:rsidRDefault="00034633" w:rsidP="00822E9E">
      <w:pPr>
        <w:pStyle w:val="Tekstpodstawowy"/>
        <w:numPr>
          <w:ilvl w:val="0"/>
          <w:numId w:val="11"/>
        </w:numPr>
        <w:suppressAutoHyphens/>
        <w:ind w:left="426" w:hanging="426"/>
        <w:rPr>
          <w:rFonts w:asciiTheme="minorHAnsi" w:hAnsiTheme="minorHAnsi" w:cstheme="minorHAnsi"/>
          <w:sz w:val="20"/>
        </w:rPr>
      </w:pPr>
      <w:r w:rsidRPr="00822E9E">
        <w:rPr>
          <w:rFonts w:asciiTheme="minorHAnsi" w:hAnsiTheme="minorHAnsi" w:cstheme="minorHAnsi"/>
          <w:color w:val="000000"/>
          <w:sz w:val="20"/>
        </w:rPr>
        <w:t xml:space="preserve">Strony wspólnie oświadczają, że wyłączają możliwość dokonywania przez podmioty trzecie wszelkich czynności faktycznych lub prawnych związanych z wierzytelnościami Ubezpieczyciela wynikającymi z niniejszej umowy bez uprzedniej, pisemnej zgody </w:t>
      </w:r>
      <w:r w:rsidR="00454C5F">
        <w:rPr>
          <w:rFonts w:asciiTheme="minorHAnsi" w:hAnsiTheme="minorHAnsi" w:cstheme="minorHAnsi"/>
          <w:color w:val="000000"/>
          <w:sz w:val="20"/>
        </w:rPr>
        <w:t xml:space="preserve">Podmiotu Tworzącego dla </w:t>
      </w:r>
      <w:r w:rsidRPr="00822E9E">
        <w:rPr>
          <w:rFonts w:asciiTheme="minorHAnsi" w:hAnsiTheme="minorHAnsi" w:cstheme="minorHAnsi"/>
          <w:color w:val="000000"/>
          <w:sz w:val="20"/>
        </w:rPr>
        <w:t>Ubezpieczającego pod rygorem nieważności.</w:t>
      </w:r>
    </w:p>
    <w:p w14:paraId="706006B9" w14:textId="77777777" w:rsidR="00034633" w:rsidRPr="00822E9E" w:rsidRDefault="00034633" w:rsidP="00822E9E">
      <w:pPr>
        <w:pStyle w:val="Tekstpodstawowywcity"/>
        <w:suppressAutoHyphens/>
        <w:ind w:left="0" w:firstLine="0"/>
        <w:jc w:val="both"/>
        <w:rPr>
          <w:rFonts w:asciiTheme="minorHAnsi" w:hAnsiTheme="minorHAnsi" w:cstheme="minorHAnsi"/>
          <w:szCs w:val="20"/>
        </w:rPr>
      </w:pPr>
    </w:p>
    <w:p w14:paraId="2EEEDF8B" w14:textId="77777777" w:rsidR="00034633" w:rsidRPr="00822E9E" w:rsidRDefault="00034633" w:rsidP="00822E9E">
      <w:pPr>
        <w:widowControl w:val="0"/>
        <w:autoSpaceDE w:val="0"/>
        <w:autoSpaceDN w:val="0"/>
        <w:adjustRightInd w:val="0"/>
        <w:spacing w:after="0" w:line="240" w:lineRule="auto"/>
        <w:jc w:val="center"/>
        <w:rPr>
          <w:rFonts w:asciiTheme="minorHAnsi" w:hAnsiTheme="minorHAnsi" w:cstheme="minorHAnsi"/>
          <w:b/>
          <w:bCs/>
          <w:sz w:val="20"/>
          <w:szCs w:val="20"/>
          <w:lang w:val="pl-PL"/>
        </w:rPr>
      </w:pPr>
      <w:r w:rsidRPr="00822E9E">
        <w:rPr>
          <w:rFonts w:asciiTheme="minorHAnsi" w:hAnsiTheme="minorHAnsi" w:cstheme="minorHAnsi"/>
          <w:b/>
          <w:bCs/>
          <w:sz w:val="20"/>
          <w:szCs w:val="20"/>
          <w:lang w:val="pl-PL"/>
        </w:rPr>
        <w:t xml:space="preserve">Ochrona danych osobowych </w:t>
      </w:r>
    </w:p>
    <w:p w14:paraId="1D02A68C" w14:textId="77777777" w:rsidR="00034633" w:rsidRPr="00822E9E" w:rsidRDefault="00034633" w:rsidP="00822E9E">
      <w:pPr>
        <w:widowControl w:val="0"/>
        <w:overflowPunct w:val="0"/>
        <w:autoSpaceDE w:val="0"/>
        <w:autoSpaceDN w:val="0"/>
        <w:adjustRightInd w:val="0"/>
        <w:spacing w:after="0" w:line="240" w:lineRule="auto"/>
        <w:jc w:val="center"/>
        <w:rPr>
          <w:rFonts w:asciiTheme="minorHAnsi" w:hAnsiTheme="minorHAnsi" w:cstheme="minorHAnsi"/>
          <w:b/>
          <w:bCs/>
          <w:sz w:val="20"/>
          <w:szCs w:val="20"/>
          <w:lang w:val="pl-PL"/>
        </w:rPr>
      </w:pPr>
      <w:r w:rsidRPr="00822E9E">
        <w:rPr>
          <w:rFonts w:asciiTheme="minorHAnsi" w:hAnsiTheme="minorHAnsi" w:cstheme="minorHAnsi"/>
          <w:b/>
          <w:bCs/>
          <w:sz w:val="20"/>
          <w:szCs w:val="20"/>
          <w:lang w:val="pl-PL"/>
        </w:rPr>
        <w:t>§ 12</w:t>
      </w:r>
    </w:p>
    <w:p w14:paraId="09BC148A"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 xml:space="preserve">W ramach niniejszej umowy  Zamawiający jako Administrator, zgodnie z art. 28 ust. 3 Rozporządzenia Parlamentu Europejskiego i Rady (UE) 2016/679 z dnia 27 kwietnia 2016 r. sprawie ochrony osób fizycznych w związku z przetwarzaniem danych osobowych i w sprawie swobodnego przepływu takich danych oraz uchylenia dyrektywy 95/46/WE (Dz.Urz. UE L 2016, Nr 119, s.1) zwanym dalej „RODO”, powierza Wykonawcy, Podmiotowi przetwarzającemu zgodnie z art. 28 RODO) czynności związane z przetwarzaniem danych osobowych. </w:t>
      </w:r>
    </w:p>
    <w:p w14:paraId="0F6CB725"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Zamawiający powierza czynności przetwarzania gromadzenie i przechowywanie powierzonych danych osobowych.</w:t>
      </w:r>
    </w:p>
    <w:p w14:paraId="58BAC515"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Zakres powierzonych danych/czynności obejmuje imiona i nazwiska, numery telefonów służbowych i adresy poczty elektronicznej pracowników Ubezpieczającego i osób z nim współpracujących wykonujących ze strony Ubezpieczającego czynności związane z realizacja umowy.</w:t>
      </w:r>
    </w:p>
    <w:p w14:paraId="10278AC7"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Wykonawca zobowiązuje się przetwarzać powierzone dane osobowe jedynie w celu i zak</w:t>
      </w:r>
      <w:r w:rsidR="00F54C66">
        <w:rPr>
          <w:rFonts w:asciiTheme="minorHAnsi" w:hAnsiTheme="minorHAnsi" w:cstheme="minorHAnsi"/>
          <w:bCs/>
          <w:sz w:val="20"/>
          <w:szCs w:val="20"/>
          <w:lang w:val="pl-PL"/>
        </w:rPr>
        <w:t>resie określonych odpowiednio w </w:t>
      </w:r>
      <w:r w:rsidRPr="00822E9E">
        <w:rPr>
          <w:rFonts w:asciiTheme="minorHAnsi" w:hAnsiTheme="minorHAnsi" w:cstheme="minorHAnsi"/>
          <w:bCs/>
          <w:sz w:val="20"/>
          <w:szCs w:val="20"/>
          <w:lang w:val="pl-PL"/>
        </w:rPr>
        <w:t>ust. 2 i 3.</w:t>
      </w:r>
    </w:p>
    <w:p w14:paraId="5803A718"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Wykonawca poinformuje Ubezpieczającego przed rozpoczęciem przetwarzania danych o realizacji ewentualnego obowiązku prawnego polegającego na przekazaniu danych osobowych do państwa trzeciego lub organizacji międzynarodowej, zgodnie z art. 28 ust. 3 lit. a RODO.</w:t>
      </w:r>
    </w:p>
    <w:p w14:paraId="1F2E2368"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Wykonawca zapewnia, by osoby upoważnione do przetwarzania danych osobowych zobowiązały się do zachowania ich tajemnicy lub by podlegały odpowiedniemu ustawowemu obowiązkowi zachowania tajemnicy, zgodnie z art. 28 ust. 3 lit. b RODO.</w:t>
      </w:r>
    </w:p>
    <w:p w14:paraId="4810FE89"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 xml:space="preserve">Wykonawca oświadcza, że podjął środki zabezpieczające, wymagane na mocy art. 32 RODO, zgodnie z art. 28 ust. 3 lit. c RODO. </w:t>
      </w:r>
    </w:p>
    <w:p w14:paraId="4F01989F"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Zamawiający zastrzega sobie możliwość kontroli sposobu wypełnienia przez Zleceniobiorcę wymagań wymienionych w ust. 4, 6 i 7, zgodnie z art. 28 ust. 3 lit. h RODO.</w:t>
      </w:r>
    </w:p>
    <w:p w14:paraId="0B48F736"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Wykonawca zobowiązuje się wspierać Ubezpieczającego poprzez uzgodnione środki techniczne i organizacyjne w wywiązaniu się z obowiązku odpowiadania na żądania osoby, której dane dotyczą, w zakresie wykonywania jej praw, zgodnie z art. 28 ust. 3 lit. e RODO.</w:t>
      </w:r>
    </w:p>
    <w:p w14:paraId="0940983B"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Zgodnie z art. 28 ust. 3 lit. f RODO, Wykonawca  będzie uczestniczył w realizacji obowiązków Ubezpieczającego, określonych w art. 32–36 RODO.</w:t>
      </w:r>
    </w:p>
    <w:p w14:paraId="0E1CB919"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Zamawiający zastrzega sobie wyrażenie zgody w każdym przypadku dalszego powierzenia przetwarzania, a Wykonawca zobowiązuje się do przestrzegania warunków korzystania z usług innego podmiotu przetwarzającego, o których mowa w art. 28 ust. 2 i 4 RODO.</w:t>
      </w:r>
    </w:p>
    <w:p w14:paraId="7EF5A741" w14:textId="77777777" w:rsidR="00034633" w:rsidRPr="00822E9E" w:rsidRDefault="00034633" w:rsidP="00822E9E">
      <w:pPr>
        <w:pStyle w:val="Akapitzlist"/>
        <w:numPr>
          <w:ilvl w:val="0"/>
          <w:numId w:val="20"/>
        </w:numPr>
        <w:spacing w:after="0" w:line="240" w:lineRule="auto"/>
        <w:ind w:left="426" w:hanging="426"/>
        <w:jc w:val="both"/>
        <w:rPr>
          <w:rFonts w:asciiTheme="minorHAnsi" w:hAnsiTheme="minorHAnsi" w:cstheme="minorHAnsi"/>
          <w:bCs/>
          <w:sz w:val="20"/>
          <w:szCs w:val="20"/>
          <w:lang w:val="pl-PL"/>
        </w:rPr>
      </w:pPr>
      <w:r w:rsidRPr="00822E9E">
        <w:rPr>
          <w:rFonts w:asciiTheme="minorHAnsi" w:hAnsiTheme="minorHAnsi" w:cstheme="minorHAnsi"/>
          <w:bCs/>
          <w:sz w:val="20"/>
          <w:szCs w:val="20"/>
          <w:lang w:val="pl-PL"/>
        </w:rPr>
        <w:t>Wykonawca zobowiązuje się protokolarnie zwrócić lub trwale usunąć wszelkie powierzone do przetwarzania dane osobowe w terminie 14 dni od zakończenia/rozwiązania umowy, a jeden z podpisanych egzemplarzy protokołu zwrotu/usunięcia danych przekazać Zamawiającemu, zgodnie z art. 28 ust. 3 lit. g RODO.</w:t>
      </w:r>
    </w:p>
    <w:p w14:paraId="311E6B24" w14:textId="77777777" w:rsidR="00034633" w:rsidRPr="00822E9E" w:rsidRDefault="00034633" w:rsidP="00822E9E">
      <w:pPr>
        <w:widowControl w:val="0"/>
        <w:autoSpaceDE w:val="0"/>
        <w:autoSpaceDN w:val="0"/>
        <w:adjustRightInd w:val="0"/>
        <w:spacing w:after="0" w:line="240" w:lineRule="auto"/>
        <w:rPr>
          <w:rFonts w:asciiTheme="minorHAnsi" w:hAnsiTheme="minorHAnsi" w:cstheme="minorHAnsi"/>
          <w:b/>
          <w:bCs/>
          <w:sz w:val="20"/>
          <w:szCs w:val="20"/>
          <w:lang w:val="pl-PL"/>
        </w:rPr>
      </w:pPr>
    </w:p>
    <w:p w14:paraId="770107BC" w14:textId="77777777" w:rsidR="00034633" w:rsidRPr="00822E9E" w:rsidRDefault="00034633" w:rsidP="00822E9E">
      <w:pPr>
        <w:pStyle w:val="Tekstpodstawowywcity"/>
        <w:ind w:left="357" w:hanging="357"/>
        <w:jc w:val="center"/>
        <w:rPr>
          <w:rFonts w:asciiTheme="minorHAnsi" w:hAnsiTheme="minorHAnsi" w:cstheme="minorHAnsi"/>
          <w:b/>
          <w:color w:val="0D0D0D"/>
          <w:szCs w:val="20"/>
        </w:rPr>
      </w:pPr>
      <w:r w:rsidRPr="00822E9E">
        <w:rPr>
          <w:rFonts w:asciiTheme="minorHAnsi" w:hAnsiTheme="minorHAnsi" w:cstheme="minorHAnsi"/>
          <w:b/>
          <w:color w:val="0D0D0D"/>
          <w:szCs w:val="20"/>
        </w:rPr>
        <w:t>Postanowienia końcowe</w:t>
      </w:r>
    </w:p>
    <w:p w14:paraId="7D92B852" w14:textId="77777777" w:rsidR="00034633" w:rsidRPr="00822E9E" w:rsidRDefault="00034633" w:rsidP="00822E9E">
      <w:pPr>
        <w:pStyle w:val="Tekstpodstawowywcity"/>
        <w:ind w:left="357" w:hanging="357"/>
        <w:jc w:val="center"/>
        <w:rPr>
          <w:rFonts w:asciiTheme="minorHAnsi" w:hAnsiTheme="minorHAnsi" w:cstheme="minorHAnsi"/>
          <w:b/>
          <w:color w:val="0D0D0D"/>
          <w:szCs w:val="20"/>
        </w:rPr>
      </w:pPr>
      <w:r w:rsidRPr="00822E9E">
        <w:rPr>
          <w:rFonts w:asciiTheme="minorHAnsi" w:hAnsiTheme="minorHAnsi" w:cstheme="minorHAnsi"/>
          <w:b/>
          <w:color w:val="0D0D0D"/>
          <w:szCs w:val="20"/>
        </w:rPr>
        <w:t>§ 13</w:t>
      </w:r>
    </w:p>
    <w:p w14:paraId="00B619E7" w14:textId="77777777" w:rsidR="00034633" w:rsidRPr="00822E9E" w:rsidRDefault="00034633" w:rsidP="00822E9E">
      <w:pPr>
        <w:pStyle w:val="Tekstpodstawowywcity"/>
        <w:numPr>
          <w:ilvl w:val="3"/>
          <w:numId w:val="21"/>
        </w:numPr>
        <w:tabs>
          <w:tab w:val="num" w:pos="284"/>
        </w:tabs>
        <w:suppressAutoHyphens/>
        <w:ind w:hanging="2880"/>
        <w:jc w:val="both"/>
        <w:rPr>
          <w:rFonts w:asciiTheme="minorHAnsi" w:hAnsiTheme="minorHAnsi" w:cstheme="minorHAnsi"/>
          <w:color w:val="0D0D0D"/>
          <w:szCs w:val="20"/>
        </w:rPr>
      </w:pPr>
      <w:r w:rsidRPr="00822E9E">
        <w:rPr>
          <w:rFonts w:asciiTheme="minorHAnsi" w:hAnsiTheme="minorHAnsi" w:cstheme="minorHAnsi"/>
          <w:color w:val="0D0D0D"/>
          <w:szCs w:val="20"/>
        </w:rPr>
        <w:t xml:space="preserve">W sprawach nieuregulowanych postanowieniami niniejszej Umowy mają zastosowanie przepisy: </w:t>
      </w:r>
    </w:p>
    <w:p w14:paraId="650C6CFC" w14:textId="77777777" w:rsidR="00034633" w:rsidRPr="00822E9E" w:rsidRDefault="00034633" w:rsidP="00822E9E">
      <w:pPr>
        <w:pStyle w:val="Tekstpodstawowywcity"/>
        <w:tabs>
          <w:tab w:val="num" w:pos="284"/>
        </w:tabs>
        <w:ind w:left="284" w:firstLine="0"/>
        <w:rPr>
          <w:rFonts w:asciiTheme="minorHAnsi" w:hAnsiTheme="minorHAnsi" w:cstheme="minorHAnsi"/>
          <w:color w:val="0D0D0D"/>
          <w:szCs w:val="20"/>
        </w:rPr>
      </w:pPr>
      <w:r w:rsidRPr="00822E9E">
        <w:rPr>
          <w:rFonts w:asciiTheme="minorHAnsi" w:hAnsiTheme="minorHAnsi" w:cstheme="minorHAnsi"/>
          <w:color w:val="0D0D0D"/>
          <w:szCs w:val="20"/>
        </w:rPr>
        <w:t xml:space="preserve">- ustawy z dnia 11.09.2015 r. o działalności ubezpieczeniowej i reasekuracyjnej (Dz.U. z 2019 r. poz. 381), </w:t>
      </w:r>
    </w:p>
    <w:p w14:paraId="28BDF6FC" w14:textId="77777777" w:rsidR="00034633" w:rsidRPr="00822E9E" w:rsidRDefault="00034633" w:rsidP="00822E9E">
      <w:pPr>
        <w:pStyle w:val="Tekstpodstawowywcity"/>
        <w:tabs>
          <w:tab w:val="num" w:pos="284"/>
        </w:tabs>
        <w:ind w:left="284" w:firstLine="0"/>
        <w:rPr>
          <w:rFonts w:asciiTheme="minorHAnsi" w:hAnsiTheme="minorHAnsi" w:cstheme="minorHAnsi"/>
          <w:color w:val="0D0D0D"/>
          <w:szCs w:val="20"/>
        </w:rPr>
      </w:pPr>
      <w:r w:rsidRPr="00822E9E">
        <w:rPr>
          <w:rFonts w:asciiTheme="minorHAnsi" w:hAnsiTheme="minorHAnsi" w:cstheme="minorHAnsi"/>
          <w:color w:val="0D0D0D"/>
          <w:szCs w:val="20"/>
        </w:rPr>
        <w:t xml:space="preserve">- ustawy z dnia 23 kwietnia 1964r. Kodeks cywilny (Dz. U. z 2019 r. poz. 1145, tj., ze zm.)  </w:t>
      </w:r>
    </w:p>
    <w:p w14:paraId="1AB8F505" w14:textId="77777777" w:rsidR="00034633" w:rsidRPr="00822E9E" w:rsidRDefault="00034633" w:rsidP="00822E9E">
      <w:pPr>
        <w:pStyle w:val="Tekstpodstawowywcity"/>
        <w:tabs>
          <w:tab w:val="num" w:pos="284"/>
        </w:tabs>
        <w:ind w:left="284" w:firstLine="0"/>
        <w:rPr>
          <w:rFonts w:asciiTheme="minorHAnsi" w:hAnsiTheme="minorHAnsi" w:cstheme="minorHAnsi"/>
          <w:color w:val="0D0D0D"/>
          <w:szCs w:val="20"/>
        </w:rPr>
      </w:pPr>
      <w:r w:rsidRPr="00822E9E">
        <w:rPr>
          <w:rFonts w:asciiTheme="minorHAnsi" w:hAnsiTheme="minorHAnsi" w:cstheme="minorHAnsi"/>
          <w:color w:val="0D0D0D"/>
          <w:szCs w:val="20"/>
        </w:rPr>
        <w:t>- ustawy Prawo zamówień publicznych (Dz. U. z 2019 r. poz.1843)</w:t>
      </w:r>
    </w:p>
    <w:p w14:paraId="449C81A1" w14:textId="77777777" w:rsidR="00034633" w:rsidRPr="00822E9E" w:rsidRDefault="00034633" w:rsidP="00822E9E">
      <w:pPr>
        <w:pStyle w:val="Tekstpodstawowywcity"/>
        <w:numPr>
          <w:ilvl w:val="0"/>
          <w:numId w:val="21"/>
        </w:numPr>
        <w:tabs>
          <w:tab w:val="num" w:pos="284"/>
        </w:tabs>
        <w:suppressAutoHyphens/>
        <w:ind w:left="284" w:hanging="284"/>
        <w:jc w:val="both"/>
        <w:rPr>
          <w:rFonts w:asciiTheme="minorHAnsi" w:hAnsiTheme="minorHAnsi" w:cstheme="minorHAnsi"/>
          <w:color w:val="0D0D0D"/>
          <w:szCs w:val="20"/>
        </w:rPr>
      </w:pPr>
      <w:r w:rsidRPr="00822E9E">
        <w:rPr>
          <w:rFonts w:asciiTheme="minorHAnsi" w:hAnsiTheme="minorHAnsi" w:cstheme="minorHAnsi"/>
          <w:color w:val="0D0D0D"/>
          <w:szCs w:val="20"/>
        </w:rPr>
        <w:t>Strony uzgadniają, iż wszelka korespondencja związana z realizacją Umowy oraz realizacją poszczególnych umów ubezpieczenia (w szczególności zawiadomienia, oświadczenia, wnioski, informacje, pytania) może odbywać się drogą faksową lub pocztą elektroniczną. Na żądanie druga strona potwierdza fakt ich otrzymania. Zmiany postanowień umowy wymagają formy pisemnej pod rygorem nieważności.</w:t>
      </w:r>
    </w:p>
    <w:p w14:paraId="4325DBE6" w14:textId="77777777" w:rsidR="00034633" w:rsidRPr="00822E9E" w:rsidRDefault="00034633" w:rsidP="00822E9E">
      <w:pPr>
        <w:pStyle w:val="Tekstpodstawowywcity"/>
        <w:numPr>
          <w:ilvl w:val="0"/>
          <w:numId w:val="21"/>
        </w:numPr>
        <w:tabs>
          <w:tab w:val="num" w:pos="284"/>
        </w:tabs>
        <w:suppressAutoHyphens/>
        <w:ind w:left="284" w:hanging="284"/>
        <w:jc w:val="both"/>
        <w:rPr>
          <w:rFonts w:asciiTheme="minorHAnsi" w:hAnsiTheme="minorHAnsi" w:cstheme="minorHAnsi"/>
          <w:color w:val="0D0D0D"/>
          <w:szCs w:val="20"/>
        </w:rPr>
      </w:pPr>
      <w:r w:rsidRPr="00822E9E">
        <w:rPr>
          <w:rFonts w:asciiTheme="minorHAnsi" w:hAnsiTheme="minorHAnsi" w:cstheme="minorHAnsi"/>
          <w:color w:val="0D0D0D"/>
          <w:szCs w:val="20"/>
        </w:rPr>
        <w:t>Wszelkie ewentualne spory wynikające z realizacji niniejszej Umowy będą załatwiane między Stronami na drodze polubownej, w ostateczności mogą być poddawane do rozstrzygnięcia przez Sąd właściwy dla siedziby Zamawiającego</w:t>
      </w:r>
      <w:r w:rsidRPr="00822E9E">
        <w:rPr>
          <w:rFonts w:asciiTheme="minorHAnsi" w:hAnsiTheme="minorHAnsi" w:cstheme="minorHAnsi"/>
          <w:smallCaps/>
          <w:color w:val="0D0D0D"/>
          <w:szCs w:val="20"/>
        </w:rPr>
        <w:t xml:space="preserve">, </w:t>
      </w:r>
      <w:r w:rsidRPr="00822E9E">
        <w:rPr>
          <w:rFonts w:asciiTheme="minorHAnsi" w:hAnsiTheme="minorHAnsi" w:cstheme="minorHAnsi"/>
          <w:color w:val="0D0D0D"/>
          <w:szCs w:val="20"/>
        </w:rPr>
        <w:t>a w sprawach dotyczących umowy ubezpieczenia przez właściwy Sąd.</w:t>
      </w:r>
    </w:p>
    <w:p w14:paraId="1E71DB4D" w14:textId="77777777" w:rsidR="00034633" w:rsidRPr="00822E9E" w:rsidRDefault="00034633" w:rsidP="00822E9E">
      <w:pPr>
        <w:pStyle w:val="Tekstpodstawowywcity"/>
        <w:numPr>
          <w:ilvl w:val="0"/>
          <w:numId w:val="21"/>
        </w:numPr>
        <w:tabs>
          <w:tab w:val="num" w:pos="284"/>
        </w:tabs>
        <w:suppressAutoHyphens/>
        <w:ind w:left="284" w:hanging="284"/>
        <w:jc w:val="both"/>
        <w:rPr>
          <w:rFonts w:asciiTheme="minorHAnsi" w:hAnsiTheme="minorHAnsi" w:cstheme="minorHAnsi"/>
          <w:color w:val="0D0D0D"/>
          <w:szCs w:val="20"/>
        </w:rPr>
      </w:pPr>
      <w:r w:rsidRPr="00822E9E">
        <w:rPr>
          <w:rFonts w:asciiTheme="minorHAnsi" w:hAnsiTheme="minorHAnsi" w:cstheme="minorHAnsi"/>
          <w:color w:val="0D0D0D"/>
          <w:szCs w:val="20"/>
        </w:rPr>
        <w:t>Umowę sporządzono w dwóch jednobrzmiących egzemplarzach, dwa egzemplarze dla Zamawiającego i jeden egzemplarz/e dla Wykonawcy.</w:t>
      </w:r>
    </w:p>
    <w:p w14:paraId="10F6DD29" w14:textId="77777777" w:rsidR="00BC2427" w:rsidRPr="00822E9E" w:rsidRDefault="00BC2427" w:rsidP="00822E9E">
      <w:pPr>
        <w:widowControl w:val="0"/>
        <w:tabs>
          <w:tab w:val="left" w:pos="7360"/>
        </w:tabs>
        <w:autoSpaceDE w:val="0"/>
        <w:autoSpaceDN w:val="0"/>
        <w:adjustRightInd w:val="0"/>
        <w:spacing w:after="0" w:line="240" w:lineRule="auto"/>
        <w:ind w:left="1700"/>
        <w:rPr>
          <w:rFonts w:asciiTheme="minorHAnsi" w:hAnsiTheme="minorHAnsi" w:cstheme="minorHAnsi"/>
          <w:b/>
          <w:bCs/>
          <w:sz w:val="20"/>
          <w:szCs w:val="20"/>
          <w:lang w:val="pl-PL"/>
        </w:rPr>
      </w:pPr>
    </w:p>
    <w:p w14:paraId="698F2C9B" w14:textId="77777777" w:rsidR="00BC2427" w:rsidRPr="00822E9E" w:rsidRDefault="00BC2427" w:rsidP="00822E9E">
      <w:pPr>
        <w:widowControl w:val="0"/>
        <w:tabs>
          <w:tab w:val="left" w:pos="7360"/>
        </w:tabs>
        <w:autoSpaceDE w:val="0"/>
        <w:autoSpaceDN w:val="0"/>
        <w:adjustRightInd w:val="0"/>
        <w:spacing w:after="0" w:line="240" w:lineRule="auto"/>
        <w:ind w:left="1700"/>
        <w:rPr>
          <w:rFonts w:asciiTheme="minorHAnsi" w:hAnsiTheme="minorHAnsi" w:cstheme="minorHAnsi"/>
          <w:b/>
          <w:bCs/>
          <w:sz w:val="20"/>
          <w:szCs w:val="20"/>
          <w:lang w:val="pl-PL"/>
        </w:rPr>
      </w:pPr>
    </w:p>
    <w:p w14:paraId="34AF37C9" w14:textId="77777777" w:rsidR="00EF3A9B" w:rsidRPr="00822E9E" w:rsidRDefault="00EF3A9B" w:rsidP="00822E9E">
      <w:pPr>
        <w:widowControl w:val="0"/>
        <w:tabs>
          <w:tab w:val="left" w:pos="7360"/>
        </w:tabs>
        <w:autoSpaceDE w:val="0"/>
        <w:autoSpaceDN w:val="0"/>
        <w:adjustRightInd w:val="0"/>
        <w:spacing w:after="0" w:line="240" w:lineRule="auto"/>
        <w:ind w:left="1700"/>
        <w:rPr>
          <w:rFonts w:asciiTheme="minorHAnsi" w:hAnsiTheme="minorHAnsi" w:cstheme="minorHAnsi"/>
          <w:b/>
          <w:bCs/>
          <w:sz w:val="20"/>
          <w:szCs w:val="20"/>
          <w:lang w:val="pl-PL"/>
        </w:rPr>
      </w:pPr>
    </w:p>
    <w:p w14:paraId="40FBEF10" w14:textId="77777777" w:rsidR="008A7412" w:rsidRPr="00822E9E" w:rsidRDefault="00F54C66" w:rsidP="00822E9E">
      <w:pPr>
        <w:widowControl w:val="0"/>
        <w:tabs>
          <w:tab w:val="left" w:pos="7360"/>
        </w:tabs>
        <w:autoSpaceDE w:val="0"/>
        <w:autoSpaceDN w:val="0"/>
        <w:adjustRightInd w:val="0"/>
        <w:spacing w:after="0" w:line="240" w:lineRule="auto"/>
        <w:ind w:left="1700"/>
        <w:rPr>
          <w:rFonts w:asciiTheme="minorHAnsi" w:hAnsiTheme="minorHAnsi" w:cstheme="minorHAnsi"/>
          <w:sz w:val="20"/>
          <w:szCs w:val="20"/>
          <w:lang w:val="pl-PL"/>
        </w:rPr>
      </w:pPr>
      <w:r>
        <w:rPr>
          <w:rFonts w:asciiTheme="minorHAnsi" w:hAnsiTheme="minorHAnsi" w:cstheme="minorHAnsi"/>
          <w:b/>
          <w:bCs/>
          <w:sz w:val="20"/>
          <w:szCs w:val="20"/>
          <w:lang w:val="pl-PL"/>
        </w:rPr>
        <w:t xml:space="preserve">     </w:t>
      </w:r>
      <w:r w:rsidR="008A7412" w:rsidRPr="00822E9E">
        <w:rPr>
          <w:rFonts w:asciiTheme="minorHAnsi" w:hAnsiTheme="minorHAnsi" w:cstheme="minorHAnsi"/>
          <w:b/>
          <w:bCs/>
          <w:sz w:val="20"/>
          <w:szCs w:val="20"/>
          <w:lang w:val="pl-PL"/>
        </w:rPr>
        <w:t>za Ubezpieczyciela</w:t>
      </w:r>
      <w:r w:rsidR="00EF3A9B" w:rsidRPr="00822E9E">
        <w:rPr>
          <w:rFonts w:asciiTheme="minorHAnsi" w:hAnsiTheme="minorHAnsi" w:cstheme="minorHAnsi"/>
          <w:b/>
          <w:bCs/>
          <w:sz w:val="20"/>
          <w:szCs w:val="20"/>
          <w:lang w:val="pl-PL"/>
        </w:rPr>
        <w:t xml:space="preserve">                        </w:t>
      </w:r>
      <w:r w:rsidR="004F7DD8" w:rsidRPr="00822E9E">
        <w:rPr>
          <w:rFonts w:asciiTheme="minorHAnsi" w:hAnsiTheme="minorHAnsi" w:cstheme="minorHAnsi"/>
          <w:b/>
          <w:bCs/>
          <w:sz w:val="20"/>
          <w:szCs w:val="20"/>
          <w:lang w:val="pl-PL"/>
        </w:rPr>
        <w:t xml:space="preserve">                     </w:t>
      </w:r>
      <w:r>
        <w:rPr>
          <w:rFonts w:asciiTheme="minorHAnsi" w:hAnsiTheme="minorHAnsi" w:cstheme="minorHAnsi"/>
          <w:b/>
          <w:bCs/>
          <w:sz w:val="20"/>
          <w:szCs w:val="20"/>
          <w:lang w:val="pl-PL"/>
        </w:rPr>
        <w:t xml:space="preserve">                                </w:t>
      </w:r>
      <w:r w:rsidR="00EF3A9B" w:rsidRPr="00822E9E">
        <w:rPr>
          <w:rFonts w:asciiTheme="minorHAnsi" w:hAnsiTheme="minorHAnsi" w:cstheme="minorHAnsi"/>
          <w:b/>
          <w:bCs/>
          <w:sz w:val="20"/>
          <w:szCs w:val="20"/>
          <w:lang w:val="pl-PL"/>
        </w:rPr>
        <w:t>za Ubezpieczającego</w:t>
      </w:r>
    </w:p>
    <w:p w14:paraId="1C0F18E0" w14:textId="77777777" w:rsidR="008A7412" w:rsidRPr="00822E9E" w:rsidRDefault="008A7412" w:rsidP="00822E9E">
      <w:pPr>
        <w:widowControl w:val="0"/>
        <w:autoSpaceDE w:val="0"/>
        <w:autoSpaceDN w:val="0"/>
        <w:adjustRightInd w:val="0"/>
        <w:spacing w:after="0" w:line="240" w:lineRule="auto"/>
        <w:rPr>
          <w:rFonts w:asciiTheme="minorHAnsi" w:hAnsiTheme="minorHAnsi" w:cstheme="minorHAnsi"/>
          <w:sz w:val="20"/>
          <w:szCs w:val="20"/>
          <w:lang w:val="pl-PL"/>
        </w:rPr>
      </w:pPr>
    </w:p>
    <w:p w14:paraId="0A39F79C" w14:textId="77777777" w:rsidR="008A7412" w:rsidRPr="00822E9E" w:rsidRDefault="008A7412" w:rsidP="00822E9E">
      <w:pPr>
        <w:widowControl w:val="0"/>
        <w:autoSpaceDE w:val="0"/>
        <w:autoSpaceDN w:val="0"/>
        <w:adjustRightInd w:val="0"/>
        <w:spacing w:after="0" w:line="240" w:lineRule="auto"/>
        <w:rPr>
          <w:rFonts w:asciiTheme="minorHAnsi" w:hAnsiTheme="minorHAnsi" w:cstheme="minorHAnsi"/>
          <w:sz w:val="20"/>
          <w:szCs w:val="20"/>
          <w:lang w:val="pl-PL"/>
        </w:rPr>
      </w:pPr>
    </w:p>
    <w:p w14:paraId="6CDCD1EB" w14:textId="77777777" w:rsidR="008E6E2E" w:rsidRPr="00822E9E" w:rsidRDefault="008E6E2E" w:rsidP="00822E9E">
      <w:pPr>
        <w:widowControl w:val="0"/>
        <w:autoSpaceDE w:val="0"/>
        <w:autoSpaceDN w:val="0"/>
        <w:adjustRightInd w:val="0"/>
        <w:spacing w:after="0" w:line="240" w:lineRule="auto"/>
        <w:rPr>
          <w:rFonts w:asciiTheme="minorHAnsi" w:hAnsiTheme="minorHAnsi" w:cstheme="minorHAnsi"/>
          <w:sz w:val="20"/>
          <w:szCs w:val="20"/>
          <w:lang w:val="pl-PL"/>
        </w:rPr>
      </w:pPr>
    </w:p>
    <w:p w14:paraId="6E6E11B0" w14:textId="77777777" w:rsidR="008A7412" w:rsidRPr="00822E9E" w:rsidRDefault="008A7412" w:rsidP="00F54C66">
      <w:pPr>
        <w:widowControl w:val="0"/>
        <w:tabs>
          <w:tab w:val="left" w:pos="5954"/>
        </w:tabs>
        <w:autoSpaceDE w:val="0"/>
        <w:autoSpaceDN w:val="0"/>
        <w:adjustRightInd w:val="0"/>
        <w:spacing w:after="0" w:line="240" w:lineRule="auto"/>
        <w:ind w:left="1000"/>
        <w:rPr>
          <w:rFonts w:asciiTheme="minorHAnsi" w:hAnsiTheme="minorHAnsi" w:cstheme="minorHAnsi"/>
          <w:sz w:val="20"/>
          <w:szCs w:val="20"/>
          <w:lang w:val="pl-PL"/>
        </w:rPr>
      </w:pPr>
      <w:r w:rsidRPr="00822E9E">
        <w:rPr>
          <w:rFonts w:asciiTheme="minorHAnsi" w:hAnsiTheme="minorHAnsi" w:cstheme="minorHAnsi"/>
          <w:sz w:val="20"/>
          <w:szCs w:val="20"/>
          <w:lang w:val="pl-PL"/>
        </w:rPr>
        <w:t>____________________________________</w:t>
      </w:r>
      <w:r w:rsidRPr="00822E9E">
        <w:rPr>
          <w:rFonts w:asciiTheme="minorHAnsi" w:hAnsiTheme="minorHAnsi" w:cstheme="minorHAnsi"/>
          <w:sz w:val="20"/>
          <w:szCs w:val="20"/>
          <w:lang w:val="pl-PL"/>
        </w:rPr>
        <w:tab/>
      </w:r>
      <w:r w:rsidR="00F54C66" w:rsidRPr="00822E9E">
        <w:rPr>
          <w:rFonts w:asciiTheme="minorHAnsi" w:hAnsiTheme="minorHAnsi" w:cstheme="minorHAnsi"/>
          <w:sz w:val="20"/>
          <w:szCs w:val="20"/>
          <w:lang w:val="pl-PL"/>
        </w:rPr>
        <w:t>____________________________________</w:t>
      </w:r>
    </w:p>
    <w:p w14:paraId="0FA98DBE" w14:textId="77777777" w:rsidR="00E27F95" w:rsidRPr="00822E9E" w:rsidRDefault="00E27F95" w:rsidP="00822E9E">
      <w:pPr>
        <w:pStyle w:val="Tekstpodstawowy"/>
        <w:rPr>
          <w:rFonts w:asciiTheme="minorHAnsi" w:hAnsiTheme="minorHAnsi" w:cstheme="minorHAnsi"/>
          <w:sz w:val="20"/>
        </w:rPr>
      </w:pPr>
      <w:bookmarkStart w:id="1" w:name="page7"/>
      <w:bookmarkEnd w:id="1"/>
    </w:p>
    <w:sectPr w:rsidR="00E27F95" w:rsidRPr="00822E9E" w:rsidSect="00E3422F">
      <w:headerReference w:type="default" r:id="rId8"/>
      <w:footerReference w:type="even" r:id="rId9"/>
      <w:footerReference w:type="default" r:id="rId10"/>
      <w:footnotePr>
        <w:numFmt w:val="chicago"/>
      </w:footnotePr>
      <w:pgSz w:w="11900" w:h="16840"/>
      <w:pgMar w:top="1438" w:right="740" w:bottom="1258" w:left="720" w:header="708" w:footer="708" w:gutter="0"/>
      <w:cols w:space="708" w:equalWidth="0">
        <w:col w:w="10440"/>
      </w:cols>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C77BC" w14:textId="77777777" w:rsidR="00400876" w:rsidRDefault="00400876">
      <w:r>
        <w:separator/>
      </w:r>
    </w:p>
  </w:endnote>
  <w:endnote w:type="continuationSeparator" w:id="0">
    <w:p w14:paraId="1057A932" w14:textId="77777777" w:rsidR="00400876" w:rsidRDefault="0040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3BB4D" w14:textId="77777777" w:rsidR="002756CD" w:rsidRDefault="00F61974">
    <w:pPr>
      <w:pStyle w:val="Stopka"/>
      <w:framePr w:wrap="around" w:vAnchor="text" w:hAnchor="margin" w:xAlign="right" w:y="1"/>
      <w:rPr>
        <w:rStyle w:val="Numerstrony"/>
      </w:rPr>
    </w:pPr>
    <w:r>
      <w:rPr>
        <w:rStyle w:val="Numerstrony"/>
      </w:rPr>
      <w:fldChar w:fldCharType="begin"/>
    </w:r>
    <w:r w:rsidR="002756CD">
      <w:rPr>
        <w:rStyle w:val="Numerstrony"/>
      </w:rPr>
      <w:instrText xml:space="preserve">PAGE  </w:instrText>
    </w:r>
    <w:r>
      <w:rPr>
        <w:rStyle w:val="Numerstrony"/>
      </w:rPr>
      <w:fldChar w:fldCharType="end"/>
    </w:r>
  </w:p>
  <w:p w14:paraId="23D52FF9" w14:textId="77777777" w:rsidR="002756CD" w:rsidRDefault="002756C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FCB08" w14:textId="77777777" w:rsidR="002756CD" w:rsidRDefault="00F61974">
    <w:pPr>
      <w:pStyle w:val="Stopka"/>
      <w:framePr w:wrap="around" w:vAnchor="text" w:hAnchor="margin" w:xAlign="right" w:y="1"/>
      <w:rPr>
        <w:rStyle w:val="Numerstrony"/>
      </w:rPr>
    </w:pPr>
    <w:r>
      <w:rPr>
        <w:rStyle w:val="Numerstrony"/>
      </w:rPr>
      <w:fldChar w:fldCharType="begin"/>
    </w:r>
    <w:r w:rsidR="002756CD">
      <w:rPr>
        <w:rStyle w:val="Numerstrony"/>
      </w:rPr>
      <w:instrText xml:space="preserve">PAGE  </w:instrText>
    </w:r>
    <w:r>
      <w:rPr>
        <w:rStyle w:val="Numerstrony"/>
      </w:rPr>
      <w:fldChar w:fldCharType="separate"/>
    </w:r>
    <w:r w:rsidR="00244974">
      <w:rPr>
        <w:rStyle w:val="Numerstrony"/>
        <w:noProof/>
      </w:rPr>
      <w:t>1</w:t>
    </w:r>
    <w:r>
      <w:rPr>
        <w:rStyle w:val="Numerstrony"/>
      </w:rPr>
      <w:fldChar w:fldCharType="end"/>
    </w:r>
  </w:p>
  <w:p w14:paraId="35DCAB61" w14:textId="77777777" w:rsidR="002756CD" w:rsidRDefault="002756CD">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781F7" w14:textId="77777777" w:rsidR="00400876" w:rsidRDefault="00400876">
      <w:r>
        <w:separator/>
      </w:r>
    </w:p>
  </w:footnote>
  <w:footnote w:type="continuationSeparator" w:id="0">
    <w:p w14:paraId="3033AA46" w14:textId="77777777" w:rsidR="00400876" w:rsidRDefault="004008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E6CAC" w14:textId="7E4AF2D8" w:rsidR="001E299F" w:rsidRPr="008F49EF" w:rsidRDefault="00156BE8" w:rsidP="001E299F">
    <w:pPr>
      <w:spacing w:after="0"/>
      <w:jc w:val="both"/>
      <w:rPr>
        <w:rFonts w:cs="Arial Narrow"/>
        <w:sz w:val="16"/>
        <w:szCs w:val="16"/>
        <w:lang w:val="pl-PL"/>
      </w:rPr>
    </w:pPr>
    <w:r>
      <w:rPr>
        <w:sz w:val="16"/>
        <w:lang w:val="pl-PL" w:eastAsia="pl-PL"/>
      </w:rPr>
      <w:t>SP</w:t>
    </w:r>
    <w:r w:rsidR="00244974">
      <w:rPr>
        <w:sz w:val="16"/>
        <w:lang w:val="pl-PL" w:eastAsia="pl-PL"/>
      </w:rPr>
      <w:t xml:space="preserve"> </w:t>
    </w:r>
    <w:r>
      <w:rPr>
        <w:sz w:val="16"/>
        <w:lang w:val="pl-PL" w:eastAsia="pl-PL"/>
      </w:rPr>
      <w:t>ZOZ MSWiA w Łodzi</w:t>
    </w:r>
    <w:r w:rsidR="001E299F">
      <w:rPr>
        <w:sz w:val="16"/>
        <w:lang w:val="pl-PL" w:eastAsia="pl-PL"/>
      </w:rPr>
      <w:t xml:space="preserve"> </w:t>
    </w:r>
    <w:r w:rsidR="001E299F">
      <w:rPr>
        <w:sz w:val="16"/>
        <w:lang w:val="pl-PL" w:eastAsia="pl-PL"/>
      </w:rPr>
      <w:tab/>
    </w:r>
    <w:r w:rsidR="001E299F">
      <w:rPr>
        <w:sz w:val="16"/>
        <w:lang w:val="pl-PL" w:eastAsia="pl-PL"/>
      </w:rPr>
      <w:tab/>
    </w:r>
    <w:r w:rsidR="001E299F">
      <w:rPr>
        <w:sz w:val="16"/>
        <w:lang w:val="pl-PL" w:eastAsia="pl-PL"/>
      </w:rPr>
      <w:tab/>
    </w:r>
    <w:r w:rsidR="001E299F">
      <w:rPr>
        <w:sz w:val="16"/>
        <w:lang w:val="pl-PL" w:eastAsia="pl-PL"/>
      </w:rPr>
      <w:tab/>
    </w:r>
    <w:r w:rsidR="001E299F">
      <w:rPr>
        <w:sz w:val="16"/>
        <w:lang w:val="pl-PL" w:eastAsia="pl-PL"/>
      </w:rPr>
      <w:tab/>
    </w:r>
    <w:r w:rsidR="001E299F">
      <w:rPr>
        <w:sz w:val="16"/>
        <w:lang w:val="pl-PL" w:eastAsia="pl-PL"/>
      </w:rPr>
      <w:tab/>
    </w:r>
    <w:r w:rsidR="001E299F">
      <w:rPr>
        <w:sz w:val="16"/>
        <w:lang w:val="pl-PL" w:eastAsia="pl-PL"/>
      </w:rPr>
      <w:tab/>
    </w:r>
    <w:r w:rsidR="001E299F">
      <w:rPr>
        <w:sz w:val="16"/>
        <w:lang w:val="pl-PL" w:eastAsia="pl-PL"/>
      </w:rPr>
      <w:tab/>
    </w:r>
    <w:r w:rsidR="00EE2669">
      <w:rPr>
        <w:sz w:val="16"/>
        <w:lang w:val="pl-PL" w:eastAsia="pl-PL"/>
      </w:rPr>
      <w:t xml:space="preserve">Załącznik 3a - </w:t>
    </w:r>
    <w:r w:rsidR="001E299F" w:rsidRPr="008F49EF">
      <w:rPr>
        <w:rFonts w:cs="Arial Narrow"/>
        <w:sz w:val="16"/>
        <w:szCs w:val="16"/>
        <w:lang w:val="pl-PL"/>
      </w:rPr>
      <w:t xml:space="preserve">Wzór UMOWY </w:t>
    </w:r>
    <w:r w:rsidR="001E299F">
      <w:rPr>
        <w:rFonts w:cs="Arial Narrow"/>
        <w:sz w:val="16"/>
        <w:szCs w:val="16"/>
        <w:lang w:val="pl-PL"/>
      </w:rPr>
      <w:t>dla Pakietu 1</w:t>
    </w:r>
  </w:p>
  <w:p w14:paraId="1FF2B95E" w14:textId="611DE77B" w:rsidR="002756CD" w:rsidRPr="008F49EF" w:rsidRDefault="001E299F" w:rsidP="00791C5D">
    <w:pPr>
      <w:spacing w:after="0"/>
      <w:jc w:val="both"/>
      <w:rPr>
        <w:rFonts w:cs="Arial Narrow"/>
        <w:sz w:val="16"/>
        <w:szCs w:val="16"/>
        <w:lang w:val="pl-PL"/>
      </w:rPr>
    </w:pPr>
    <w:r>
      <w:rPr>
        <w:sz w:val="16"/>
        <w:lang w:val="pl-PL" w:eastAsia="pl-PL"/>
      </w:rPr>
      <w:t>Znak sprawy:</w:t>
    </w:r>
    <w:r w:rsidR="00244974">
      <w:rPr>
        <w:sz w:val="16"/>
        <w:lang w:val="pl-PL" w:eastAsia="pl-PL"/>
      </w:rPr>
      <w:t xml:space="preserve"> 15/U/20</w:t>
    </w:r>
    <w:r w:rsidR="00156BE8">
      <w:rPr>
        <w:sz w:val="16"/>
        <w:lang w:val="pl-PL" w:eastAsia="pl-PL"/>
      </w:rPr>
      <w:tab/>
    </w:r>
    <w:r w:rsidR="00156BE8">
      <w:rPr>
        <w:sz w:val="16"/>
        <w:lang w:val="pl-PL" w:eastAsia="pl-PL"/>
      </w:rPr>
      <w:tab/>
    </w:r>
    <w:r w:rsidR="00156BE8">
      <w:rPr>
        <w:sz w:val="16"/>
        <w:lang w:val="pl-PL" w:eastAsia="pl-PL"/>
      </w:rPr>
      <w:tab/>
    </w:r>
    <w:r w:rsidR="00156BE8">
      <w:rPr>
        <w:sz w:val="16"/>
        <w:lang w:val="pl-PL" w:eastAsia="pl-PL"/>
      </w:rPr>
      <w:tab/>
    </w:r>
    <w:r w:rsidR="001C0B64" w:rsidRPr="008F49EF">
      <w:rPr>
        <w:sz w:val="16"/>
        <w:szCs w:val="24"/>
        <w:lang w:val="pl-PL" w:eastAsia="pl-PL"/>
      </w:rPr>
      <w:tab/>
    </w:r>
    <w:r w:rsidR="001C0B64" w:rsidRPr="008F49EF">
      <w:rPr>
        <w:sz w:val="16"/>
        <w:szCs w:val="24"/>
        <w:lang w:val="pl-PL" w:eastAsia="pl-PL"/>
      </w:rPr>
      <w:tab/>
    </w:r>
    <w:r w:rsidR="002756CD" w:rsidRPr="008F49EF">
      <w:rPr>
        <w:rFonts w:cs="Arial Narrow"/>
        <w:sz w:val="16"/>
        <w:szCs w:val="16"/>
        <w:lang w:val="pl-PL"/>
      </w:rPr>
      <w:tab/>
    </w:r>
    <w:r w:rsidR="002756CD" w:rsidRPr="008F49EF">
      <w:rPr>
        <w:rFonts w:cs="Arial Narrow"/>
        <w:b/>
        <w:i/>
        <w:color w:val="BFBFBF"/>
        <w:sz w:val="16"/>
        <w:szCs w:val="16"/>
        <w:lang w:val="pl-PL"/>
      </w:rPr>
      <w:t xml:space="preserve"> </w:t>
    </w:r>
    <w:r w:rsidR="002756CD" w:rsidRPr="008F49EF">
      <w:rPr>
        <w:rFonts w:cs="Arial Narrow"/>
        <w:b/>
        <w:i/>
        <w:color w:val="BFBFBF"/>
        <w:sz w:val="16"/>
        <w:szCs w:val="16"/>
        <w:lang w:val="pl-PL"/>
      </w:rPr>
      <w:tab/>
    </w:r>
    <w:r w:rsidR="00156BE8">
      <w:rPr>
        <w:rFonts w:cs="Arial Narrow"/>
        <w:b/>
        <w:i/>
        <w:color w:val="BFBFBF"/>
        <w:sz w:val="16"/>
        <w:szCs w:val="16"/>
        <w:lang w:val="pl-PL"/>
      </w:rPr>
      <w:tab/>
    </w:r>
    <w:r w:rsidR="00156BE8">
      <w:rPr>
        <w:rFonts w:cs="Arial Narrow"/>
        <w:b/>
        <w:i/>
        <w:color w:val="BFBFBF"/>
        <w:sz w:val="16"/>
        <w:szCs w:val="16"/>
        <w:lang w:val="pl-P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DFE4DF4C"/>
    <w:name w:val="WW8Num1"/>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1" w15:restartNumberingAfterBreak="0">
    <w:nsid w:val="00000003"/>
    <w:multiLevelType w:val="multilevel"/>
    <w:tmpl w:val="00000003"/>
    <w:name w:val="WW8Num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4"/>
    <w:multiLevelType w:val="multilevel"/>
    <w:tmpl w:val="00000004"/>
    <w:name w:val="WW8Num3"/>
    <w:lvl w:ilvl="0">
      <w:numFmt w:val="bullet"/>
      <w:lvlText w:val="-"/>
      <w:lvlJc w:val="left"/>
      <w:pPr>
        <w:tabs>
          <w:tab w:val="num" w:pos="0"/>
        </w:tabs>
        <w:ind w:left="0" w:firstLine="0"/>
      </w:pPr>
      <w:rPr>
        <w:rFonts w:ascii="Times New Roman" w:hAnsi="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8"/>
    <w:multiLevelType w:val="multilevel"/>
    <w:tmpl w:val="00000008"/>
    <w:name w:val="WW8Num7"/>
    <w:lvl w:ilvl="0">
      <w:start w:val="1"/>
      <w:numFmt w:val="lowerLetter"/>
      <w:lvlText w:val="%1."/>
      <w:lvlJc w:val="left"/>
      <w:pPr>
        <w:tabs>
          <w:tab w:val="num" w:pos="360"/>
        </w:tabs>
        <w:ind w:left="360" w:hanging="360"/>
      </w:pPr>
      <w:rPr>
        <w:rFonts w:ascii="Wingdings" w:hAnsi="Wingdings"/>
        <w:b w:val="0"/>
        <w:i w:val="0"/>
        <w:color w:val="auto"/>
      </w:rPr>
    </w:lvl>
    <w:lvl w:ilvl="1">
      <w:start w:val="15"/>
      <w:numFmt w:val="upperRoman"/>
      <w:lvlText w:val="%2."/>
      <w:lvlJc w:val="left"/>
      <w:pPr>
        <w:tabs>
          <w:tab w:val="num" w:pos="1430"/>
        </w:tabs>
        <w:ind w:left="1430" w:hanging="720"/>
      </w:pPr>
    </w:lvl>
    <w:lvl w:ilvl="2">
      <w:start w:val="1"/>
      <w:numFmt w:val="decimal"/>
      <w:lvlText w:val="%3."/>
      <w:lvlJc w:val="left"/>
      <w:pPr>
        <w:tabs>
          <w:tab w:val="num" w:pos="2370"/>
        </w:tabs>
        <w:ind w:left="2370" w:hanging="39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54DE"/>
    <w:multiLevelType w:val="hybridMultilevel"/>
    <w:tmpl w:val="000039B3"/>
    <w:lvl w:ilvl="0" w:tplc="00002D12">
      <w:start w:val="1"/>
      <w:numFmt w:val="decimal"/>
      <w:lvlText w:val="%1."/>
      <w:lvlJc w:val="left"/>
      <w:pPr>
        <w:tabs>
          <w:tab w:val="num" w:pos="720"/>
        </w:tabs>
        <w:ind w:left="720" w:hanging="360"/>
      </w:pPr>
      <w:rPr>
        <w:rFonts w:cs="Times New Roman"/>
      </w:rPr>
    </w:lvl>
    <w:lvl w:ilvl="1" w:tplc="0000074D">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73D4C72"/>
    <w:multiLevelType w:val="hybridMultilevel"/>
    <w:tmpl w:val="D61A1A2C"/>
    <w:lvl w:ilvl="0" w:tplc="D12C2DF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BC7254"/>
    <w:multiLevelType w:val="multilevel"/>
    <w:tmpl w:val="E0663434"/>
    <w:lvl w:ilvl="0">
      <w:start w:val="1"/>
      <w:numFmt w:val="decimal"/>
      <w:lvlText w:val="%1."/>
      <w:lvlJc w:val="left"/>
      <w:pPr>
        <w:tabs>
          <w:tab w:val="num" w:pos="0"/>
        </w:tabs>
        <w:ind w:left="600" w:hanging="600"/>
      </w:pPr>
      <w:rPr>
        <w:color w:val="0D0D0D"/>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9" w15:restartNumberingAfterBreak="0">
    <w:nsid w:val="137D5F46"/>
    <w:multiLevelType w:val="hybridMultilevel"/>
    <w:tmpl w:val="804C7CDE"/>
    <w:lvl w:ilvl="0" w:tplc="C79A1208">
      <w:start w:val="1"/>
      <w:numFmt w:val="decimal"/>
      <w:lvlText w:val="%1."/>
      <w:lvlJc w:val="left"/>
      <w:pPr>
        <w:tabs>
          <w:tab w:val="num" w:pos="1437"/>
        </w:tabs>
        <w:ind w:left="1437" w:hanging="360"/>
      </w:pPr>
      <w:rPr>
        <w:rFonts w:cs="Times New Roman" w:hint="default"/>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14140336"/>
    <w:multiLevelType w:val="hybridMultilevel"/>
    <w:tmpl w:val="C85AE28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4F81615"/>
    <w:multiLevelType w:val="hybridMultilevel"/>
    <w:tmpl w:val="80AA8ABE"/>
    <w:lvl w:ilvl="0" w:tplc="D52EFA64">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700396E"/>
    <w:multiLevelType w:val="hybridMultilevel"/>
    <w:tmpl w:val="6744F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C173B7"/>
    <w:multiLevelType w:val="hybridMultilevel"/>
    <w:tmpl w:val="1FAC764E"/>
    <w:lvl w:ilvl="0" w:tplc="A0FC511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D9067C"/>
    <w:multiLevelType w:val="multilevel"/>
    <w:tmpl w:val="F6AA5B9E"/>
    <w:lvl w:ilvl="0">
      <w:start w:val="1"/>
      <w:numFmt w:val="decimal"/>
      <w:lvlText w:val="%1."/>
      <w:lvlJc w:val="left"/>
      <w:pPr>
        <w:ind w:left="644" w:hanging="360"/>
      </w:p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524" w:hanging="108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5" w15:restartNumberingAfterBreak="0">
    <w:nsid w:val="50D82BEB"/>
    <w:multiLevelType w:val="hybridMultilevel"/>
    <w:tmpl w:val="2E9C767A"/>
    <w:name w:val="WW8Num382222"/>
    <w:lvl w:ilvl="0" w:tplc="A61C2D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A15294C"/>
    <w:multiLevelType w:val="hybridMultilevel"/>
    <w:tmpl w:val="842C1D18"/>
    <w:lvl w:ilvl="0" w:tplc="A0FC511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6C761B"/>
    <w:multiLevelType w:val="hybridMultilevel"/>
    <w:tmpl w:val="8F4E4930"/>
    <w:name w:val="WW8Num382223"/>
    <w:lvl w:ilvl="0" w:tplc="B366F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6D6978"/>
    <w:multiLevelType w:val="hybridMultilevel"/>
    <w:tmpl w:val="80AA8ABE"/>
    <w:lvl w:ilvl="0" w:tplc="D52EFA64">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63AF6E80"/>
    <w:multiLevelType w:val="hybridMultilevel"/>
    <w:tmpl w:val="EF369FA6"/>
    <w:lvl w:ilvl="0" w:tplc="6418505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104F06"/>
    <w:multiLevelType w:val="hybridMultilevel"/>
    <w:tmpl w:val="C7D841BA"/>
    <w:lvl w:ilvl="0" w:tplc="645A5D1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373A18"/>
    <w:multiLevelType w:val="hybridMultilevel"/>
    <w:tmpl w:val="628646BE"/>
    <w:lvl w:ilvl="0" w:tplc="68EEFFF8">
      <w:start w:val="1"/>
      <w:numFmt w:val="lowerLetter"/>
      <w:lvlText w:val="%1)"/>
      <w:lvlJc w:val="left"/>
      <w:pPr>
        <w:tabs>
          <w:tab w:val="num" w:pos="540"/>
        </w:tabs>
        <w:ind w:left="540" w:hanging="360"/>
      </w:pPr>
    </w:lvl>
    <w:lvl w:ilvl="1" w:tplc="5A4A5000">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9E427F7"/>
    <w:multiLevelType w:val="hybridMultilevel"/>
    <w:tmpl w:val="6744F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9D118C"/>
    <w:multiLevelType w:val="hybridMultilevel"/>
    <w:tmpl w:val="6744F44E"/>
    <w:name w:val="WW8Num38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4"/>
  </w:num>
  <w:num w:numId="6">
    <w:abstractNumId w:val="11"/>
  </w:num>
  <w:num w:numId="7">
    <w:abstractNumId w:val="23"/>
  </w:num>
  <w:num w:numId="8">
    <w:abstractNumId w:val="16"/>
  </w:num>
  <w:num w:numId="9">
    <w:abstractNumId w:val="13"/>
  </w:num>
  <w:num w:numId="10">
    <w:abstractNumId w:val="22"/>
  </w:num>
  <w:num w:numId="11">
    <w:abstractNumId w:val="10"/>
  </w:num>
  <w:num w:numId="12">
    <w:abstractNumId w:val="14"/>
  </w:num>
  <w:num w:numId="13">
    <w:abstractNumId w:val="12"/>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4"/>
  </w:num>
  <w:num w:numId="17">
    <w:abstractNumId w:val="18"/>
  </w:num>
  <w:num w:numId="18">
    <w:abstractNumId w:val="7"/>
  </w:num>
  <w:num w:numId="19">
    <w:abstractNumId w:val="20"/>
  </w:num>
  <w:num w:numId="20">
    <w:abstractNumId w:val="19"/>
  </w:num>
  <w:num w:numId="21">
    <w:abstractNumId w:val="9"/>
  </w:num>
  <w:num w:numId="22">
    <w:abstractNumId w:val="8"/>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removePersonalInformation/>
  <w:removeDateAndTime/>
  <w:revisionView w:inkAnnotations="0"/>
  <w:defaultTabStop w:val="709"/>
  <w:hyphenationZone w:val="425"/>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91D"/>
    <w:rsid w:val="000018C6"/>
    <w:rsid w:val="000046E3"/>
    <w:rsid w:val="00013402"/>
    <w:rsid w:val="00027B26"/>
    <w:rsid w:val="00032175"/>
    <w:rsid w:val="000322B4"/>
    <w:rsid w:val="00032684"/>
    <w:rsid w:val="000330EF"/>
    <w:rsid w:val="00034633"/>
    <w:rsid w:val="00045649"/>
    <w:rsid w:val="0004613D"/>
    <w:rsid w:val="0005460D"/>
    <w:rsid w:val="00084692"/>
    <w:rsid w:val="00084843"/>
    <w:rsid w:val="000914DA"/>
    <w:rsid w:val="000943A6"/>
    <w:rsid w:val="000A0D3C"/>
    <w:rsid w:val="000A1B73"/>
    <w:rsid w:val="000C3DD1"/>
    <w:rsid w:val="000F16A3"/>
    <w:rsid w:val="000F1DA3"/>
    <w:rsid w:val="000F78A4"/>
    <w:rsid w:val="0010704B"/>
    <w:rsid w:val="001101C4"/>
    <w:rsid w:val="00112E55"/>
    <w:rsid w:val="00115838"/>
    <w:rsid w:val="00121AF9"/>
    <w:rsid w:val="00127BCC"/>
    <w:rsid w:val="00131BD6"/>
    <w:rsid w:val="00143D45"/>
    <w:rsid w:val="001474BD"/>
    <w:rsid w:val="00150931"/>
    <w:rsid w:val="00151496"/>
    <w:rsid w:val="00153EA9"/>
    <w:rsid w:val="001540FC"/>
    <w:rsid w:val="00156BE8"/>
    <w:rsid w:val="00162CEE"/>
    <w:rsid w:val="0017377E"/>
    <w:rsid w:val="00184AAE"/>
    <w:rsid w:val="00185EF5"/>
    <w:rsid w:val="00190453"/>
    <w:rsid w:val="00193633"/>
    <w:rsid w:val="00195C67"/>
    <w:rsid w:val="001970B2"/>
    <w:rsid w:val="001A1D5A"/>
    <w:rsid w:val="001B54BC"/>
    <w:rsid w:val="001C0B64"/>
    <w:rsid w:val="001C4778"/>
    <w:rsid w:val="001D21C8"/>
    <w:rsid w:val="001E299F"/>
    <w:rsid w:val="001E7148"/>
    <w:rsid w:val="00211697"/>
    <w:rsid w:val="00213DF5"/>
    <w:rsid w:val="00216CDD"/>
    <w:rsid w:val="00225DF4"/>
    <w:rsid w:val="002268DC"/>
    <w:rsid w:val="00244974"/>
    <w:rsid w:val="0025204D"/>
    <w:rsid w:val="002622EE"/>
    <w:rsid w:val="002634E1"/>
    <w:rsid w:val="00263C3A"/>
    <w:rsid w:val="00263E25"/>
    <w:rsid w:val="00270388"/>
    <w:rsid w:val="0027441A"/>
    <w:rsid w:val="00274AFF"/>
    <w:rsid w:val="002756CD"/>
    <w:rsid w:val="00281DF0"/>
    <w:rsid w:val="002864AD"/>
    <w:rsid w:val="00286988"/>
    <w:rsid w:val="002900AF"/>
    <w:rsid w:val="00293CDE"/>
    <w:rsid w:val="002B24A0"/>
    <w:rsid w:val="002B7AB9"/>
    <w:rsid w:val="002C2918"/>
    <w:rsid w:val="002C7E44"/>
    <w:rsid w:val="002D61C2"/>
    <w:rsid w:val="002E1A89"/>
    <w:rsid w:val="003055ED"/>
    <w:rsid w:val="00312784"/>
    <w:rsid w:val="003153F7"/>
    <w:rsid w:val="00317D13"/>
    <w:rsid w:val="003501FB"/>
    <w:rsid w:val="00350B71"/>
    <w:rsid w:val="00350EC7"/>
    <w:rsid w:val="00361D8F"/>
    <w:rsid w:val="0036754D"/>
    <w:rsid w:val="00380D35"/>
    <w:rsid w:val="003816E8"/>
    <w:rsid w:val="003B228F"/>
    <w:rsid w:val="003D73B6"/>
    <w:rsid w:val="003E07E2"/>
    <w:rsid w:val="00400876"/>
    <w:rsid w:val="00415ABB"/>
    <w:rsid w:val="00421159"/>
    <w:rsid w:val="004352B7"/>
    <w:rsid w:val="00444470"/>
    <w:rsid w:val="004452BA"/>
    <w:rsid w:val="00454C5F"/>
    <w:rsid w:val="00455F5A"/>
    <w:rsid w:val="00462ECA"/>
    <w:rsid w:val="004732C6"/>
    <w:rsid w:val="004825EE"/>
    <w:rsid w:val="00486AE6"/>
    <w:rsid w:val="004B6DA9"/>
    <w:rsid w:val="004C5316"/>
    <w:rsid w:val="004C54B2"/>
    <w:rsid w:val="004C7CBD"/>
    <w:rsid w:val="004E01C5"/>
    <w:rsid w:val="004E10B7"/>
    <w:rsid w:val="004F0B9E"/>
    <w:rsid w:val="004F4FCB"/>
    <w:rsid w:val="004F7DD8"/>
    <w:rsid w:val="0050337B"/>
    <w:rsid w:val="0051407B"/>
    <w:rsid w:val="00522189"/>
    <w:rsid w:val="00536310"/>
    <w:rsid w:val="00542B7D"/>
    <w:rsid w:val="00543487"/>
    <w:rsid w:val="00552408"/>
    <w:rsid w:val="005621FD"/>
    <w:rsid w:val="00566EE5"/>
    <w:rsid w:val="005673C7"/>
    <w:rsid w:val="0057148C"/>
    <w:rsid w:val="00583CF4"/>
    <w:rsid w:val="00583FE8"/>
    <w:rsid w:val="00592D17"/>
    <w:rsid w:val="00596B53"/>
    <w:rsid w:val="005B191D"/>
    <w:rsid w:val="005C587E"/>
    <w:rsid w:val="005C7383"/>
    <w:rsid w:val="005E643B"/>
    <w:rsid w:val="00607462"/>
    <w:rsid w:val="0062500E"/>
    <w:rsid w:val="00630B9E"/>
    <w:rsid w:val="006537C5"/>
    <w:rsid w:val="00655F12"/>
    <w:rsid w:val="006655C6"/>
    <w:rsid w:val="0067112C"/>
    <w:rsid w:val="00692A0C"/>
    <w:rsid w:val="006A00EA"/>
    <w:rsid w:val="006A3556"/>
    <w:rsid w:val="006B09D9"/>
    <w:rsid w:val="006B2B5C"/>
    <w:rsid w:val="006D1008"/>
    <w:rsid w:val="006D2663"/>
    <w:rsid w:val="006E2E58"/>
    <w:rsid w:val="006E3E4C"/>
    <w:rsid w:val="006E419C"/>
    <w:rsid w:val="006F012D"/>
    <w:rsid w:val="006F0C89"/>
    <w:rsid w:val="006F4A8B"/>
    <w:rsid w:val="00701369"/>
    <w:rsid w:val="00715A8B"/>
    <w:rsid w:val="00721106"/>
    <w:rsid w:val="00730FEA"/>
    <w:rsid w:val="00734826"/>
    <w:rsid w:val="00754D24"/>
    <w:rsid w:val="00791C5D"/>
    <w:rsid w:val="007A109F"/>
    <w:rsid w:val="007B7621"/>
    <w:rsid w:val="007C4F5D"/>
    <w:rsid w:val="007E0061"/>
    <w:rsid w:val="007E5308"/>
    <w:rsid w:val="007F54C7"/>
    <w:rsid w:val="00805A97"/>
    <w:rsid w:val="00812B08"/>
    <w:rsid w:val="00814A67"/>
    <w:rsid w:val="00822E9E"/>
    <w:rsid w:val="00832D5B"/>
    <w:rsid w:val="00842107"/>
    <w:rsid w:val="008502CF"/>
    <w:rsid w:val="0085318F"/>
    <w:rsid w:val="008579FD"/>
    <w:rsid w:val="008603DC"/>
    <w:rsid w:val="008605AD"/>
    <w:rsid w:val="008835AC"/>
    <w:rsid w:val="00885CEF"/>
    <w:rsid w:val="008929A5"/>
    <w:rsid w:val="008953E7"/>
    <w:rsid w:val="00896038"/>
    <w:rsid w:val="008A7412"/>
    <w:rsid w:val="008B644F"/>
    <w:rsid w:val="008C0B76"/>
    <w:rsid w:val="008C7DD3"/>
    <w:rsid w:val="008D01F1"/>
    <w:rsid w:val="008D1275"/>
    <w:rsid w:val="008E6E2E"/>
    <w:rsid w:val="008F3B35"/>
    <w:rsid w:val="008F49EF"/>
    <w:rsid w:val="008F7D76"/>
    <w:rsid w:val="009070C7"/>
    <w:rsid w:val="0090735F"/>
    <w:rsid w:val="00912AED"/>
    <w:rsid w:val="00922943"/>
    <w:rsid w:val="00922B41"/>
    <w:rsid w:val="00931A58"/>
    <w:rsid w:val="00937B1C"/>
    <w:rsid w:val="0094152D"/>
    <w:rsid w:val="0095110E"/>
    <w:rsid w:val="009618D5"/>
    <w:rsid w:val="009643BD"/>
    <w:rsid w:val="00966792"/>
    <w:rsid w:val="009826A4"/>
    <w:rsid w:val="00982FE3"/>
    <w:rsid w:val="00997F99"/>
    <w:rsid w:val="009A6229"/>
    <w:rsid w:val="009B6EEF"/>
    <w:rsid w:val="009B70A6"/>
    <w:rsid w:val="009C24CF"/>
    <w:rsid w:val="009C322D"/>
    <w:rsid w:val="009C6803"/>
    <w:rsid w:val="009C6D6D"/>
    <w:rsid w:val="009E2AF4"/>
    <w:rsid w:val="009F3A6E"/>
    <w:rsid w:val="009F7A99"/>
    <w:rsid w:val="00A32914"/>
    <w:rsid w:val="00A33026"/>
    <w:rsid w:val="00A44B1B"/>
    <w:rsid w:val="00A478D8"/>
    <w:rsid w:val="00A640CC"/>
    <w:rsid w:val="00A65371"/>
    <w:rsid w:val="00A66139"/>
    <w:rsid w:val="00A71745"/>
    <w:rsid w:val="00A7391E"/>
    <w:rsid w:val="00A963D6"/>
    <w:rsid w:val="00A978B8"/>
    <w:rsid w:val="00A97D03"/>
    <w:rsid w:val="00AA1816"/>
    <w:rsid w:val="00AA2221"/>
    <w:rsid w:val="00AC7036"/>
    <w:rsid w:val="00AD642C"/>
    <w:rsid w:val="00AF3F0F"/>
    <w:rsid w:val="00AF63F3"/>
    <w:rsid w:val="00B30070"/>
    <w:rsid w:val="00B4174E"/>
    <w:rsid w:val="00B437A5"/>
    <w:rsid w:val="00B44215"/>
    <w:rsid w:val="00B553A0"/>
    <w:rsid w:val="00B639D8"/>
    <w:rsid w:val="00B9603E"/>
    <w:rsid w:val="00BA2752"/>
    <w:rsid w:val="00BA3C2B"/>
    <w:rsid w:val="00BA5209"/>
    <w:rsid w:val="00BB1BF2"/>
    <w:rsid w:val="00BC2427"/>
    <w:rsid w:val="00BC39F1"/>
    <w:rsid w:val="00BE63D6"/>
    <w:rsid w:val="00BF43E2"/>
    <w:rsid w:val="00BF45C7"/>
    <w:rsid w:val="00BF684A"/>
    <w:rsid w:val="00C14822"/>
    <w:rsid w:val="00C16EA3"/>
    <w:rsid w:val="00C17297"/>
    <w:rsid w:val="00C204EA"/>
    <w:rsid w:val="00C30701"/>
    <w:rsid w:val="00C42944"/>
    <w:rsid w:val="00C45A8F"/>
    <w:rsid w:val="00C517AA"/>
    <w:rsid w:val="00C60230"/>
    <w:rsid w:val="00C617DE"/>
    <w:rsid w:val="00C70F22"/>
    <w:rsid w:val="00C77958"/>
    <w:rsid w:val="00C77E85"/>
    <w:rsid w:val="00C80AC7"/>
    <w:rsid w:val="00C83D9B"/>
    <w:rsid w:val="00C841CB"/>
    <w:rsid w:val="00C977EF"/>
    <w:rsid w:val="00C97DBD"/>
    <w:rsid w:val="00CA71FA"/>
    <w:rsid w:val="00CC1B06"/>
    <w:rsid w:val="00CC7FC7"/>
    <w:rsid w:val="00CD29DF"/>
    <w:rsid w:val="00CD6A8F"/>
    <w:rsid w:val="00CE0F25"/>
    <w:rsid w:val="00CE3DF1"/>
    <w:rsid w:val="00D02497"/>
    <w:rsid w:val="00D0362A"/>
    <w:rsid w:val="00D3333B"/>
    <w:rsid w:val="00D33CAD"/>
    <w:rsid w:val="00D33E68"/>
    <w:rsid w:val="00D3694B"/>
    <w:rsid w:val="00D53283"/>
    <w:rsid w:val="00D56001"/>
    <w:rsid w:val="00D67F9F"/>
    <w:rsid w:val="00D7599F"/>
    <w:rsid w:val="00D801A1"/>
    <w:rsid w:val="00D80905"/>
    <w:rsid w:val="00D9321A"/>
    <w:rsid w:val="00D94C61"/>
    <w:rsid w:val="00DB3C00"/>
    <w:rsid w:val="00DC351A"/>
    <w:rsid w:val="00DD77E6"/>
    <w:rsid w:val="00DE11D6"/>
    <w:rsid w:val="00DF0C2E"/>
    <w:rsid w:val="00DF3134"/>
    <w:rsid w:val="00DF7ECA"/>
    <w:rsid w:val="00E05D6B"/>
    <w:rsid w:val="00E2313D"/>
    <w:rsid w:val="00E27F95"/>
    <w:rsid w:val="00E3065A"/>
    <w:rsid w:val="00E34021"/>
    <w:rsid w:val="00E3422F"/>
    <w:rsid w:val="00E45363"/>
    <w:rsid w:val="00E52799"/>
    <w:rsid w:val="00E537D4"/>
    <w:rsid w:val="00E54428"/>
    <w:rsid w:val="00E60263"/>
    <w:rsid w:val="00E87479"/>
    <w:rsid w:val="00EA5591"/>
    <w:rsid w:val="00EA665A"/>
    <w:rsid w:val="00EB4F36"/>
    <w:rsid w:val="00EC2299"/>
    <w:rsid w:val="00ED0F51"/>
    <w:rsid w:val="00ED661F"/>
    <w:rsid w:val="00EE2669"/>
    <w:rsid w:val="00EE4F89"/>
    <w:rsid w:val="00EE616A"/>
    <w:rsid w:val="00EF0EF2"/>
    <w:rsid w:val="00EF3A9B"/>
    <w:rsid w:val="00F0058C"/>
    <w:rsid w:val="00F06FD2"/>
    <w:rsid w:val="00F24278"/>
    <w:rsid w:val="00F24A37"/>
    <w:rsid w:val="00F361AB"/>
    <w:rsid w:val="00F4266E"/>
    <w:rsid w:val="00F4687F"/>
    <w:rsid w:val="00F54C66"/>
    <w:rsid w:val="00F550C1"/>
    <w:rsid w:val="00F61974"/>
    <w:rsid w:val="00F63644"/>
    <w:rsid w:val="00F7006A"/>
    <w:rsid w:val="00F7293D"/>
    <w:rsid w:val="00F7681F"/>
    <w:rsid w:val="00F84EFD"/>
    <w:rsid w:val="00F95C17"/>
    <w:rsid w:val="00FA2F37"/>
    <w:rsid w:val="00FA6B85"/>
    <w:rsid w:val="00FC0D57"/>
    <w:rsid w:val="00FD4D6B"/>
    <w:rsid w:val="00FD5F0E"/>
    <w:rsid w:val="00FE61BC"/>
    <w:rsid w:val="00FF3D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F60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422F"/>
    <w:pPr>
      <w:spacing w:after="200" w:line="276" w:lineRule="auto"/>
    </w:pPr>
    <w:rPr>
      <w:rFonts w:ascii="Calibri" w:hAnsi="Calibri"/>
      <w:sz w:val="22"/>
      <w:szCs w:val="22"/>
      <w:lang w:val="en-US" w:eastAsia="en-US"/>
    </w:rPr>
  </w:style>
  <w:style w:type="paragraph" w:styleId="Nagwek1">
    <w:name w:val="heading 1"/>
    <w:basedOn w:val="Normalny"/>
    <w:next w:val="Normalny"/>
    <w:qFormat/>
    <w:rsid w:val="00E3422F"/>
    <w:pPr>
      <w:keepNext/>
      <w:widowControl w:val="0"/>
      <w:autoSpaceDE w:val="0"/>
      <w:autoSpaceDN w:val="0"/>
      <w:adjustRightInd w:val="0"/>
      <w:spacing w:after="0" w:line="240" w:lineRule="auto"/>
      <w:outlineLvl w:val="0"/>
    </w:pPr>
    <w:rPr>
      <w:rFonts w:ascii="Tahoma" w:hAnsi="Tahoma" w:cs="Tahoma"/>
      <w:b/>
      <w:bCs/>
      <w:sz w:val="20"/>
      <w:szCs w:val="20"/>
      <w:lang w:val="pl-PL"/>
    </w:rPr>
  </w:style>
  <w:style w:type="paragraph" w:styleId="Nagwek2">
    <w:name w:val="heading 2"/>
    <w:basedOn w:val="Normalny"/>
    <w:next w:val="Normalny"/>
    <w:qFormat/>
    <w:rsid w:val="00E3422F"/>
    <w:pPr>
      <w:keepNext/>
      <w:widowControl w:val="0"/>
      <w:overflowPunct w:val="0"/>
      <w:autoSpaceDE w:val="0"/>
      <w:autoSpaceDN w:val="0"/>
      <w:adjustRightInd w:val="0"/>
      <w:spacing w:after="0" w:line="240" w:lineRule="auto"/>
      <w:ind w:right="4560"/>
      <w:jc w:val="center"/>
      <w:outlineLvl w:val="1"/>
    </w:pPr>
    <w:rPr>
      <w:rFonts w:ascii="Tahoma" w:hAnsi="Tahoma" w:cs="Tahoma"/>
      <w:b/>
      <w:bCs/>
      <w:sz w:val="20"/>
      <w:szCs w:val="20"/>
      <w:lang w:val="pl-PL"/>
    </w:rPr>
  </w:style>
  <w:style w:type="paragraph" w:styleId="Nagwek3">
    <w:name w:val="heading 3"/>
    <w:basedOn w:val="Normalny"/>
    <w:next w:val="Normalny"/>
    <w:qFormat/>
    <w:rsid w:val="00E3422F"/>
    <w:pPr>
      <w:keepNext/>
      <w:jc w:val="center"/>
      <w:outlineLvl w:val="2"/>
    </w:pPr>
    <w:rPr>
      <w:rFonts w:ascii="Tahoma" w:hAnsi="Tahoma" w:cs="Tahoma"/>
      <w:b/>
      <w:szCs w:val="24"/>
      <w:lang w:val="pl-PL"/>
    </w:rPr>
  </w:style>
  <w:style w:type="paragraph" w:styleId="Nagwek4">
    <w:name w:val="heading 4"/>
    <w:basedOn w:val="Normalny"/>
    <w:next w:val="Normalny"/>
    <w:qFormat/>
    <w:rsid w:val="00E3422F"/>
    <w:pPr>
      <w:keepNext/>
      <w:numPr>
        <w:ilvl w:val="12"/>
      </w:numPr>
      <w:spacing w:after="0" w:line="360" w:lineRule="auto"/>
      <w:ind w:left="720" w:firstLine="1"/>
      <w:jc w:val="both"/>
      <w:outlineLvl w:val="3"/>
    </w:pPr>
    <w:rPr>
      <w:rFonts w:ascii="Times New Roman" w:hAnsi="Times New Roman"/>
      <w:i/>
      <w:sz w:val="24"/>
      <w:szCs w:val="20"/>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E3422F"/>
    <w:pPr>
      <w:spacing w:after="0" w:line="240" w:lineRule="auto"/>
      <w:jc w:val="both"/>
    </w:pPr>
    <w:rPr>
      <w:rFonts w:ascii="Times New Roman" w:hAnsi="Times New Roman"/>
      <w:sz w:val="24"/>
      <w:szCs w:val="20"/>
      <w:lang w:val="pl-PL" w:eastAsia="pl-PL"/>
    </w:rPr>
  </w:style>
  <w:style w:type="paragraph" w:styleId="Tytu">
    <w:name w:val="Title"/>
    <w:basedOn w:val="Normalny"/>
    <w:qFormat/>
    <w:rsid w:val="00E3422F"/>
    <w:pPr>
      <w:spacing w:after="0" w:line="360" w:lineRule="auto"/>
      <w:jc w:val="center"/>
    </w:pPr>
    <w:rPr>
      <w:rFonts w:ascii="Times New Roman" w:hAnsi="Times New Roman"/>
      <w:b/>
      <w:noProof/>
      <w:sz w:val="24"/>
      <w:szCs w:val="20"/>
      <w:lang w:val="pl-PL" w:eastAsia="pl-PL"/>
    </w:rPr>
  </w:style>
  <w:style w:type="paragraph" w:customStyle="1" w:styleId="BodyText21">
    <w:name w:val="Body Text 21"/>
    <w:basedOn w:val="Normalny"/>
    <w:rsid w:val="00E3422F"/>
    <w:pPr>
      <w:spacing w:after="0" w:line="240" w:lineRule="auto"/>
      <w:jc w:val="both"/>
    </w:pPr>
    <w:rPr>
      <w:rFonts w:ascii="Arial" w:hAnsi="Arial"/>
      <w:b/>
      <w:sz w:val="24"/>
      <w:szCs w:val="20"/>
      <w:lang w:val="pl-PL" w:eastAsia="pl-PL"/>
    </w:rPr>
  </w:style>
  <w:style w:type="paragraph" w:styleId="Tekstpodstawowy3">
    <w:name w:val="Body Text 3"/>
    <w:basedOn w:val="Normalny"/>
    <w:semiHidden/>
    <w:rsid w:val="00E3422F"/>
    <w:pPr>
      <w:spacing w:after="0" w:line="240" w:lineRule="auto"/>
      <w:jc w:val="both"/>
    </w:pPr>
    <w:rPr>
      <w:rFonts w:ascii="Tahoma" w:hAnsi="Tahoma" w:cs="Tahoma"/>
      <w:sz w:val="19"/>
      <w:szCs w:val="20"/>
      <w:lang w:val="pl-PL" w:eastAsia="pl-PL"/>
    </w:rPr>
  </w:style>
  <w:style w:type="paragraph" w:styleId="Nagwek">
    <w:name w:val="header"/>
    <w:basedOn w:val="Normalny"/>
    <w:link w:val="NagwekZnak"/>
    <w:uiPriority w:val="99"/>
    <w:rsid w:val="00E3422F"/>
    <w:pPr>
      <w:tabs>
        <w:tab w:val="center" w:pos="4536"/>
        <w:tab w:val="right" w:pos="9072"/>
      </w:tabs>
    </w:pPr>
  </w:style>
  <w:style w:type="paragraph" w:styleId="Stopka">
    <w:name w:val="footer"/>
    <w:basedOn w:val="Normalny"/>
    <w:semiHidden/>
    <w:rsid w:val="00E3422F"/>
    <w:pPr>
      <w:tabs>
        <w:tab w:val="center" w:pos="4536"/>
        <w:tab w:val="right" w:pos="9072"/>
      </w:tabs>
    </w:pPr>
  </w:style>
  <w:style w:type="paragraph" w:styleId="Tekstblokowy">
    <w:name w:val="Block Text"/>
    <w:basedOn w:val="Normalny"/>
    <w:semiHidden/>
    <w:rsid w:val="00E3422F"/>
    <w:pPr>
      <w:widowControl w:val="0"/>
      <w:overflowPunct w:val="0"/>
      <w:autoSpaceDE w:val="0"/>
      <w:autoSpaceDN w:val="0"/>
      <w:adjustRightInd w:val="0"/>
      <w:spacing w:after="0" w:line="240" w:lineRule="auto"/>
      <w:ind w:left="4680" w:right="4680" w:firstLine="404"/>
    </w:pPr>
    <w:rPr>
      <w:rFonts w:ascii="Tahoma" w:hAnsi="Tahoma" w:cs="Tahoma"/>
      <w:b/>
      <w:bCs/>
      <w:sz w:val="20"/>
      <w:szCs w:val="20"/>
      <w:lang w:val="pl-PL"/>
    </w:rPr>
  </w:style>
  <w:style w:type="paragraph" w:styleId="NormalnyWeb">
    <w:name w:val="Normal (Web)"/>
    <w:basedOn w:val="Normalny"/>
    <w:semiHidden/>
    <w:rsid w:val="00E3422F"/>
    <w:pPr>
      <w:spacing w:before="100" w:beforeAutospacing="1" w:after="100" w:afterAutospacing="1" w:line="240" w:lineRule="auto"/>
    </w:pPr>
    <w:rPr>
      <w:rFonts w:ascii="Times New Roman" w:hAnsi="Times New Roman"/>
      <w:sz w:val="24"/>
      <w:szCs w:val="24"/>
      <w:lang w:val="pl-PL" w:eastAsia="pl-PL"/>
    </w:rPr>
  </w:style>
  <w:style w:type="character" w:styleId="Numerstrony">
    <w:name w:val="page number"/>
    <w:basedOn w:val="Domylnaczcionkaakapitu"/>
    <w:semiHidden/>
    <w:rsid w:val="00E3422F"/>
  </w:style>
  <w:style w:type="paragraph" w:styleId="Tekstpodstawowywcity">
    <w:name w:val="Body Text Indent"/>
    <w:basedOn w:val="Normalny"/>
    <w:semiHidden/>
    <w:rsid w:val="00E3422F"/>
    <w:pPr>
      <w:spacing w:after="0" w:line="240" w:lineRule="auto"/>
      <w:ind w:left="426" w:hanging="284"/>
    </w:pPr>
    <w:rPr>
      <w:rFonts w:ascii="Tahoma" w:hAnsi="Tahoma" w:cs="Tahoma"/>
      <w:color w:val="000000"/>
      <w:sz w:val="20"/>
      <w:lang w:val="pl-PL"/>
    </w:rPr>
  </w:style>
  <w:style w:type="paragraph" w:styleId="Tekstprzypisudolnego">
    <w:name w:val="footnote text"/>
    <w:basedOn w:val="Normalny"/>
    <w:semiHidden/>
    <w:rsid w:val="00E3422F"/>
    <w:rPr>
      <w:sz w:val="20"/>
      <w:szCs w:val="20"/>
    </w:rPr>
  </w:style>
  <w:style w:type="character" w:styleId="Odwoanieprzypisudolnego">
    <w:name w:val="footnote reference"/>
    <w:semiHidden/>
    <w:rsid w:val="00E3422F"/>
    <w:rPr>
      <w:vertAlign w:val="superscript"/>
    </w:rPr>
  </w:style>
  <w:style w:type="character" w:styleId="Odwoaniedokomentarza">
    <w:name w:val="annotation reference"/>
    <w:uiPriority w:val="99"/>
    <w:semiHidden/>
    <w:rsid w:val="00E3422F"/>
    <w:rPr>
      <w:sz w:val="16"/>
      <w:szCs w:val="16"/>
    </w:rPr>
  </w:style>
  <w:style w:type="paragraph" w:styleId="Tekstkomentarza">
    <w:name w:val="annotation text"/>
    <w:basedOn w:val="Normalny"/>
    <w:uiPriority w:val="99"/>
    <w:semiHidden/>
    <w:rsid w:val="00E3422F"/>
    <w:rPr>
      <w:sz w:val="20"/>
      <w:szCs w:val="20"/>
    </w:rPr>
  </w:style>
  <w:style w:type="character" w:customStyle="1" w:styleId="TekstkomentarzaZnak">
    <w:name w:val="Tekst komentarza Znak"/>
    <w:uiPriority w:val="99"/>
    <w:rsid w:val="00E3422F"/>
    <w:rPr>
      <w:rFonts w:ascii="Calibri" w:hAnsi="Calibri"/>
      <w:lang w:val="en-US" w:eastAsia="en-US"/>
    </w:rPr>
  </w:style>
  <w:style w:type="paragraph" w:styleId="Tematkomentarza">
    <w:name w:val="annotation subject"/>
    <w:basedOn w:val="Tekstkomentarza"/>
    <w:next w:val="Tekstkomentarza"/>
    <w:rsid w:val="00E3422F"/>
    <w:rPr>
      <w:b/>
      <w:bCs/>
    </w:rPr>
  </w:style>
  <w:style w:type="character" w:customStyle="1" w:styleId="TematkomentarzaZnak">
    <w:name w:val="Temat komentarza Znak"/>
    <w:rsid w:val="00E3422F"/>
    <w:rPr>
      <w:rFonts w:ascii="Calibri" w:hAnsi="Calibri"/>
      <w:b/>
      <w:bCs/>
      <w:lang w:val="en-US" w:eastAsia="en-US"/>
    </w:rPr>
  </w:style>
  <w:style w:type="paragraph" w:styleId="Tekstdymka">
    <w:name w:val="Balloon Text"/>
    <w:basedOn w:val="Normalny"/>
    <w:rsid w:val="00E3422F"/>
    <w:pPr>
      <w:spacing w:after="0" w:line="240" w:lineRule="auto"/>
    </w:pPr>
    <w:rPr>
      <w:rFonts w:ascii="Tahoma" w:hAnsi="Tahoma" w:cs="Tahoma"/>
      <w:sz w:val="16"/>
      <w:szCs w:val="16"/>
    </w:rPr>
  </w:style>
  <w:style w:type="character" w:customStyle="1" w:styleId="TekstdymkaZnak">
    <w:name w:val="Tekst dymka Znak"/>
    <w:rsid w:val="00E3422F"/>
    <w:rPr>
      <w:rFonts w:ascii="Tahoma" w:hAnsi="Tahoma" w:cs="Tahoma"/>
      <w:sz w:val="16"/>
      <w:szCs w:val="16"/>
      <w:lang w:val="en-US" w:eastAsia="en-US"/>
    </w:rPr>
  </w:style>
  <w:style w:type="character" w:customStyle="1" w:styleId="NagwekZnak">
    <w:name w:val="Nagłówek Znak"/>
    <w:link w:val="Nagwek"/>
    <w:uiPriority w:val="99"/>
    <w:rsid w:val="005B191D"/>
    <w:rPr>
      <w:rFonts w:ascii="Calibri" w:hAnsi="Calibri"/>
      <w:sz w:val="22"/>
      <w:szCs w:val="22"/>
      <w:lang w:val="en-US" w:eastAsia="en-US"/>
    </w:rPr>
  </w:style>
  <w:style w:type="paragraph" w:customStyle="1" w:styleId="FR1">
    <w:name w:val="FR1"/>
    <w:rsid w:val="004E10B7"/>
    <w:pPr>
      <w:widowControl w:val="0"/>
      <w:suppressAutoHyphens/>
      <w:autoSpaceDE w:val="0"/>
      <w:spacing w:before="20"/>
      <w:ind w:left="360"/>
      <w:jc w:val="both"/>
    </w:pPr>
    <w:rPr>
      <w:rFonts w:ascii="Arial" w:eastAsia="Arial" w:hAnsi="Arial"/>
      <w:lang w:eastAsia="ar-SA"/>
    </w:rPr>
  </w:style>
  <w:style w:type="paragraph" w:styleId="Akapitzlist">
    <w:name w:val="List Paragraph"/>
    <w:basedOn w:val="Normalny"/>
    <w:uiPriority w:val="34"/>
    <w:qFormat/>
    <w:rsid w:val="00C70F22"/>
    <w:pPr>
      <w:ind w:left="720"/>
      <w:contextualSpacing/>
    </w:pPr>
  </w:style>
  <w:style w:type="character" w:customStyle="1" w:styleId="TekstpodstawowyZnak">
    <w:name w:val="Tekst podstawowy Znak"/>
    <w:link w:val="Tekstpodstawowy"/>
    <w:semiHidden/>
    <w:rsid w:val="0003463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72416">
      <w:bodyDiv w:val="1"/>
      <w:marLeft w:val="0"/>
      <w:marRight w:val="0"/>
      <w:marTop w:val="0"/>
      <w:marBottom w:val="0"/>
      <w:divBdr>
        <w:top w:val="none" w:sz="0" w:space="0" w:color="auto"/>
        <w:left w:val="none" w:sz="0" w:space="0" w:color="auto"/>
        <w:bottom w:val="none" w:sz="0" w:space="0" w:color="auto"/>
        <w:right w:val="none" w:sz="0" w:space="0" w:color="auto"/>
      </w:divBdr>
      <w:divsChild>
        <w:div w:id="632948396">
          <w:marLeft w:val="0"/>
          <w:marRight w:val="0"/>
          <w:marTop w:val="100"/>
          <w:marBottom w:val="100"/>
          <w:divBdr>
            <w:top w:val="none" w:sz="0" w:space="0" w:color="auto"/>
            <w:left w:val="none" w:sz="0" w:space="0" w:color="auto"/>
            <w:bottom w:val="none" w:sz="0" w:space="0" w:color="auto"/>
            <w:right w:val="none" w:sz="0" w:space="0" w:color="auto"/>
          </w:divBdr>
          <w:divsChild>
            <w:div w:id="1941403587">
              <w:marLeft w:val="0"/>
              <w:marRight w:val="0"/>
              <w:marTop w:val="0"/>
              <w:marBottom w:val="0"/>
              <w:divBdr>
                <w:top w:val="single" w:sz="6" w:space="8" w:color="DDDDDD"/>
                <w:left w:val="single" w:sz="6" w:space="8" w:color="DDDDDD"/>
                <w:bottom w:val="single" w:sz="6" w:space="8" w:color="DDDDDD"/>
                <w:right w:val="single" w:sz="6" w:space="8" w:color="DDDDDD"/>
              </w:divBdr>
              <w:divsChild>
                <w:div w:id="90094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3961">
      <w:bodyDiv w:val="1"/>
      <w:marLeft w:val="0"/>
      <w:marRight w:val="0"/>
      <w:marTop w:val="0"/>
      <w:marBottom w:val="0"/>
      <w:divBdr>
        <w:top w:val="none" w:sz="0" w:space="0" w:color="auto"/>
        <w:left w:val="none" w:sz="0" w:space="0" w:color="auto"/>
        <w:bottom w:val="none" w:sz="0" w:space="0" w:color="auto"/>
        <w:right w:val="none" w:sz="0" w:space="0" w:color="auto"/>
      </w:divBdr>
    </w:div>
    <w:div w:id="193929042">
      <w:bodyDiv w:val="1"/>
      <w:marLeft w:val="0"/>
      <w:marRight w:val="0"/>
      <w:marTop w:val="0"/>
      <w:marBottom w:val="0"/>
      <w:divBdr>
        <w:top w:val="none" w:sz="0" w:space="0" w:color="auto"/>
        <w:left w:val="none" w:sz="0" w:space="0" w:color="auto"/>
        <w:bottom w:val="none" w:sz="0" w:space="0" w:color="auto"/>
        <w:right w:val="none" w:sz="0" w:space="0" w:color="auto"/>
      </w:divBdr>
    </w:div>
    <w:div w:id="434907538">
      <w:bodyDiv w:val="1"/>
      <w:marLeft w:val="0"/>
      <w:marRight w:val="0"/>
      <w:marTop w:val="0"/>
      <w:marBottom w:val="0"/>
      <w:divBdr>
        <w:top w:val="none" w:sz="0" w:space="0" w:color="auto"/>
        <w:left w:val="none" w:sz="0" w:space="0" w:color="auto"/>
        <w:bottom w:val="none" w:sz="0" w:space="0" w:color="auto"/>
        <w:right w:val="none" w:sz="0" w:space="0" w:color="auto"/>
      </w:divBdr>
    </w:div>
    <w:div w:id="1142887927">
      <w:bodyDiv w:val="1"/>
      <w:marLeft w:val="0"/>
      <w:marRight w:val="0"/>
      <w:marTop w:val="0"/>
      <w:marBottom w:val="0"/>
      <w:divBdr>
        <w:top w:val="none" w:sz="0" w:space="0" w:color="auto"/>
        <w:left w:val="none" w:sz="0" w:space="0" w:color="auto"/>
        <w:bottom w:val="none" w:sz="0" w:space="0" w:color="auto"/>
        <w:right w:val="none" w:sz="0" w:space="0" w:color="auto"/>
      </w:divBdr>
    </w:div>
    <w:div w:id="1161654112">
      <w:bodyDiv w:val="1"/>
      <w:marLeft w:val="0"/>
      <w:marRight w:val="0"/>
      <w:marTop w:val="0"/>
      <w:marBottom w:val="0"/>
      <w:divBdr>
        <w:top w:val="none" w:sz="0" w:space="0" w:color="auto"/>
        <w:left w:val="none" w:sz="0" w:space="0" w:color="auto"/>
        <w:bottom w:val="none" w:sz="0" w:space="0" w:color="auto"/>
        <w:right w:val="none" w:sz="0" w:space="0" w:color="auto"/>
      </w:divBdr>
    </w:div>
    <w:div w:id="1221941872">
      <w:bodyDiv w:val="1"/>
      <w:marLeft w:val="0"/>
      <w:marRight w:val="0"/>
      <w:marTop w:val="0"/>
      <w:marBottom w:val="0"/>
      <w:divBdr>
        <w:top w:val="none" w:sz="0" w:space="0" w:color="auto"/>
        <w:left w:val="none" w:sz="0" w:space="0" w:color="auto"/>
        <w:bottom w:val="none" w:sz="0" w:space="0" w:color="auto"/>
        <w:right w:val="none" w:sz="0" w:space="0" w:color="auto"/>
      </w:divBdr>
    </w:div>
    <w:div w:id="1725177893">
      <w:bodyDiv w:val="1"/>
      <w:marLeft w:val="0"/>
      <w:marRight w:val="0"/>
      <w:marTop w:val="0"/>
      <w:marBottom w:val="0"/>
      <w:divBdr>
        <w:top w:val="none" w:sz="0" w:space="0" w:color="auto"/>
        <w:left w:val="none" w:sz="0" w:space="0" w:color="auto"/>
        <w:bottom w:val="none" w:sz="0" w:space="0" w:color="auto"/>
        <w:right w:val="none" w:sz="0" w:space="0" w:color="auto"/>
      </w:divBdr>
    </w:div>
    <w:div w:id="1785808432">
      <w:bodyDiv w:val="1"/>
      <w:marLeft w:val="0"/>
      <w:marRight w:val="0"/>
      <w:marTop w:val="0"/>
      <w:marBottom w:val="0"/>
      <w:divBdr>
        <w:top w:val="none" w:sz="0" w:space="0" w:color="auto"/>
        <w:left w:val="none" w:sz="0" w:space="0" w:color="auto"/>
        <w:bottom w:val="none" w:sz="0" w:space="0" w:color="auto"/>
        <w:right w:val="none" w:sz="0" w:space="0" w:color="auto"/>
      </w:divBdr>
    </w:div>
    <w:div w:id="1901594477">
      <w:bodyDiv w:val="1"/>
      <w:marLeft w:val="0"/>
      <w:marRight w:val="0"/>
      <w:marTop w:val="0"/>
      <w:marBottom w:val="0"/>
      <w:divBdr>
        <w:top w:val="none" w:sz="0" w:space="0" w:color="auto"/>
        <w:left w:val="none" w:sz="0" w:space="0" w:color="auto"/>
        <w:bottom w:val="none" w:sz="0" w:space="0" w:color="auto"/>
        <w:right w:val="none" w:sz="0" w:space="0" w:color="auto"/>
      </w:divBdr>
    </w:div>
    <w:div w:id="2044013663">
      <w:bodyDiv w:val="1"/>
      <w:marLeft w:val="0"/>
      <w:marRight w:val="0"/>
      <w:marTop w:val="0"/>
      <w:marBottom w:val="0"/>
      <w:divBdr>
        <w:top w:val="none" w:sz="0" w:space="0" w:color="auto"/>
        <w:left w:val="none" w:sz="0" w:space="0" w:color="auto"/>
        <w:bottom w:val="none" w:sz="0" w:space="0" w:color="auto"/>
        <w:right w:val="none" w:sz="0" w:space="0" w:color="auto"/>
      </w:divBdr>
    </w:div>
    <w:div w:id="213555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8D786-A11A-4B7F-9849-1748102B4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3373</Words>
  <Characters>20242</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2016-01-29T10:39:00Z</cp:lastPrinted>
  <dcterms:created xsi:type="dcterms:W3CDTF">2020-06-15T00:21:00Z</dcterms:created>
  <dcterms:modified xsi:type="dcterms:W3CDTF">2020-06-18T06:18:00Z</dcterms:modified>
</cp:coreProperties>
</file>